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0094D" w14:textId="0CA07974" w:rsidR="0022506C" w:rsidRPr="00CB1B74" w:rsidRDefault="004E503E" w:rsidP="004E503E">
      <w:pPr>
        <w:widowControl w:val="0"/>
        <w:numPr>
          <w:ilvl w:val="12"/>
          <w:numId w:val="0"/>
        </w:numPr>
        <w:suppressAutoHyphens/>
        <w:overflowPunct w:val="0"/>
        <w:autoSpaceDE w:val="0"/>
        <w:autoSpaceDN w:val="0"/>
        <w:adjustRightInd w:val="0"/>
        <w:spacing w:after="0" w:line="360" w:lineRule="auto"/>
        <w:jc w:val="both"/>
        <w:textAlignment w:val="baseline"/>
        <w:outlineLvl w:val="4"/>
        <w:rPr>
          <w:rFonts w:ascii="Times New Roman" w:eastAsia="Times New Roman" w:hAnsi="Times New Roman" w:cs="Times New Roman"/>
          <w:b/>
          <w:sz w:val="24"/>
          <w:szCs w:val="24"/>
          <w:vertAlign w:val="superscript"/>
          <w:lang w:val="en-US" w:eastAsia="ar-SA"/>
        </w:rPr>
      </w:pPr>
      <w:r w:rsidRPr="00CB1B74">
        <w:rPr>
          <w:rFonts w:ascii="Times New Roman" w:eastAsia="Times New Roman" w:hAnsi="Times New Roman" w:cs="Times New Roman"/>
          <w:b/>
          <w:sz w:val="24"/>
          <w:szCs w:val="24"/>
          <w:lang w:val="en-US" w:eastAsia="ar-SA"/>
        </w:rPr>
        <w:t>George A. Karkashadze</w:t>
      </w:r>
      <w:r w:rsidRPr="00CB1B74">
        <w:rPr>
          <w:rFonts w:ascii="Times New Roman" w:eastAsia="Times New Roman" w:hAnsi="Times New Roman" w:cs="Times New Roman"/>
          <w:b/>
          <w:sz w:val="24"/>
          <w:szCs w:val="24"/>
          <w:vertAlign w:val="superscript"/>
          <w:lang w:val="en-US" w:eastAsia="ar-SA"/>
        </w:rPr>
        <w:t>1</w:t>
      </w:r>
      <w:r w:rsidRPr="00CB1B74">
        <w:rPr>
          <w:rFonts w:ascii="Times New Roman" w:eastAsia="Times New Roman" w:hAnsi="Times New Roman" w:cs="Times New Roman"/>
          <w:b/>
          <w:sz w:val="24"/>
          <w:szCs w:val="24"/>
          <w:lang w:val="en-US" w:eastAsia="ar-SA"/>
        </w:rPr>
        <w:t>, Alexey I. Firumyants</w:t>
      </w:r>
      <w:r w:rsidRPr="00CB1B74">
        <w:rPr>
          <w:rFonts w:ascii="Times New Roman" w:eastAsia="Times New Roman" w:hAnsi="Times New Roman" w:cs="Times New Roman"/>
          <w:b/>
          <w:sz w:val="24"/>
          <w:szCs w:val="24"/>
          <w:vertAlign w:val="superscript"/>
          <w:lang w:val="en-US" w:eastAsia="ar-SA"/>
        </w:rPr>
        <w:t>1</w:t>
      </w:r>
      <w:r w:rsidRPr="00CB1B74">
        <w:rPr>
          <w:rFonts w:ascii="Times New Roman" w:eastAsia="Times New Roman" w:hAnsi="Times New Roman" w:cs="Times New Roman"/>
          <w:b/>
          <w:sz w:val="24"/>
          <w:szCs w:val="24"/>
          <w:lang w:val="en-US" w:eastAsia="ar-SA"/>
        </w:rPr>
        <w:t>, Nikita S. Shilko</w:t>
      </w:r>
      <w:r w:rsidRPr="00CB1B74">
        <w:rPr>
          <w:rFonts w:ascii="Times New Roman" w:eastAsia="Times New Roman" w:hAnsi="Times New Roman" w:cs="Times New Roman"/>
          <w:b/>
          <w:sz w:val="24"/>
          <w:szCs w:val="24"/>
          <w:vertAlign w:val="superscript"/>
          <w:lang w:val="en-US" w:eastAsia="ar-SA"/>
        </w:rPr>
        <w:t>1</w:t>
      </w:r>
      <w:r w:rsidRPr="00CB1B74">
        <w:rPr>
          <w:rFonts w:ascii="Times New Roman" w:eastAsia="Times New Roman" w:hAnsi="Times New Roman" w:cs="Times New Roman"/>
          <w:b/>
          <w:sz w:val="24"/>
          <w:szCs w:val="24"/>
          <w:lang w:val="en-US" w:eastAsia="ar-SA"/>
        </w:rPr>
        <w:t>, Nataliya S. Sergienko</w:t>
      </w:r>
      <w:r w:rsidRPr="00CB1B74">
        <w:rPr>
          <w:rFonts w:ascii="Times New Roman" w:eastAsia="Times New Roman" w:hAnsi="Times New Roman" w:cs="Times New Roman"/>
          <w:b/>
          <w:sz w:val="24"/>
          <w:szCs w:val="24"/>
          <w:vertAlign w:val="superscript"/>
          <w:lang w:val="en-US" w:eastAsia="ar-SA"/>
        </w:rPr>
        <w:t>1</w:t>
      </w:r>
      <w:r w:rsidRPr="00CB1B74">
        <w:rPr>
          <w:rFonts w:ascii="Times New Roman" w:eastAsia="Times New Roman" w:hAnsi="Times New Roman" w:cs="Times New Roman"/>
          <w:b/>
          <w:sz w:val="24"/>
          <w:szCs w:val="24"/>
          <w:lang w:val="en-US" w:eastAsia="ar-SA"/>
        </w:rPr>
        <w:t>, Yulia V. Nesterova</w:t>
      </w:r>
      <w:r w:rsidRPr="00CB1B74">
        <w:rPr>
          <w:rFonts w:ascii="Times New Roman" w:eastAsia="Times New Roman" w:hAnsi="Times New Roman" w:cs="Times New Roman"/>
          <w:b/>
          <w:sz w:val="24"/>
          <w:szCs w:val="24"/>
          <w:vertAlign w:val="superscript"/>
          <w:lang w:val="en-US" w:eastAsia="ar-SA"/>
        </w:rPr>
        <w:t>1</w:t>
      </w:r>
      <w:r w:rsidRPr="00CB1B74">
        <w:rPr>
          <w:rFonts w:ascii="Times New Roman" w:eastAsia="Times New Roman" w:hAnsi="Times New Roman" w:cs="Times New Roman"/>
          <w:b/>
          <w:sz w:val="24"/>
          <w:szCs w:val="24"/>
          <w:lang w:val="en-US" w:eastAsia="ar-SA"/>
        </w:rPr>
        <w:t>, Leonid M. Yatsyk</w:t>
      </w:r>
      <w:r w:rsidRPr="00CB1B74">
        <w:rPr>
          <w:rFonts w:ascii="Times New Roman" w:eastAsia="Times New Roman" w:hAnsi="Times New Roman" w:cs="Times New Roman"/>
          <w:b/>
          <w:sz w:val="24"/>
          <w:szCs w:val="24"/>
          <w:vertAlign w:val="superscript"/>
          <w:lang w:val="en-US" w:eastAsia="ar-SA"/>
        </w:rPr>
        <w:t>1</w:t>
      </w:r>
      <w:r w:rsidRPr="00CB1B74">
        <w:rPr>
          <w:rFonts w:ascii="Times New Roman" w:eastAsia="Times New Roman" w:hAnsi="Times New Roman" w:cs="Times New Roman"/>
          <w:b/>
          <w:sz w:val="24"/>
          <w:szCs w:val="24"/>
          <w:lang w:val="en-US" w:eastAsia="ar-SA"/>
        </w:rPr>
        <w:t>, Elena N. Rudenko</w:t>
      </w:r>
      <w:r w:rsidRPr="00CB1B74">
        <w:rPr>
          <w:rFonts w:ascii="Times New Roman" w:eastAsia="Times New Roman" w:hAnsi="Times New Roman" w:cs="Times New Roman"/>
          <w:b/>
          <w:sz w:val="24"/>
          <w:szCs w:val="24"/>
          <w:vertAlign w:val="superscript"/>
          <w:lang w:val="en-US" w:eastAsia="ar-SA"/>
        </w:rPr>
        <w:t>1</w:t>
      </w:r>
      <w:r w:rsidRPr="00CB1B74">
        <w:rPr>
          <w:rFonts w:ascii="Times New Roman" w:eastAsia="Times New Roman" w:hAnsi="Times New Roman" w:cs="Times New Roman"/>
          <w:b/>
          <w:sz w:val="24"/>
          <w:szCs w:val="24"/>
          <w:lang w:val="en-US" w:eastAsia="ar-SA"/>
        </w:rPr>
        <w:t>, Mikhail I. Polle</w:t>
      </w:r>
      <w:r w:rsidRPr="00CB1B74">
        <w:rPr>
          <w:rFonts w:ascii="Times New Roman" w:eastAsia="Times New Roman" w:hAnsi="Times New Roman" w:cs="Times New Roman"/>
          <w:b/>
          <w:sz w:val="24"/>
          <w:szCs w:val="24"/>
          <w:vertAlign w:val="superscript"/>
          <w:lang w:val="en-US" w:eastAsia="ar-SA"/>
        </w:rPr>
        <w:t>1</w:t>
      </w:r>
      <w:r w:rsidRPr="00CB1B74">
        <w:rPr>
          <w:rFonts w:ascii="Times New Roman" w:eastAsia="Times New Roman" w:hAnsi="Times New Roman" w:cs="Times New Roman"/>
          <w:b/>
          <w:sz w:val="24"/>
          <w:szCs w:val="24"/>
          <w:lang w:val="en-US" w:eastAsia="ar-SA"/>
        </w:rPr>
        <w:t>, Tatiana A. Salimgareeva</w:t>
      </w:r>
      <w:r w:rsidRPr="00CB1B74">
        <w:rPr>
          <w:rFonts w:ascii="Times New Roman" w:eastAsia="Times New Roman" w:hAnsi="Times New Roman" w:cs="Times New Roman"/>
          <w:b/>
          <w:sz w:val="24"/>
          <w:szCs w:val="24"/>
          <w:vertAlign w:val="superscript"/>
          <w:lang w:val="en-US" w:eastAsia="ar-SA"/>
        </w:rPr>
        <w:t>1</w:t>
      </w:r>
      <w:r w:rsidRPr="00CB1B74">
        <w:rPr>
          <w:rFonts w:ascii="Times New Roman" w:eastAsia="Times New Roman" w:hAnsi="Times New Roman" w:cs="Times New Roman"/>
          <w:b/>
          <w:sz w:val="24"/>
          <w:szCs w:val="24"/>
          <w:lang w:val="en-US" w:eastAsia="ar-SA"/>
        </w:rPr>
        <w:t>, Tinatin Yu. Gogberashvili</w:t>
      </w:r>
      <w:r w:rsidRPr="00CB1B74">
        <w:rPr>
          <w:rFonts w:ascii="Times New Roman" w:eastAsia="Times New Roman" w:hAnsi="Times New Roman" w:cs="Times New Roman"/>
          <w:b/>
          <w:sz w:val="24"/>
          <w:szCs w:val="24"/>
          <w:vertAlign w:val="superscript"/>
          <w:lang w:val="en-US" w:eastAsia="ar-SA"/>
        </w:rPr>
        <w:t>1</w:t>
      </w:r>
      <w:r w:rsidRPr="00CB1B74">
        <w:rPr>
          <w:rFonts w:ascii="Times New Roman" w:eastAsia="Times New Roman" w:hAnsi="Times New Roman" w:cs="Times New Roman"/>
          <w:b/>
          <w:sz w:val="24"/>
          <w:szCs w:val="24"/>
          <w:lang w:val="en-US" w:eastAsia="ar-SA"/>
        </w:rPr>
        <w:t>, Nataliya E. Sergeeva</w:t>
      </w:r>
      <w:r w:rsidRPr="00CB1B74">
        <w:rPr>
          <w:rFonts w:ascii="Times New Roman" w:eastAsia="Times New Roman" w:hAnsi="Times New Roman" w:cs="Times New Roman"/>
          <w:b/>
          <w:sz w:val="24"/>
          <w:szCs w:val="24"/>
          <w:vertAlign w:val="superscript"/>
          <w:lang w:val="en-US" w:eastAsia="ar-SA"/>
        </w:rPr>
        <w:t>1</w:t>
      </w:r>
      <w:r w:rsidRPr="00CB1B74">
        <w:rPr>
          <w:rFonts w:ascii="Times New Roman" w:eastAsia="Times New Roman" w:hAnsi="Times New Roman" w:cs="Times New Roman"/>
          <w:b/>
          <w:sz w:val="24"/>
          <w:szCs w:val="24"/>
          <w:lang w:val="en-US" w:eastAsia="ar-SA"/>
        </w:rPr>
        <w:t>, Tatiana A. Konstantinidi</w:t>
      </w:r>
      <w:r w:rsidRPr="00CB1B74">
        <w:rPr>
          <w:rFonts w:ascii="Times New Roman" w:eastAsia="Times New Roman" w:hAnsi="Times New Roman" w:cs="Times New Roman"/>
          <w:b/>
          <w:sz w:val="24"/>
          <w:szCs w:val="24"/>
          <w:vertAlign w:val="superscript"/>
          <w:lang w:val="en-US" w:eastAsia="ar-SA"/>
        </w:rPr>
        <w:t>1</w:t>
      </w:r>
      <w:r w:rsidRPr="00CB1B74">
        <w:rPr>
          <w:rFonts w:ascii="Times New Roman" w:eastAsia="Times New Roman" w:hAnsi="Times New Roman" w:cs="Times New Roman"/>
          <w:b/>
          <w:sz w:val="24"/>
          <w:szCs w:val="24"/>
          <w:lang w:val="en-US" w:eastAsia="ar-SA"/>
        </w:rPr>
        <w:t xml:space="preserve">, </w:t>
      </w:r>
      <w:proofErr w:type="spellStart"/>
      <w:r w:rsidRPr="00CB1B74">
        <w:rPr>
          <w:rFonts w:ascii="Times New Roman" w:eastAsia="Times New Roman" w:hAnsi="Times New Roman" w:cs="Times New Roman"/>
          <w:b/>
          <w:sz w:val="24"/>
          <w:szCs w:val="24"/>
          <w:lang w:val="en-US" w:eastAsia="ar-SA"/>
        </w:rPr>
        <w:t>Safarbegim</w:t>
      </w:r>
      <w:proofErr w:type="spellEnd"/>
      <w:r w:rsidRPr="00CB1B74">
        <w:rPr>
          <w:rFonts w:ascii="Times New Roman" w:eastAsia="Times New Roman" w:hAnsi="Times New Roman" w:cs="Times New Roman"/>
          <w:b/>
          <w:sz w:val="24"/>
          <w:szCs w:val="24"/>
          <w:lang w:val="en-US" w:eastAsia="ar-SA"/>
        </w:rPr>
        <w:t xml:space="preserve"> Kh. Sadilloeva</w:t>
      </w:r>
      <w:r w:rsidRPr="00CB1B74">
        <w:rPr>
          <w:rFonts w:ascii="Times New Roman" w:eastAsia="Times New Roman" w:hAnsi="Times New Roman" w:cs="Times New Roman"/>
          <w:b/>
          <w:sz w:val="24"/>
          <w:szCs w:val="24"/>
          <w:vertAlign w:val="superscript"/>
          <w:lang w:val="en-US" w:eastAsia="ar-SA"/>
        </w:rPr>
        <w:t>1</w:t>
      </w:r>
      <w:r w:rsidRPr="00CB1B74">
        <w:rPr>
          <w:rFonts w:ascii="Times New Roman" w:eastAsia="Times New Roman" w:hAnsi="Times New Roman" w:cs="Times New Roman"/>
          <w:b/>
          <w:sz w:val="24"/>
          <w:szCs w:val="24"/>
          <w:lang w:val="en-US" w:eastAsia="ar-SA"/>
        </w:rPr>
        <w:t>, Marina A. Kurakina</w:t>
      </w:r>
      <w:r w:rsidRPr="00CB1B74">
        <w:rPr>
          <w:rFonts w:ascii="Times New Roman" w:eastAsia="Times New Roman" w:hAnsi="Times New Roman" w:cs="Times New Roman"/>
          <w:b/>
          <w:sz w:val="24"/>
          <w:szCs w:val="24"/>
          <w:vertAlign w:val="superscript"/>
          <w:lang w:val="en-US" w:eastAsia="ar-SA"/>
        </w:rPr>
        <w:t>1</w:t>
      </w:r>
      <w:r w:rsidRPr="00CB1B74">
        <w:rPr>
          <w:rFonts w:ascii="Times New Roman" w:eastAsia="Times New Roman" w:hAnsi="Times New Roman" w:cs="Times New Roman"/>
          <w:b/>
          <w:sz w:val="24"/>
          <w:szCs w:val="24"/>
          <w:lang w:val="en-US" w:eastAsia="ar-SA"/>
        </w:rPr>
        <w:t>, Viktor V. Dyachenko</w:t>
      </w:r>
      <w:r w:rsidRPr="00CB1B74">
        <w:rPr>
          <w:rFonts w:ascii="Times New Roman" w:eastAsia="Times New Roman" w:hAnsi="Times New Roman" w:cs="Times New Roman"/>
          <w:b/>
          <w:sz w:val="24"/>
          <w:szCs w:val="24"/>
          <w:vertAlign w:val="superscript"/>
          <w:lang w:val="en-US" w:eastAsia="ar-SA"/>
        </w:rPr>
        <w:t>1</w:t>
      </w:r>
      <w:r w:rsidRPr="00CB1B74">
        <w:rPr>
          <w:rFonts w:ascii="Times New Roman" w:eastAsia="Times New Roman" w:hAnsi="Times New Roman" w:cs="Times New Roman"/>
          <w:b/>
          <w:sz w:val="24"/>
          <w:szCs w:val="24"/>
          <w:lang w:val="en-US" w:eastAsia="ar-SA"/>
        </w:rPr>
        <w:t>, Inessa A. Povalyaeva</w:t>
      </w:r>
      <w:r w:rsidRPr="00CB1B74">
        <w:rPr>
          <w:rFonts w:ascii="Times New Roman" w:eastAsia="Times New Roman" w:hAnsi="Times New Roman" w:cs="Times New Roman"/>
          <w:b/>
          <w:sz w:val="24"/>
          <w:szCs w:val="24"/>
          <w:vertAlign w:val="superscript"/>
          <w:lang w:val="en-US" w:eastAsia="ar-SA"/>
        </w:rPr>
        <w:t>1</w:t>
      </w:r>
      <w:r w:rsidRPr="00CB1B74">
        <w:rPr>
          <w:rFonts w:ascii="Times New Roman" w:eastAsia="Times New Roman" w:hAnsi="Times New Roman" w:cs="Times New Roman"/>
          <w:b/>
          <w:sz w:val="24"/>
          <w:szCs w:val="24"/>
          <w:lang w:val="en-US" w:eastAsia="ar-SA"/>
        </w:rPr>
        <w:t>, Evgeniy V. Bogdanov</w:t>
      </w:r>
      <w:r w:rsidRPr="00CB1B74">
        <w:rPr>
          <w:rFonts w:ascii="Times New Roman" w:eastAsia="Times New Roman" w:hAnsi="Times New Roman" w:cs="Times New Roman"/>
          <w:b/>
          <w:sz w:val="24"/>
          <w:szCs w:val="24"/>
          <w:vertAlign w:val="superscript"/>
          <w:lang w:val="en-US" w:eastAsia="ar-SA"/>
        </w:rPr>
        <w:t>1</w:t>
      </w:r>
      <w:r w:rsidRPr="00CB1B74">
        <w:rPr>
          <w:rFonts w:ascii="Times New Roman" w:eastAsia="Times New Roman" w:hAnsi="Times New Roman" w:cs="Times New Roman"/>
          <w:b/>
          <w:sz w:val="24"/>
          <w:szCs w:val="24"/>
          <w:lang w:val="en-US" w:eastAsia="ar-SA"/>
        </w:rPr>
        <w:t>, Anastasia I. Rykunova</w:t>
      </w:r>
      <w:r w:rsidRPr="00CB1B74">
        <w:rPr>
          <w:rFonts w:ascii="Times New Roman" w:eastAsia="Times New Roman" w:hAnsi="Times New Roman" w:cs="Times New Roman"/>
          <w:b/>
          <w:sz w:val="24"/>
          <w:szCs w:val="24"/>
          <w:vertAlign w:val="superscript"/>
          <w:lang w:val="en-US" w:eastAsia="ar-SA"/>
        </w:rPr>
        <w:t>1</w:t>
      </w:r>
      <w:r w:rsidRPr="00CB1B74">
        <w:rPr>
          <w:rFonts w:ascii="Times New Roman" w:eastAsia="Times New Roman" w:hAnsi="Times New Roman" w:cs="Times New Roman"/>
          <w:b/>
          <w:sz w:val="24"/>
          <w:szCs w:val="24"/>
          <w:lang w:val="en-US" w:eastAsia="ar-SA"/>
        </w:rPr>
        <w:t>, Elena A. Vishneva</w:t>
      </w:r>
      <w:r w:rsidRPr="00CB1B74">
        <w:rPr>
          <w:rFonts w:ascii="Times New Roman" w:eastAsia="Times New Roman" w:hAnsi="Times New Roman" w:cs="Times New Roman"/>
          <w:b/>
          <w:sz w:val="24"/>
          <w:szCs w:val="24"/>
          <w:vertAlign w:val="superscript"/>
          <w:lang w:val="en-US" w:eastAsia="ar-SA"/>
        </w:rPr>
        <w:t>1, 2</w:t>
      </w:r>
      <w:r w:rsidRPr="00CB1B74">
        <w:rPr>
          <w:rFonts w:ascii="Times New Roman" w:eastAsia="Times New Roman" w:hAnsi="Times New Roman" w:cs="Times New Roman"/>
          <w:b/>
          <w:sz w:val="24"/>
          <w:szCs w:val="24"/>
          <w:lang w:val="en-US" w:eastAsia="ar-SA"/>
        </w:rPr>
        <w:t>, Elena V. Kaytukova</w:t>
      </w:r>
      <w:r w:rsidRPr="00CB1B74">
        <w:rPr>
          <w:rFonts w:ascii="Times New Roman" w:eastAsia="Times New Roman" w:hAnsi="Times New Roman" w:cs="Times New Roman"/>
          <w:b/>
          <w:sz w:val="24"/>
          <w:szCs w:val="24"/>
          <w:vertAlign w:val="superscript"/>
          <w:lang w:val="en-US" w:eastAsia="ar-SA"/>
        </w:rPr>
        <w:t>1, 2</w:t>
      </w:r>
      <w:r w:rsidRPr="00CB1B74">
        <w:rPr>
          <w:rFonts w:ascii="Times New Roman" w:eastAsia="Times New Roman" w:hAnsi="Times New Roman" w:cs="Times New Roman"/>
          <w:b/>
          <w:sz w:val="24"/>
          <w:szCs w:val="24"/>
          <w:lang w:val="en-US" w:eastAsia="ar-SA"/>
        </w:rPr>
        <w:t>, Kamilla E. Efendieva</w:t>
      </w:r>
      <w:r w:rsidRPr="00CB1B74">
        <w:rPr>
          <w:rFonts w:ascii="Times New Roman" w:eastAsia="Times New Roman" w:hAnsi="Times New Roman" w:cs="Times New Roman"/>
          <w:b/>
          <w:sz w:val="24"/>
          <w:szCs w:val="24"/>
          <w:vertAlign w:val="superscript"/>
          <w:lang w:val="en-US" w:eastAsia="ar-SA"/>
        </w:rPr>
        <w:t>1, 2</w:t>
      </w:r>
      <w:r w:rsidRPr="00CB1B74">
        <w:rPr>
          <w:rFonts w:ascii="Times New Roman" w:eastAsia="Times New Roman" w:hAnsi="Times New Roman" w:cs="Times New Roman"/>
          <w:b/>
          <w:sz w:val="24"/>
          <w:szCs w:val="24"/>
          <w:lang w:val="en-US" w:eastAsia="ar-SA"/>
        </w:rPr>
        <w:t>, Leyla S. Namazova-Baranova</w:t>
      </w:r>
      <w:r w:rsidRPr="00CB1B74">
        <w:rPr>
          <w:rFonts w:ascii="Times New Roman" w:eastAsia="Times New Roman" w:hAnsi="Times New Roman" w:cs="Times New Roman"/>
          <w:b/>
          <w:sz w:val="24"/>
          <w:szCs w:val="24"/>
          <w:vertAlign w:val="superscript"/>
          <w:lang w:val="en-US" w:eastAsia="ar-SA"/>
        </w:rPr>
        <w:t>1, 2</w:t>
      </w:r>
    </w:p>
    <w:p w14:paraId="34C1ABBC" w14:textId="77777777" w:rsidR="0022506C" w:rsidRPr="00CB1B74" w:rsidRDefault="0022506C" w:rsidP="00B266A9">
      <w:pPr>
        <w:widowControl w:val="0"/>
        <w:numPr>
          <w:ilvl w:val="12"/>
          <w:numId w:val="0"/>
        </w:numPr>
        <w:suppressAutoHyphens/>
        <w:overflowPunct w:val="0"/>
        <w:autoSpaceDE w:val="0"/>
        <w:autoSpaceDN w:val="0"/>
        <w:adjustRightInd w:val="0"/>
        <w:spacing w:after="0" w:line="360" w:lineRule="auto"/>
        <w:jc w:val="both"/>
        <w:textAlignment w:val="baseline"/>
        <w:outlineLvl w:val="4"/>
        <w:rPr>
          <w:rFonts w:ascii="Times New Roman" w:eastAsia="Times New Roman" w:hAnsi="Times New Roman" w:cs="Times New Roman"/>
          <w:color w:val="000000"/>
          <w:sz w:val="24"/>
          <w:szCs w:val="24"/>
          <w:lang w:val="en-US" w:eastAsia="ar-SA"/>
        </w:rPr>
      </w:pPr>
    </w:p>
    <w:p w14:paraId="20CD6390" w14:textId="77777777" w:rsidR="004E503E" w:rsidRPr="00CB1B74" w:rsidRDefault="004E503E" w:rsidP="004E503E">
      <w:pPr>
        <w:widowControl w:val="0"/>
        <w:numPr>
          <w:ilvl w:val="12"/>
          <w:numId w:val="0"/>
        </w:numPr>
        <w:suppressAutoHyphens/>
        <w:overflowPunct w:val="0"/>
        <w:autoSpaceDE w:val="0"/>
        <w:autoSpaceDN w:val="0"/>
        <w:adjustRightInd w:val="0"/>
        <w:spacing w:after="0" w:line="360" w:lineRule="auto"/>
        <w:jc w:val="both"/>
        <w:textAlignment w:val="baseline"/>
        <w:outlineLvl w:val="4"/>
        <w:rPr>
          <w:rFonts w:ascii="Times New Roman" w:eastAsia="Times New Roman" w:hAnsi="Times New Roman" w:cs="Times New Roman"/>
          <w:color w:val="000000"/>
          <w:sz w:val="24"/>
          <w:szCs w:val="24"/>
          <w:lang w:val="en-US" w:eastAsia="ar-SA"/>
        </w:rPr>
      </w:pPr>
      <w:r w:rsidRPr="00CB1B74">
        <w:rPr>
          <w:rFonts w:ascii="Times New Roman" w:eastAsia="Times New Roman" w:hAnsi="Times New Roman" w:cs="Times New Roman"/>
          <w:color w:val="000000"/>
          <w:sz w:val="24"/>
          <w:szCs w:val="24"/>
          <w:vertAlign w:val="superscript"/>
          <w:lang w:val="en-US" w:eastAsia="ar-SA"/>
        </w:rPr>
        <w:t>1</w:t>
      </w:r>
      <w:r w:rsidRPr="00CB1B74">
        <w:rPr>
          <w:rFonts w:ascii="Times New Roman" w:eastAsia="Times New Roman" w:hAnsi="Times New Roman" w:cs="Times New Roman"/>
          <w:color w:val="000000"/>
          <w:sz w:val="24"/>
          <w:szCs w:val="24"/>
          <w:lang w:val="en-US" w:eastAsia="ar-SA"/>
        </w:rPr>
        <w:t> Research Institute of Pediatrics and Children’s Health in Petrovsky National Research Centre of Surgery, Moscow, Russian Federation</w:t>
      </w:r>
    </w:p>
    <w:p w14:paraId="02714DA1" w14:textId="77777777" w:rsidR="004E503E" w:rsidRPr="00CB1B74" w:rsidRDefault="004E503E" w:rsidP="004E503E">
      <w:pPr>
        <w:widowControl w:val="0"/>
        <w:suppressAutoHyphens/>
        <w:overflowPunct w:val="0"/>
        <w:autoSpaceDE w:val="0"/>
        <w:autoSpaceDN w:val="0"/>
        <w:adjustRightInd w:val="0"/>
        <w:spacing w:after="0" w:line="360" w:lineRule="auto"/>
        <w:jc w:val="both"/>
        <w:textAlignment w:val="baseline"/>
        <w:outlineLvl w:val="4"/>
        <w:rPr>
          <w:rFonts w:ascii="Times New Roman" w:eastAsia="Times New Roman" w:hAnsi="Times New Roman" w:cs="Times New Roman"/>
          <w:color w:val="000000"/>
          <w:sz w:val="24"/>
          <w:szCs w:val="24"/>
          <w:lang w:val="en-US" w:eastAsia="ar-SA"/>
        </w:rPr>
      </w:pPr>
      <w:r w:rsidRPr="00CB1B74">
        <w:rPr>
          <w:rFonts w:ascii="Times New Roman" w:eastAsia="Times New Roman" w:hAnsi="Times New Roman" w:cs="Times New Roman"/>
          <w:color w:val="000000"/>
          <w:sz w:val="24"/>
          <w:szCs w:val="24"/>
          <w:vertAlign w:val="superscript"/>
          <w:lang w:val="en-US" w:eastAsia="ar-SA"/>
        </w:rPr>
        <w:t>2</w:t>
      </w:r>
      <w:r w:rsidRPr="00CB1B74">
        <w:rPr>
          <w:rFonts w:ascii="Times New Roman" w:eastAsia="Times New Roman" w:hAnsi="Times New Roman" w:cs="Times New Roman"/>
          <w:color w:val="000000"/>
          <w:sz w:val="24"/>
          <w:szCs w:val="24"/>
          <w:lang w:val="en-US" w:eastAsia="ar-SA"/>
        </w:rPr>
        <w:t> Pirogov Russian National Research Medical University, Moscow, Russian Federation</w:t>
      </w:r>
    </w:p>
    <w:p w14:paraId="4FBBC373" w14:textId="77777777" w:rsidR="004E503E" w:rsidRPr="00CB1B74" w:rsidRDefault="004E503E" w:rsidP="004E503E">
      <w:pPr>
        <w:pBdr>
          <w:top w:val="nil"/>
          <w:left w:val="nil"/>
          <w:bottom w:val="nil"/>
          <w:right w:val="nil"/>
          <w:between w:val="nil"/>
        </w:pBdr>
        <w:tabs>
          <w:tab w:val="left" w:pos="0"/>
        </w:tabs>
        <w:spacing w:after="0" w:line="360" w:lineRule="auto"/>
        <w:ind w:right="-1"/>
        <w:jc w:val="both"/>
        <w:rPr>
          <w:rFonts w:ascii="Times New Roman" w:eastAsia="Times New Roman" w:hAnsi="Times New Roman" w:cs="Times New Roman"/>
          <w:color w:val="000000"/>
          <w:sz w:val="24"/>
          <w:szCs w:val="24"/>
          <w:lang w:val="en-US"/>
        </w:rPr>
      </w:pPr>
    </w:p>
    <w:p w14:paraId="7145E1D4" w14:textId="77777777" w:rsidR="004E503E" w:rsidRPr="00CB1B74" w:rsidRDefault="004E503E" w:rsidP="004E503E">
      <w:pPr>
        <w:widowControl w:val="0"/>
        <w:numPr>
          <w:ilvl w:val="12"/>
          <w:numId w:val="0"/>
        </w:numPr>
        <w:suppressAutoHyphens/>
        <w:overflowPunct w:val="0"/>
        <w:autoSpaceDE w:val="0"/>
        <w:autoSpaceDN w:val="0"/>
        <w:adjustRightInd w:val="0"/>
        <w:spacing w:after="0" w:line="360" w:lineRule="auto"/>
        <w:jc w:val="both"/>
        <w:textAlignment w:val="baseline"/>
        <w:outlineLvl w:val="4"/>
        <w:rPr>
          <w:rFonts w:ascii="Times New Roman" w:eastAsia="Times New Roman" w:hAnsi="Times New Roman" w:cs="Times New Roman"/>
          <w:bCs/>
          <w:sz w:val="24"/>
          <w:szCs w:val="24"/>
          <w:lang w:val="en-US" w:eastAsia="ar-SA"/>
        </w:rPr>
      </w:pPr>
      <w:r w:rsidRPr="00CB1B74">
        <w:rPr>
          <w:rFonts w:ascii="Times New Roman" w:hAnsi="Times New Roman" w:cs="Times New Roman"/>
          <w:b/>
          <w:bCs/>
          <w:sz w:val="24"/>
          <w:szCs w:val="24"/>
          <w:lang w:val="en-US"/>
        </w:rPr>
        <w:t>Structural Brain Morphometry in Children with Attention Deficit Hyperactivity Disorder and Comorbid Mild Cognitive Impairments</w:t>
      </w:r>
    </w:p>
    <w:p w14:paraId="7EEC876B" w14:textId="3B09F3BB" w:rsidR="00FB0193" w:rsidRPr="00CB1B74" w:rsidRDefault="00FB0193" w:rsidP="00B266A9">
      <w:pPr>
        <w:spacing w:after="0" w:line="360" w:lineRule="auto"/>
        <w:jc w:val="both"/>
        <w:rPr>
          <w:rFonts w:ascii="Times New Roman" w:hAnsi="Times New Roman" w:cs="Times New Roman"/>
          <w:b/>
          <w:sz w:val="24"/>
          <w:szCs w:val="24"/>
          <w:lang w:val="en-US"/>
        </w:rPr>
      </w:pPr>
    </w:p>
    <w:p w14:paraId="07C7C8F6" w14:textId="612E15A4" w:rsidR="00395504" w:rsidRPr="00CB1B74" w:rsidRDefault="00B266A9" w:rsidP="00B266A9">
      <w:pPr>
        <w:pBdr>
          <w:top w:val="nil"/>
          <w:left w:val="nil"/>
          <w:bottom w:val="nil"/>
          <w:right w:val="nil"/>
          <w:between w:val="nil"/>
        </w:pBdr>
        <w:tabs>
          <w:tab w:val="left" w:pos="0"/>
        </w:tabs>
        <w:spacing w:after="0" w:line="360" w:lineRule="auto"/>
        <w:ind w:right="-1"/>
        <w:jc w:val="both"/>
        <w:rPr>
          <w:rFonts w:ascii="Times New Roman" w:eastAsia="Times New Roman" w:hAnsi="Times New Roman" w:cs="Times New Roman"/>
          <w:b/>
          <w:sz w:val="24"/>
          <w:szCs w:val="24"/>
          <w:lang w:val="en-US"/>
        </w:rPr>
      </w:pPr>
      <w:r w:rsidRPr="00CB1B74">
        <w:rPr>
          <w:rFonts w:ascii="Times New Roman" w:hAnsi="Times New Roman" w:cs="Times New Roman"/>
          <w:b/>
          <w:bCs/>
          <w:sz w:val="24"/>
          <w:szCs w:val="24"/>
          <w:lang w:val="en-US"/>
        </w:rPr>
        <w:t>Contact information:</w:t>
      </w:r>
    </w:p>
    <w:p w14:paraId="16754728" w14:textId="491961E0" w:rsidR="00395504" w:rsidRPr="00CB1B74" w:rsidRDefault="00DF0442" w:rsidP="00B266A9">
      <w:pPr>
        <w:pBdr>
          <w:top w:val="nil"/>
          <w:left w:val="nil"/>
          <w:bottom w:val="nil"/>
          <w:right w:val="nil"/>
          <w:between w:val="nil"/>
        </w:pBdr>
        <w:tabs>
          <w:tab w:val="left" w:pos="0"/>
        </w:tabs>
        <w:spacing w:after="0" w:line="360" w:lineRule="auto"/>
        <w:ind w:right="-1"/>
        <w:jc w:val="both"/>
        <w:rPr>
          <w:rFonts w:ascii="Times New Roman" w:eastAsia="Times New Roman" w:hAnsi="Times New Roman" w:cs="Times New Roman"/>
          <w:b/>
          <w:color w:val="000000"/>
          <w:sz w:val="24"/>
          <w:szCs w:val="24"/>
          <w:lang w:val="en-US"/>
        </w:rPr>
      </w:pPr>
      <w:proofErr w:type="spellStart"/>
      <w:r w:rsidRPr="00CB1B74">
        <w:rPr>
          <w:rFonts w:ascii="Times New Roman" w:eastAsia="Times New Roman" w:hAnsi="Times New Roman" w:cs="Times New Roman"/>
          <w:i/>
          <w:color w:val="000000"/>
          <w:sz w:val="24"/>
          <w:szCs w:val="24"/>
          <w:lang w:val="en-US"/>
        </w:rPr>
        <w:t>Karkashadze</w:t>
      </w:r>
      <w:proofErr w:type="spellEnd"/>
      <w:r w:rsidRPr="00CB1B74">
        <w:rPr>
          <w:rFonts w:ascii="Times New Roman" w:eastAsia="Times New Roman" w:hAnsi="Times New Roman" w:cs="Times New Roman"/>
          <w:i/>
          <w:color w:val="000000"/>
          <w:sz w:val="24"/>
          <w:szCs w:val="24"/>
          <w:lang w:val="en-US"/>
        </w:rPr>
        <w:t xml:space="preserve"> George </w:t>
      </w:r>
      <w:proofErr w:type="spellStart"/>
      <w:r w:rsidRPr="00CB1B74">
        <w:rPr>
          <w:rFonts w:ascii="Times New Roman" w:eastAsia="Times New Roman" w:hAnsi="Times New Roman" w:cs="Times New Roman"/>
          <w:i/>
          <w:color w:val="000000"/>
          <w:sz w:val="24"/>
          <w:szCs w:val="24"/>
          <w:lang w:val="en-US"/>
        </w:rPr>
        <w:t>Archilovich</w:t>
      </w:r>
      <w:proofErr w:type="spellEnd"/>
      <w:r w:rsidR="00395504" w:rsidRPr="00CB1B74">
        <w:rPr>
          <w:rFonts w:ascii="Times New Roman" w:eastAsia="Times New Roman" w:hAnsi="Times New Roman" w:cs="Times New Roman"/>
          <w:color w:val="000000"/>
          <w:sz w:val="24"/>
          <w:szCs w:val="24"/>
          <w:lang w:val="en-US"/>
        </w:rPr>
        <w:t xml:space="preserve">, </w:t>
      </w:r>
      <w:r w:rsidRPr="00CB1B74">
        <w:rPr>
          <w:rFonts w:ascii="Times New Roman" w:eastAsia="Times New Roman" w:hAnsi="Times New Roman" w:cs="Times New Roman"/>
          <w:color w:val="000000"/>
          <w:sz w:val="24"/>
          <w:szCs w:val="24"/>
          <w:lang w:val="en-US"/>
        </w:rPr>
        <w:t>candidate of medicine</w:t>
      </w:r>
      <w:r w:rsidR="00395504" w:rsidRPr="00CB1B74">
        <w:rPr>
          <w:rFonts w:ascii="Times New Roman" w:eastAsia="Times New Roman" w:hAnsi="Times New Roman" w:cs="Times New Roman"/>
          <w:color w:val="000000"/>
          <w:sz w:val="24"/>
          <w:szCs w:val="24"/>
          <w:lang w:val="en-US"/>
        </w:rPr>
        <w:t xml:space="preserve">, </w:t>
      </w:r>
      <w:r w:rsidRPr="00CB1B74">
        <w:rPr>
          <w:rFonts w:ascii="Times New Roman" w:eastAsia="Times New Roman" w:hAnsi="Times New Roman" w:cs="Times New Roman"/>
          <w:color w:val="000000"/>
          <w:sz w:val="24"/>
          <w:szCs w:val="24"/>
          <w:lang w:val="en-US"/>
        </w:rPr>
        <w:t xml:space="preserve">neurologist, head of the department of brain development in ontogenesis, cognitive functions development and neuroscience in </w:t>
      </w:r>
      <w:r w:rsidRPr="00CB1B74">
        <w:rPr>
          <w:rFonts w:ascii="Times New Roman" w:eastAsia="Times New Roman" w:hAnsi="Times New Roman" w:cs="Times New Roman"/>
          <w:color w:val="000000"/>
          <w:sz w:val="24"/>
          <w:szCs w:val="24"/>
          <w:lang w:val="en-US" w:eastAsia="ar-SA"/>
        </w:rPr>
        <w:t>Research Institute of Pediatrics and Children’s Health in Petrovsky National Research Centre of Surgery</w:t>
      </w:r>
    </w:p>
    <w:p w14:paraId="2C378F71" w14:textId="65B51D4C" w:rsidR="00395504" w:rsidRPr="00CB1B74" w:rsidRDefault="00B266A9" w:rsidP="00B266A9">
      <w:pPr>
        <w:pBdr>
          <w:top w:val="nil"/>
          <w:left w:val="nil"/>
          <w:bottom w:val="nil"/>
          <w:right w:val="nil"/>
          <w:between w:val="nil"/>
        </w:pBdr>
        <w:tabs>
          <w:tab w:val="left" w:pos="0"/>
        </w:tabs>
        <w:spacing w:after="0" w:line="360" w:lineRule="auto"/>
        <w:ind w:right="-1"/>
        <w:jc w:val="both"/>
        <w:rPr>
          <w:rFonts w:ascii="Times New Roman" w:eastAsia="Times New Roman" w:hAnsi="Times New Roman" w:cs="Times New Roman"/>
          <w:color w:val="000000"/>
          <w:sz w:val="24"/>
          <w:szCs w:val="24"/>
          <w:lang w:val="en-US"/>
        </w:rPr>
      </w:pPr>
      <w:r w:rsidRPr="00CB1B74">
        <w:rPr>
          <w:rFonts w:ascii="Times New Roman" w:hAnsi="Times New Roman" w:cs="Times New Roman"/>
          <w:b/>
          <w:sz w:val="24"/>
          <w:szCs w:val="24"/>
          <w:lang w:val="en-US"/>
        </w:rPr>
        <w:t>Address</w:t>
      </w:r>
      <w:r w:rsidR="00395504" w:rsidRPr="00CB1B74">
        <w:rPr>
          <w:rFonts w:ascii="Times New Roman" w:eastAsia="Times New Roman" w:hAnsi="Times New Roman" w:cs="Times New Roman"/>
          <w:b/>
          <w:color w:val="000000"/>
          <w:sz w:val="24"/>
          <w:szCs w:val="24"/>
          <w:lang w:val="en-US"/>
        </w:rPr>
        <w:t>:</w:t>
      </w:r>
      <w:r w:rsidR="00395504" w:rsidRPr="00CB1B74">
        <w:rPr>
          <w:rFonts w:ascii="Times New Roman" w:eastAsia="Times New Roman" w:hAnsi="Times New Roman" w:cs="Times New Roman"/>
          <w:color w:val="000000"/>
          <w:sz w:val="24"/>
          <w:szCs w:val="24"/>
          <w:lang w:val="en-US"/>
        </w:rPr>
        <w:t xml:space="preserve"> 119333, </w:t>
      </w:r>
      <w:r w:rsidR="00DF0442" w:rsidRPr="00CB1B74">
        <w:rPr>
          <w:rFonts w:ascii="Times New Roman" w:eastAsia="Times New Roman" w:hAnsi="Times New Roman" w:cs="Times New Roman"/>
          <w:color w:val="000000"/>
          <w:sz w:val="24"/>
          <w:szCs w:val="24"/>
          <w:lang w:val="en-US"/>
        </w:rPr>
        <w:t>Moscow</w:t>
      </w:r>
      <w:r w:rsidR="00395504" w:rsidRPr="00CB1B74">
        <w:rPr>
          <w:rFonts w:ascii="Times New Roman" w:eastAsia="Times New Roman" w:hAnsi="Times New Roman" w:cs="Times New Roman"/>
          <w:color w:val="000000"/>
          <w:sz w:val="24"/>
          <w:szCs w:val="24"/>
          <w:lang w:val="en-US"/>
        </w:rPr>
        <w:t xml:space="preserve">, </w:t>
      </w:r>
      <w:proofErr w:type="spellStart"/>
      <w:r w:rsidR="00DF0442" w:rsidRPr="00CB1B74">
        <w:rPr>
          <w:rFonts w:ascii="Times New Roman" w:eastAsia="Times New Roman" w:hAnsi="Times New Roman" w:cs="Times New Roman"/>
          <w:color w:val="000000"/>
          <w:sz w:val="24"/>
          <w:szCs w:val="24"/>
          <w:lang w:val="en-US"/>
        </w:rPr>
        <w:t>Fotieva</w:t>
      </w:r>
      <w:proofErr w:type="spellEnd"/>
      <w:r w:rsidR="00DF0442" w:rsidRPr="00CB1B74">
        <w:rPr>
          <w:rFonts w:ascii="Times New Roman" w:eastAsia="Times New Roman" w:hAnsi="Times New Roman" w:cs="Times New Roman"/>
          <w:color w:val="000000"/>
          <w:sz w:val="24"/>
          <w:szCs w:val="24"/>
          <w:lang w:val="en-US"/>
        </w:rPr>
        <w:t xml:space="preserve"> street</w:t>
      </w:r>
      <w:r w:rsidR="00395504" w:rsidRPr="00CB1B74">
        <w:rPr>
          <w:rFonts w:ascii="Times New Roman" w:eastAsia="Times New Roman" w:hAnsi="Times New Roman" w:cs="Times New Roman"/>
          <w:color w:val="000000"/>
          <w:sz w:val="24"/>
          <w:szCs w:val="24"/>
          <w:lang w:val="en-US"/>
        </w:rPr>
        <w:t xml:space="preserve">, 10, </w:t>
      </w:r>
      <w:r w:rsidR="00DF0442" w:rsidRPr="00CB1B74">
        <w:rPr>
          <w:rFonts w:ascii="Times New Roman" w:eastAsia="Times New Roman" w:hAnsi="Times New Roman" w:cs="Times New Roman"/>
          <w:color w:val="000000"/>
          <w:sz w:val="24"/>
          <w:szCs w:val="24"/>
          <w:lang w:val="en-US"/>
        </w:rPr>
        <w:t>b</w:t>
      </w:r>
      <w:r w:rsidR="00395504" w:rsidRPr="00CB1B74">
        <w:rPr>
          <w:rFonts w:ascii="Times New Roman" w:eastAsia="Times New Roman" w:hAnsi="Times New Roman" w:cs="Times New Roman"/>
          <w:color w:val="000000"/>
          <w:sz w:val="24"/>
          <w:szCs w:val="24"/>
          <w:lang w:val="en-US"/>
        </w:rPr>
        <w:t xml:space="preserve">. 1, </w:t>
      </w:r>
      <w:r w:rsidRPr="00CB1B74">
        <w:rPr>
          <w:rFonts w:ascii="Times New Roman" w:eastAsia="Times New Roman" w:hAnsi="Times New Roman" w:cs="Times New Roman"/>
          <w:b/>
          <w:color w:val="000000"/>
          <w:sz w:val="24"/>
          <w:szCs w:val="24"/>
          <w:lang w:val="en-US"/>
        </w:rPr>
        <w:t>tel</w:t>
      </w:r>
      <w:r w:rsidR="00395504" w:rsidRPr="00CB1B74">
        <w:rPr>
          <w:rFonts w:ascii="Times New Roman" w:eastAsia="Times New Roman" w:hAnsi="Times New Roman" w:cs="Times New Roman"/>
          <w:b/>
          <w:color w:val="000000"/>
          <w:sz w:val="24"/>
          <w:szCs w:val="24"/>
          <w:lang w:val="en-US"/>
        </w:rPr>
        <w:t>.:</w:t>
      </w:r>
      <w:r w:rsidR="00395504" w:rsidRPr="00CB1B74">
        <w:rPr>
          <w:rFonts w:ascii="Times New Roman" w:eastAsia="Times New Roman" w:hAnsi="Times New Roman" w:cs="Times New Roman"/>
          <w:color w:val="000000"/>
          <w:sz w:val="24"/>
          <w:szCs w:val="24"/>
          <w:lang w:val="en-US"/>
        </w:rPr>
        <w:t xml:space="preserve"> </w:t>
      </w:r>
      <w:r w:rsidR="003A3215" w:rsidRPr="00CB1B74">
        <w:rPr>
          <w:rFonts w:ascii="Times New Roman" w:eastAsia="Times New Roman" w:hAnsi="Times New Roman" w:cs="Times New Roman"/>
          <w:color w:val="000000"/>
          <w:sz w:val="24"/>
          <w:szCs w:val="24"/>
          <w:lang w:val="en-US"/>
        </w:rPr>
        <w:t xml:space="preserve">+7 </w:t>
      </w:r>
      <w:r w:rsidR="00395504" w:rsidRPr="00CB1B74">
        <w:rPr>
          <w:rFonts w:ascii="Times New Roman" w:eastAsia="Times New Roman" w:hAnsi="Times New Roman" w:cs="Times New Roman"/>
          <w:color w:val="000000"/>
          <w:sz w:val="24"/>
          <w:szCs w:val="24"/>
          <w:lang w:val="en-US"/>
        </w:rPr>
        <w:t>(903)</w:t>
      </w:r>
      <w:r w:rsidR="003A3215" w:rsidRPr="00CB1B74">
        <w:rPr>
          <w:rFonts w:ascii="Times New Roman" w:eastAsia="Times New Roman" w:hAnsi="Times New Roman" w:cs="Times New Roman"/>
          <w:color w:val="000000"/>
          <w:sz w:val="24"/>
          <w:szCs w:val="24"/>
          <w:lang w:val="en-US"/>
        </w:rPr>
        <w:t xml:space="preserve"> </w:t>
      </w:r>
      <w:r w:rsidR="00395504" w:rsidRPr="00CB1B74">
        <w:rPr>
          <w:rFonts w:ascii="Times New Roman" w:eastAsia="Times New Roman" w:hAnsi="Times New Roman" w:cs="Times New Roman"/>
          <w:color w:val="000000"/>
          <w:sz w:val="24"/>
          <w:szCs w:val="24"/>
          <w:lang w:val="en-US"/>
        </w:rPr>
        <w:t>673</w:t>
      </w:r>
      <w:r w:rsidR="003A3215" w:rsidRPr="00CB1B74">
        <w:rPr>
          <w:rFonts w:ascii="Times New Roman" w:eastAsia="Times New Roman" w:hAnsi="Times New Roman" w:cs="Times New Roman"/>
          <w:color w:val="000000"/>
          <w:sz w:val="24"/>
          <w:szCs w:val="24"/>
          <w:lang w:val="en-US"/>
        </w:rPr>
        <w:t>-</w:t>
      </w:r>
      <w:r w:rsidR="00395504" w:rsidRPr="00CB1B74">
        <w:rPr>
          <w:rFonts w:ascii="Times New Roman" w:eastAsia="Times New Roman" w:hAnsi="Times New Roman" w:cs="Times New Roman"/>
          <w:color w:val="000000"/>
          <w:sz w:val="24"/>
          <w:szCs w:val="24"/>
          <w:lang w:val="en-US"/>
        </w:rPr>
        <w:t>94</w:t>
      </w:r>
      <w:r w:rsidR="003A3215" w:rsidRPr="00CB1B74">
        <w:rPr>
          <w:rFonts w:ascii="Times New Roman" w:eastAsia="Times New Roman" w:hAnsi="Times New Roman" w:cs="Times New Roman"/>
          <w:color w:val="000000"/>
          <w:sz w:val="24"/>
          <w:szCs w:val="24"/>
          <w:lang w:val="en-US"/>
        </w:rPr>
        <w:t>-</w:t>
      </w:r>
      <w:r w:rsidR="00395504" w:rsidRPr="00CB1B74">
        <w:rPr>
          <w:rFonts w:ascii="Times New Roman" w:eastAsia="Times New Roman" w:hAnsi="Times New Roman" w:cs="Times New Roman"/>
          <w:color w:val="000000"/>
          <w:sz w:val="24"/>
          <w:szCs w:val="24"/>
          <w:lang w:val="en-US"/>
        </w:rPr>
        <w:t xml:space="preserve">52, </w:t>
      </w:r>
      <w:r w:rsidR="00395504" w:rsidRPr="00CB1B74">
        <w:rPr>
          <w:rFonts w:ascii="Times New Roman" w:eastAsia="Times New Roman" w:hAnsi="Times New Roman" w:cs="Times New Roman"/>
          <w:b/>
          <w:color w:val="000000"/>
          <w:sz w:val="24"/>
          <w:szCs w:val="24"/>
          <w:lang w:val="it-IT"/>
        </w:rPr>
        <w:t>e</w:t>
      </w:r>
      <w:r w:rsidR="00395504" w:rsidRPr="00CB1B74">
        <w:rPr>
          <w:rFonts w:ascii="Times New Roman" w:eastAsia="Times New Roman" w:hAnsi="Times New Roman" w:cs="Times New Roman"/>
          <w:b/>
          <w:color w:val="000000"/>
          <w:sz w:val="24"/>
          <w:szCs w:val="24"/>
          <w:lang w:val="en-US"/>
        </w:rPr>
        <w:t>-</w:t>
      </w:r>
      <w:r w:rsidR="00395504" w:rsidRPr="00CB1B74">
        <w:rPr>
          <w:rFonts w:ascii="Times New Roman" w:eastAsia="Times New Roman" w:hAnsi="Times New Roman" w:cs="Times New Roman"/>
          <w:b/>
          <w:color w:val="000000"/>
          <w:sz w:val="24"/>
          <w:szCs w:val="24"/>
          <w:lang w:val="it-IT"/>
        </w:rPr>
        <w:t>mail</w:t>
      </w:r>
      <w:r w:rsidR="00395504" w:rsidRPr="00CB1B74">
        <w:rPr>
          <w:rFonts w:ascii="Times New Roman" w:eastAsia="Times New Roman" w:hAnsi="Times New Roman" w:cs="Times New Roman"/>
          <w:b/>
          <w:color w:val="000000"/>
          <w:sz w:val="24"/>
          <w:szCs w:val="24"/>
          <w:lang w:val="en-US"/>
        </w:rPr>
        <w:t xml:space="preserve">: </w:t>
      </w:r>
      <w:r w:rsidR="00395504" w:rsidRPr="00CB1B74">
        <w:rPr>
          <w:rFonts w:ascii="Times New Roman" w:eastAsia="Times New Roman" w:hAnsi="Times New Roman" w:cs="Times New Roman"/>
          <w:color w:val="000000"/>
          <w:sz w:val="24"/>
          <w:szCs w:val="24"/>
          <w:lang w:val="en-US"/>
        </w:rPr>
        <w:t>karkga@mail.ru</w:t>
      </w:r>
    </w:p>
    <w:p w14:paraId="19F9FFD5" w14:textId="5B293056" w:rsidR="00B23B2B" w:rsidRPr="00CB1B74" w:rsidRDefault="00B266A9" w:rsidP="00B266A9">
      <w:pPr>
        <w:spacing w:after="0" w:line="360" w:lineRule="auto"/>
        <w:ind w:right="-1"/>
        <w:jc w:val="both"/>
        <w:rPr>
          <w:rFonts w:ascii="Times New Roman" w:eastAsia="Times New Roman" w:hAnsi="Times New Roman" w:cs="Times New Roman"/>
          <w:bCs/>
          <w:sz w:val="24"/>
          <w:szCs w:val="24"/>
          <w:lang w:val="en-US"/>
        </w:rPr>
      </w:pPr>
      <w:r w:rsidRPr="00CB1B74">
        <w:rPr>
          <w:rFonts w:ascii="Times New Roman" w:hAnsi="Times New Roman" w:cs="Times New Roman"/>
          <w:b/>
          <w:sz w:val="24"/>
          <w:szCs w:val="24"/>
          <w:lang w:val="en-US"/>
        </w:rPr>
        <w:t>Received</w:t>
      </w:r>
      <w:r w:rsidR="00166BC7" w:rsidRPr="00CB1B74">
        <w:rPr>
          <w:rFonts w:ascii="Times New Roman" w:eastAsia="Times New Roman" w:hAnsi="Times New Roman" w:cs="Times New Roman"/>
          <w:b/>
          <w:color w:val="000000"/>
          <w:sz w:val="24"/>
          <w:szCs w:val="24"/>
          <w:lang w:val="en-US"/>
        </w:rPr>
        <w:t xml:space="preserve">: </w:t>
      </w:r>
      <w:r w:rsidR="00166BC7" w:rsidRPr="00CB1B74">
        <w:rPr>
          <w:rFonts w:ascii="Times New Roman" w:eastAsia="Times New Roman" w:hAnsi="Times New Roman" w:cs="Times New Roman"/>
          <w:bCs/>
          <w:color w:val="000000"/>
          <w:sz w:val="24"/>
          <w:szCs w:val="24"/>
          <w:lang w:val="en-US"/>
        </w:rPr>
        <w:t>30.09.2024</w:t>
      </w:r>
      <w:r w:rsidR="003A3215" w:rsidRPr="00CB1B74">
        <w:rPr>
          <w:rFonts w:ascii="Times New Roman" w:eastAsia="Times New Roman" w:hAnsi="Times New Roman" w:cs="Times New Roman"/>
          <w:bCs/>
          <w:color w:val="000000"/>
          <w:sz w:val="24"/>
          <w:szCs w:val="24"/>
          <w:lang w:val="en-US"/>
        </w:rPr>
        <w:t xml:space="preserve">, </w:t>
      </w:r>
      <w:r w:rsidRPr="00CB1B74">
        <w:rPr>
          <w:rFonts w:ascii="Times New Roman" w:hAnsi="Times New Roman" w:cs="Times New Roman"/>
          <w:b/>
          <w:sz w:val="24"/>
          <w:szCs w:val="24"/>
          <w:lang w:val="en-US"/>
        </w:rPr>
        <w:t>accepted for publication</w:t>
      </w:r>
      <w:r w:rsidR="003A3215" w:rsidRPr="00CB1B74">
        <w:rPr>
          <w:rFonts w:ascii="Times New Roman" w:eastAsia="Times New Roman" w:hAnsi="Times New Roman" w:cs="Times New Roman"/>
          <w:b/>
          <w:bCs/>
          <w:color w:val="000000"/>
          <w:sz w:val="24"/>
          <w:szCs w:val="24"/>
          <w:lang w:val="en-US"/>
        </w:rPr>
        <w:t>:</w:t>
      </w:r>
      <w:r w:rsidR="003A3215" w:rsidRPr="00CB1B74">
        <w:rPr>
          <w:rFonts w:ascii="Times New Roman" w:eastAsia="Times New Roman" w:hAnsi="Times New Roman" w:cs="Times New Roman"/>
          <w:bCs/>
          <w:color w:val="000000"/>
          <w:sz w:val="24"/>
          <w:szCs w:val="24"/>
          <w:lang w:val="en-US"/>
        </w:rPr>
        <w:t xml:space="preserve"> 16.12.2024</w:t>
      </w:r>
    </w:p>
    <w:p w14:paraId="764352E6" w14:textId="77777777" w:rsidR="00B23B2B" w:rsidRPr="00CB1B74" w:rsidRDefault="00B23B2B" w:rsidP="00B266A9">
      <w:pPr>
        <w:pBdr>
          <w:top w:val="nil"/>
          <w:left w:val="nil"/>
          <w:bottom w:val="nil"/>
          <w:right w:val="nil"/>
          <w:between w:val="nil"/>
        </w:pBdr>
        <w:tabs>
          <w:tab w:val="left" w:pos="0"/>
        </w:tabs>
        <w:spacing w:after="0" w:line="360" w:lineRule="auto"/>
        <w:ind w:right="-1"/>
        <w:jc w:val="both"/>
        <w:rPr>
          <w:rFonts w:ascii="Times New Roman" w:eastAsia="Times New Roman" w:hAnsi="Times New Roman" w:cs="Times New Roman"/>
          <w:b/>
          <w:color w:val="000000"/>
          <w:sz w:val="24"/>
          <w:szCs w:val="24"/>
          <w:lang w:val="en-US"/>
        </w:rPr>
      </w:pPr>
    </w:p>
    <w:p w14:paraId="1826170B" w14:textId="77777777" w:rsidR="004E503E" w:rsidRPr="00CB1B74" w:rsidRDefault="004E503E" w:rsidP="004E503E">
      <w:pPr>
        <w:pBdr>
          <w:top w:val="nil"/>
          <w:left w:val="nil"/>
          <w:bottom w:val="nil"/>
          <w:right w:val="nil"/>
          <w:between w:val="nil"/>
        </w:pBdr>
        <w:tabs>
          <w:tab w:val="left" w:pos="0"/>
        </w:tabs>
        <w:spacing w:after="0" w:line="360" w:lineRule="auto"/>
        <w:ind w:right="-1"/>
        <w:jc w:val="both"/>
        <w:rPr>
          <w:rFonts w:ascii="Times New Roman" w:eastAsia="Times New Roman" w:hAnsi="Times New Roman" w:cs="Times New Roman"/>
          <w:i/>
          <w:sz w:val="24"/>
          <w:szCs w:val="24"/>
          <w:lang w:val="en-US"/>
        </w:rPr>
      </w:pPr>
      <w:r w:rsidRPr="00CB1B74">
        <w:rPr>
          <w:rFonts w:ascii="Times New Roman" w:hAnsi="Times New Roman" w:cs="Times New Roman"/>
          <w:b/>
          <w:bCs/>
          <w:i/>
          <w:sz w:val="24"/>
          <w:szCs w:val="24"/>
          <w:lang w:val="en-US"/>
        </w:rPr>
        <w:t>Background</w:t>
      </w:r>
      <w:r w:rsidRPr="00CB1B74">
        <w:rPr>
          <w:rFonts w:ascii="Times New Roman" w:eastAsia="Times New Roman" w:hAnsi="Times New Roman" w:cs="Times New Roman"/>
          <w:b/>
          <w:i/>
          <w:sz w:val="24"/>
          <w:szCs w:val="24"/>
          <w:lang w:val="en-US"/>
        </w:rPr>
        <w:t xml:space="preserve">. </w:t>
      </w:r>
      <w:bookmarkStart w:id="0" w:name="_Hlk116065818"/>
      <w:r w:rsidRPr="00CB1B74">
        <w:rPr>
          <w:rFonts w:ascii="Times New Roman" w:eastAsia="Times New Roman" w:hAnsi="Times New Roman" w:cs="Times New Roman"/>
          <w:i/>
          <w:sz w:val="24"/>
          <w:szCs w:val="24"/>
          <w:lang w:val="en-US"/>
        </w:rPr>
        <w:t xml:space="preserve">Even though mild cognitive impairments are common in patients with attention deficit hyperactivity disorder (ADHD), there are no studies of morphometric brain parameters in children with ADHD and comorbid mild cognitive impairments. </w:t>
      </w:r>
      <w:r w:rsidRPr="00CB1B74">
        <w:rPr>
          <w:rFonts w:ascii="Times New Roman" w:hAnsi="Times New Roman" w:cs="Times New Roman"/>
          <w:b/>
          <w:bCs/>
          <w:i/>
          <w:sz w:val="24"/>
          <w:szCs w:val="24"/>
          <w:lang w:val="en-US"/>
        </w:rPr>
        <w:t>Objective. The aim of the study is to</w:t>
      </w:r>
      <w:r w:rsidRPr="00CB1B74">
        <w:rPr>
          <w:rFonts w:ascii="Times New Roman" w:hAnsi="Times New Roman" w:cs="Times New Roman"/>
          <w:bCs/>
          <w:i/>
          <w:sz w:val="24"/>
          <w:szCs w:val="24"/>
          <w:lang w:val="en-US"/>
        </w:rPr>
        <w:t xml:space="preserve"> </w:t>
      </w:r>
      <w:r w:rsidRPr="00CB1B74">
        <w:rPr>
          <w:rFonts w:ascii="Times New Roman" w:eastAsia="Times New Roman" w:hAnsi="Times New Roman" w:cs="Times New Roman"/>
          <w:i/>
          <w:sz w:val="24"/>
          <w:szCs w:val="24"/>
          <w:lang w:val="en-US"/>
        </w:rPr>
        <w:t>determine and perform comparative analysis of MR-morphometric brain parameters in children with ADHD depending on the presence or absence of comorbid mild cognitive impairments</w:t>
      </w:r>
      <w:r w:rsidRPr="00CB1B74">
        <w:rPr>
          <w:rFonts w:ascii="Times New Roman" w:hAnsi="Times New Roman" w:cs="Times New Roman"/>
          <w:i/>
          <w:sz w:val="24"/>
          <w:szCs w:val="24"/>
          <w:lang w:val="en-US"/>
        </w:rPr>
        <w:t xml:space="preserve">. </w:t>
      </w:r>
      <w:r w:rsidRPr="00CB1B74">
        <w:rPr>
          <w:rFonts w:ascii="Times New Roman" w:eastAsia="Times New Roman" w:hAnsi="Times New Roman" w:cs="Times New Roman"/>
          <w:b/>
          <w:i/>
          <w:sz w:val="24"/>
          <w:szCs w:val="24"/>
          <w:lang w:val="en-US"/>
        </w:rPr>
        <w:t xml:space="preserve">Methods. </w:t>
      </w:r>
      <w:r w:rsidRPr="00CB1B74">
        <w:rPr>
          <w:rFonts w:ascii="Times New Roman" w:eastAsia="Times New Roman" w:hAnsi="Times New Roman" w:cs="Times New Roman"/>
          <w:i/>
          <w:sz w:val="24"/>
          <w:szCs w:val="24"/>
          <w:lang w:val="en-US"/>
        </w:rPr>
        <w:t xml:space="preserve">Participants are children aged from 7 to 8 years with ADHD without comorbid pathology (CP), ADHD with mild cognitive impairment (MCI), MCI without ADHD, and healthy children. All participants underwent brain magnetic resonance imaging followed by morphometry to obtain quantitative parameters of large brain structures, cerebral cortex gyri, basal ganglia, cerebellum, and lateral ventricles. </w:t>
      </w:r>
      <w:r w:rsidRPr="00CB1B74">
        <w:rPr>
          <w:rFonts w:ascii="Times New Roman" w:eastAsia="Times New Roman" w:hAnsi="Times New Roman" w:cs="Times New Roman"/>
          <w:b/>
          <w:i/>
          <w:sz w:val="24"/>
          <w:szCs w:val="24"/>
          <w:lang w:val="en-US"/>
        </w:rPr>
        <w:t xml:space="preserve">Results. </w:t>
      </w:r>
      <w:r w:rsidRPr="00CB1B74">
        <w:rPr>
          <w:rFonts w:ascii="Times New Roman" w:eastAsia="Times New Roman" w:hAnsi="Times New Roman" w:cs="Times New Roman"/>
          <w:i/>
          <w:sz w:val="24"/>
          <w:szCs w:val="24"/>
          <w:lang w:val="en-US"/>
        </w:rPr>
        <w:t xml:space="preserve">90 children were examined. ADHD with MCI group has shown significant decrease in the volumes of caudate nuclei bilaterally and hippocampus on the right, as well as decrease in the volumes of right superior parietal gyrus, supramarginal gyrus, and frontal cortex. ADHD without CP group has shown different changes: </w:t>
      </w:r>
      <w:r w:rsidRPr="00CB1B74">
        <w:rPr>
          <w:rFonts w:ascii="Times New Roman" w:eastAsia="Times New Roman" w:hAnsi="Times New Roman" w:cs="Times New Roman"/>
          <w:i/>
          <w:sz w:val="24"/>
          <w:szCs w:val="24"/>
          <w:lang w:val="en-US"/>
        </w:rPr>
        <w:lastRenderedPageBreak/>
        <w:t xml:space="preserve">decrease in the volume of putamen on both sides and thalamus on the left, increase in the volume of six and decrease in the volume of the cortex of four gyri, cortex thinning of four gyri with cortex thickening of one gyrus, volume increase of four cerebellar lobules. MCI without ADHD group has shown bilateral enlargement of lateral ventricles, decrease in the volume of right pallidum and seven gyri cortex, mostly on the right side, as well as decrease in the volume of four cerebellar lobules. Direct comparison between the two ADHD groups has shown significant differences up to lower total cortex volume with 5 gyri of left hemisphere and 7 gyri of right hemisphere in the ADHD with MCI group. Participants of ADHD groups compared to healthy individuals and the MCI without ADHD group did not show any age-related dynamic decrease in the volumes of cerebral cortex. </w:t>
      </w:r>
      <w:r w:rsidRPr="00CB1B74">
        <w:rPr>
          <w:rFonts w:ascii="Times New Roman" w:eastAsia="Times New Roman" w:hAnsi="Times New Roman" w:cs="Times New Roman"/>
          <w:b/>
          <w:i/>
          <w:sz w:val="24"/>
          <w:szCs w:val="24"/>
          <w:lang w:val="en-US"/>
        </w:rPr>
        <w:t xml:space="preserve">Conclusion. </w:t>
      </w:r>
      <w:r w:rsidRPr="00CB1B74">
        <w:rPr>
          <w:rFonts w:ascii="Times New Roman" w:eastAsia="Times New Roman" w:hAnsi="Times New Roman" w:cs="Times New Roman"/>
          <w:i/>
          <w:sz w:val="24"/>
          <w:szCs w:val="24"/>
          <w:lang w:val="en-US"/>
        </w:rPr>
        <w:t>ADHD is characterized by parallel presence of two pathogenetic processes: cerebral cortex hypoplasia and delayed age-related changes in other areas. Significant differences in morphometric parameters were revealed between ADHD without CP and ADHD with MCI. It suggests individual treatment for such patients and revision of approaches to morphometric brain studies in patients with ADHD. Enlargement of lateral ventricles in MCI may indicate the effect of perinatal pathology on these conditions’ etiology.</w:t>
      </w:r>
    </w:p>
    <w:p w14:paraId="084EB0A7" w14:textId="77777777" w:rsidR="004E503E" w:rsidRPr="00CB1B74" w:rsidRDefault="004E503E" w:rsidP="004E503E">
      <w:pPr>
        <w:pStyle w:val="a6"/>
        <w:pBdr>
          <w:top w:val="nil"/>
          <w:left w:val="nil"/>
          <w:bottom w:val="nil"/>
          <w:right w:val="nil"/>
          <w:between w:val="nil"/>
        </w:pBdr>
        <w:tabs>
          <w:tab w:val="left" w:pos="0"/>
        </w:tabs>
        <w:spacing w:after="0" w:line="360" w:lineRule="auto"/>
        <w:ind w:left="0" w:right="-1"/>
        <w:jc w:val="both"/>
        <w:rPr>
          <w:rFonts w:ascii="Times New Roman" w:eastAsia="Times New Roman" w:hAnsi="Times New Roman" w:cs="Times New Roman"/>
          <w:bCs/>
          <w:sz w:val="24"/>
          <w:szCs w:val="24"/>
          <w:lang w:val="en-US"/>
        </w:rPr>
      </w:pPr>
      <w:r w:rsidRPr="00CB1B74">
        <w:rPr>
          <w:rFonts w:ascii="Times New Roman" w:eastAsia="Times New Roman" w:hAnsi="Times New Roman" w:cs="Times New Roman"/>
          <w:b/>
          <w:i/>
          <w:sz w:val="24"/>
          <w:szCs w:val="24"/>
          <w:lang w:val="en-US"/>
        </w:rPr>
        <w:t xml:space="preserve">Keywords: </w:t>
      </w:r>
      <w:r w:rsidRPr="00CB1B74">
        <w:rPr>
          <w:rFonts w:ascii="Times New Roman" w:eastAsia="Times New Roman" w:hAnsi="Times New Roman" w:cs="Times New Roman"/>
          <w:bCs/>
          <w:i/>
          <w:sz w:val="24"/>
          <w:szCs w:val="24"/>
          <w:lang w:val="en-US"/>
        </w:rPr>
        <w:t xml:space="preserve">brain morphometry, ADHD, mild cognitive impairments, children, ADHD and comorbid pathologies, </w:t>
      </w:r>
      <w:bookmarkEnd w:id="0"/>
      <w:r w:rsidRPr="00CB1B74">
        <w:rPr>
          <w:rFonts w:ascii="Times New Roman" w:eastAsia="Times New Roman" w:hAnsi="Times New Roman" w:cs="Times New Roman"/>
          <w:bCs/>
          <w:i/>
          <w:sz w:val="24"/>
          <w:szCs w:val="24"/>
          <w:lang w:val="en-US"/>
        </w:rPr>
        <w:t>structural MRI</w:t>
      </w:r>
    </w:p>
    <w:p w14:paraId="4DDBBE39" w14:textId="0AB2AC73" w:rsidR="004E503E" w:rsidRPr="00CB1B74" w:rsidRDefault="004E503E" w:rsidP="004E503E">
      <w:pPr>
        <w:spacing w:line="360" w:lineRule="auto"/>
        <w:jc w:val="both"/>
        <w:rPr>
          <w:rFonts w:ascii="Times New Roman" w:hAnsi="Times New Roman" w:cs="Times New Roman"/>
          <w:sz w:val="24"/>
          <w:szCs w:val="24"/>
          <w:lang w:val="it-IT"/>
        </w:rPr>
      </w:pPr>
      <w:r w:rsidRPr="00CB1B74">
        <w:rPr>
          <w:rFonts w:ascii="Times New Roman" w:hAnsi="Times New Roman" w:cs="Times New Roman"/>
          <w:b/>
          <w:i/>
          <w:iCs/>
          <w:sz w:val="24"/>
          <w:szCs w:val="24"/>
          <w:lang w:val="en-US"/>
        </w:rPr>
        <w:t>For citation:</w:t>
      </w:r>
      <w:r w:rsidRPr="00CB1B74">
        <w:rPr>
          <w:rFonts w:ascii="Times New Roman" w:hAnsi="Times New Roman" w:cs="Times New Roman"/>
          <w:i/>
          <w:iCs/>
          <w:sz w:val="24"/>
          <w:szCs w:val="24"/>
          <w:lang w:val="en-US"/>
        </w:rPr>
        <w:t xml:space="preserve"> </w:t>
      </w:r>
      <w:r w:rsidRPr="00CB1B74">
        <w:rPr>
          <w:rFonts w:ascii="Times New Roman" w:hAnsi="Times New Roman" w:cs="Times New Roman"/>
          <w:iCs/>
          <w:sz w:val="24"/>
          <w:szCs w:val="24"/>
          <w:lang w:val="en-US"/>
        </w:rPr>
        <w:tab/>
      </w:r>
      <w:proofErr w:type="spellStart"/>
      <w:r w:rsidRPr="00CB1B74">
        <w:rPr>
          <w:rFonts w:ascii="Times New Roman" w:hAnsi="Times New Roman" w:cs="Times New Roman"/>
          <w:iCs/>
          <w:sz w:val="24"/>
          <w:szCs w:val="24"/>
          <w:lang w:val="en-US"/>
        </w:rPr>
        <w:t>Karkashadze</w:t>
      </w:r>
      <w:proofErr w:type="spellEnd"/>
      <w:r w:rsidRPr="00CB1B74">
        <w:rPr>
          <w:rFonts w:ascii="Times New Roman" w:hAnsi="Times New Roman" w:cs="Times New Roman"/>
          <w:iCs/>
          <w:sz w:val="24"/>
          <w:szCs w:val="24"/>
          <w:lang w:val="en-US"/>
        </w:rPr>
        <w:t xml:space="preserve"> George A., </w:t>
      </w:r>
      <w:proofErr w:type="spellStart"/>
      <w:r w:rsidRPr="00CB1B74">
        <w:rPr>
          <w:rFonts w:ascii="Times New Roman" w:hAnsi="Times New Roman" w:cs="Times New Roman"/>
          <w:iCs/>
          <w:sz w:val="24"/>
          <w:szCs w:val="24"/>
          <w:lang w:val="en-US"/>
        </w:rPr>
        <w:t>Firumyants</w:t>
      </w:r>
      <w:proofErr w:type="spellEnd"/>
      <w:r w:rsidRPr="00CB1B74">
        <w:rPr>
          <w:rFonts w:ascii="Times New Roman" w:hAnsi="Times New Roman" w:cs="Times New Roman"/>
          <w:iCs/>
          <w:sz w:val="24"/>
          <w:szCs w:val="24"/>
          <w:lang w:val="en-US"/>
        </w:rPr>
        <w:t xml:space="preserve"> Alexey I., Shilko Nikita S., Sergienko Nataliya S., Nesterova Yulia V., </w:t>
      </w:r>
      <w:proofErr w:type="spellStart"/>
      <w:r w:rsidRPr="00CB1B74">
        <w:rPr>
          <w:rFonts w:ascii="Times New Roman" w:hAnsi="Times New Roman" w:cs="Times New Roman"/>
          <w:iCs/>
          <w:sz w:val="24"/>
          <w:szCs w:val="24"/>
          <w:lang w:val="en-US"/>
        </w:rPr>
        <w:t>Yatsyk</w:t>
      </w:r>
      <w:proofErr w:type="spellEnd"/>
      <w:r w:rsidRPr="00CB1B74">
        <w:rPr>
          <w:rFonts w:ascii="Times New Roman" w:hAnsi="Times New Roman" w:cs="Times New Roman"/>
          <w:iCs/>
          <w:sz w:val="24"/>
          <w:szCs w:val="24"/>
          <w:lang w:val="en-US"/>
        </w:rPr>
        <w:t xml:space="preserve"> Leonid M., Rudenko Elena N., Polle Mikhail I., </w:t>
      </w:r>
      <w:proofErr w:type="spellStart"/>
      <w:r w:rsidRPr="00CB1B74">
        <w:rPr>
          <w:rFonts w:ascii="Times New Roman" w:hAnsi="Times New Roman" w:cs="Times New Roman"/>
          <w:iCs/>
          <w:sz w:val="24"/>
          <w:szCs w:val="24"/>
          <w:lang w:val="en-US"/>
        </w:rPr>
        <w:t>Salimgareeva</w:t>
      </w:r>
      <w:proofErr w:type="spellEnd"/>
      <w:r w:rsidRPr="00CB1B74">
        <w:rPr>
          <w:rFonts w:ascii="Times New Roman" w:hAnsi="Times New Roman" w:cs="Times New Roman"/>
          <w:iCs/>
          <w:sz w:val="24"/>
          <w:szCs w:val="24"/>
          <w:lang w:val="en-US"/>
        </w:rPr>
        <w:t xml:space="preserve"> Tatiana A., </w:t>
      </w:r>
      <w:proofErr w:type="spellStart"/>
      <w:r w:rsidRPr="00CB1B74">
        <w:rPr>
          <w:rFonts w:ascii="Times New Roman" w:hAnsi="Times New Roman" w:cs="Times New Roman"/>
          <w:iCs/>
          <w:sz w:val="24"/>
          <w:szCs w:val="24"/>
          <w:lang w:val="en-US"/>
        </w:rPr>
        <w:t>Gogberashvili</w:t>
      </w:r>
      <w:proofErr w:type="spellEnd"/>
      <w:r w:rsidRPr="00CB1B74">
        <w:rPr>
          <w:rFonts w:ascii="Times New Roman" w:hAnsi="Times New Roman" w:cs="Times New Roman"/>
          <w:iCs/>
          <w:sz w:val="24"/>
          <w:szCs w:val="24"/>
          <w:lang w:val="en-US"/>
        </w:rPr>
        <w:t xml:space="preserve"> Tinatin Yu., Sergeeva Nataliya E., Konstantinidi Tatiana A., </w:t>
      </w:r>
      <w:proofErr w:type="spellStart"/>
      <w:r w:rsidRPr="00CB1B74">
        <w:rPr>
          <w:rFonts w:ascii="Times New Roman" w:hAnsi="Times New Roman" w:cs="Times New Roman"/>
          <w:iCs/>
          <w:sz w:val="24"/>
          <w:szCs w:val="24"/>
          <w:lang w:val="en-US"/>
        </w:rPr>
        <w:t>Sadilloeva</w:t>
      </w:r>
      <w:proofErr w:type="spellEnd"/>
      <w:r w:rsidRPr="00CB1B74">
        <w:rPr>
          <w:rFonts w:ascii="Times New Roman" w:hAnsi="Times New Roman" w:cs="Times New Roman"/>
          <w:iCs/>
          <w:sz w:val="24"/>
          <w:szCs w:val="24"/>
          <w:lang w:val="en-US"/>
        </w:rPr>
        <w:t xml:space="preserve"> </w:t>
      </w:r>
      <w:proofErr w:type="spellStart"/>
      <w:r w:rsidRPr="00CB1B74">
        <w:rPr>
          <w:rFonts w:ascii="Times New Roman" w:hAnsi="Times New Roman" w:cs="Times New Roman"/>
          <w:iCs/>
          <w:sz w:val="24"/>
          <w:szCs w:val="24"/>
          <w:lang w:val="en-US"/>
        </w:rPr>
        <w:t>Safarbegim</w:t>
      </w:r>
      <w:proofErr w:type="spellEnd"/>
      <w:r w:rsidRPr="00CB1B74">
        <w:rPr>
          <w:rFonts w:ascii="Times New Roman" w:hAnsi="Times New Roman" w:cs="Times New Roman"/>
          <w:iCs/>
          <w:sz w:val="24"/>
          <w:szCs w:val="24"/>
          <w:lang w:val="en-US"/>
        </w:rPr>
        <w:t xml:space="preserve"> Kh., </w:t>
      </w:r>
      <w:proofErr w:type="spellStart"/>
      <w:r w:rsidRPr="00CB1B74">
        <w:rPr>
          <w:rFonts w:ascii="Times New Roman" w:hAnsi="Times New Roman" w:cs="Times New Roman"/>
          <w:iCs/>
          <w:sz w:val="24"/>
          <w:szCs w:val="24"/>
          <w:lang w:val="en-US"/>
        </w:rPr>
        <w:t>Kurakina</w:t>
      </w:r>
      <w:proofErr w:type="spellEnd"/>
      <w:r w:rsidRPr="00CB1B74">
        <w:rPr>
          <w:rFonts w:ascii="Times New Roman" w:hAnsi="Times New Roman" w:cs="Times New Roman"/>
          <w:iCs/>
          <w:sz w:val="24"/>
          <w:szCs w:val="24"/>
          <w:lang w:val="en-US"/>
        </w:rPr>
        <w:t xml:space="preserve"> Marina A., Dyachenko Viktor V., Povalyaeva Inessa A., Bogdanov Evgeniy V., </w:t>
      </w:r>
      <w:proofErr w:type="spellStart"/>
      <w:r w:rsidRPr="00CB1B74">
        <w:rPr>
          <w:rFonts w:ascii="Times New Roman" w:hAnsi="Times New Roman" w:cs="Times New Roman"/>
          <w:iCs/>
          <w:sz w:val="24"/>
          <w:szCs w:val="24"/>
          <w:lang w:val="en-US"/>
        </w:rPr>
        <w:t>Rykunova</w:t>
      </w:r>
      <w:proofErr w:type="spellEnd"/>
      <w:r w:rsidRPr="00CB1B74">
        <w:rPr>
          <w:rFonts w:ascii="Times New Roman" w:hAnsi="Times New Roman" w:cs="Times New Roman"/>
          <w:iCs/>
          <w:sz w:val="24"/>
          <w:szCs w:val="24"/>
          <w:lang w:val="en-US"/>
        </w:rPr>
        <w:t xml:space="preserve"> Anastasia I., </w:t>
      </w:r>
      <w:proofErr w:type="spellStart"/>
      <w:r w:rsidRPr="00CB1B74">
        <w:rPr>
          <w:rFonts w:ascii="Times New Roman" w:hAnsi="Times New Roman" w:cs="Times New Roman"/>
          <w:iCs/>
          <w:sz w:val="24"/>
          <w:szCs w:val="24"/>
          <w:lang w:val="en-US"/>
        </w:rPr>
        <w:t>Vishneva</w:t>
      </w:r>
      <w:proofErr w:type="spellEnd"/>
      <w:r w:rsidRPr="00CB1B74">
        <w:rPr>
          <w:rFonts w:ascii="Times New Roman" w:hAnsi="Times New Roman" w:cs="Times New Roman"/>
          <w:iCs/>
          <w:sz w:val="24"/>
          <w:szCs w:val="24"/>
          <w:lang w:val="en-US"/>
        </w:rPr>
        <w:t xml:space="preserve"> Elena A., </w:t>
      </w:r>
      <w:proofErr w:type="spellStart"/>
      <w:r w:rsidRPr="00CB1B74">
        <w:rPr>
          <w:rFonts w:ascii="Times New Roman" w:hAnsi="Times New Roman" w:cs="Times New Roman"/>
          <w:iCs/>
          <w:sz w:val="24"/>
          <w:szCs w:val="24"/>
          <w:lang w:val="en-US"/>
        </w:rPr>
        <w:t>Kaytukova</w:t>
      </w:r>
      <w:proofErr w:type="spellEnd"/>
      <w:r w:rsidRPr="00CB1B74">
        <w:rPr>
          <w:rFonts w:ascii="Times New Roman" w:hAnsi="Times New Roman" w:cs="Times New Roman"/>
          <w:iCs/>
          <w:sz w:val="24"/>
          <w:szCs w:val="24"/>
          <w:lang w:val="en-US"/>
        </w:rPr>
        <w:t xml:space="preserve"> Elena V., </w:t>
      </w:r>
      <w:proofErr w:type="spellStart"/>
      <w:r w:rsidRPr="00CB1B74">
        <w:rPr>
          <w:rFonts w:ascii="Times New Roman" w:hAnsi="Times New Roman" w:cs="Times New Roman"/>
          <w:iCs/>
          <w:sz w:val="24"/>
          <w:szCs w:val="24"/>
          <w:lang w:val="en-US"/>
        </w:rPr>
        <w:t>Efendieva</w:t>
      </w:r>
      <w:proofErr w:type="spellEnd"/>
      <w:r w:rsidRPr="00CB1B74">
        <w:rPr>
          <w:rFonts w:ascii="Times New Roman" w:hAnsi="Times New Roman" w:cs="Times New Roman"/>
          <w:iCs/>
          <w:sz w:val="24"/>
          <w:szCs w:val="24"/>
          <w:lang w:val="en-US"/>
        </w:rPr>
        <w:t xml:space="preserve"> Kamilla E., Namazova-Baranova Leyla S. Structural Brain Morphometry in Children with Attention Deficit Hyperactivity Disorder and Comorbid Mild Cognitive Impairments</w:t>
      </w:r>
      <w:r w:rsidRPr="00CB1B74">
        <w:rPr>
          <w:rFonts w:ascii="Times New Roman" w:hAnsi="Times New Roman" w:cs="Times New Roman"/>
          <w:i/>
          <w:iCs/>
          <w:sz w:val="24"/>
          <w:szCs w:val="24"/>
          <w:lang w:val="en-US"/>
        </w:rPr>
        <w:t xml:space="preserve">. </w:t>
      </w:r>
      <w:r w:rsidRPr="00CB1B74">
        <w:rPr>
          <w:rFonts w:ascii="Times New Roman" w:hAnsi="Times New Roman" w:cs="Times New Roman"/>
          <w:i/>
          <w:iCs/>
          <w:sz w:val="24"/>
          <w:szCs w:val="24"/>
          <w:lang w:val="it-IT"/>
        </w:rPr>
        <w:t xml:space="preserve">Voprosy sovremennoi pediatrii — Current Pediatrics. </w:t>
      </w:r>
      <w:r w:rsidRPr="00CB1B74">
        <w:rPr>
          <w:rFonts w:ascii="Times New Roman" w:hAnsi="Times New Roman" w:cs="Times New Roman"/>
          <w:iCs/>
          <w:sz w:val="24"/>
          <w:szCs w:val="24"/>
          <w:lang w:val="it-IT"/>
        </w:rPr>
        <w:t>2024;23(6):XX–XX. doi: https://doi.org/10.15690/vsp.v23i6.2838</w:t>
      </w:r>
    </w:p>
    <w:p w14:paraId="4C4E92A6" w14:textId="77777777" w:rsidR="00903FCA" w:rsidRPr="00CB1B74" w:rsidRDefault="00903FCA" w:rsidP="00B266A9">
      <w:pPr>
        <w:pBdr>
          <w:top w:val="nil"/>
          <w:left w:val="nil"/>
          <w:bottom w:val="nil"/>
          <w:right w:val="nil"/>
          <w:between w:val="nil"/>
        </w:pBdr>
        <w:tabs>
          <w:tab w:val="left" w:pos="0"/>
        </w:tabs>
        <w:spacing w:after="0" w:line="360" w:lineRule="auto"/>
        <w:ind w:right="-1"/>
        <w:jc w:val="both"/>
        <w:rPr>
          <w:rFonts w:ascii="Times New Roman" w:eastAsia="Times New Roman" w:hAnsi="Times New Roman" w:cs="Times New Roman"/>
          <w:bCs/>
          <w:sz w:val="24"/>
          <w:szCs w:val="24"/>
          <w:lang w:val="it-IT"/>
        </w:rPr>
      </w:pPr>
    </w:p>
    <w:p w14:paraId="4AB2A0FE" w14:textId="41D70923" w:rsidR="009A25C5" w:rsidRPr="00CB1B74" w:rsidRDefault="009A25C5" w:rsidP="00B266A9">
      <w:pPr>
        <w:widowControl w:val="0"/>
        <w:numPr>
          <w:ilvl w:val="12"/>
          <w:numId w:val="0"/>
        </w:numPr>
        <w:suppressAutoHyphens/>
        <w:overflowPunct w:val="0"/>
        <w:autoSpaceDE w:val="0"/>
        <w:autoSpaceDN w:val="0"/>
        <w:adjustRightInd w:val="0"/>
        <w:spacing w:after="0" w:line="360" w:lineRule="auto"/>
        <w:jc w:val="both"/>
        <w:textAlignment w:val="baseline"/>
        <w:outlineLvl w:val="4"/>
        <w:rPr>
          <w:rFonts w:ascii="Times New Roman" w:eastAsia="Times New Roman" w:hAnsi="Times New Roman" w:cs="Times New Roman"/>
          <w:color w:val="000000"/>
          <w:sz w:val="24"/>
          <w:szCs w:val="24"/>
          <w:lang w:val="en-US" w:eastAsia="ar-SA"/>
        </w:rPr>
      </w:pPr>
    </w:p>
    <w:p w14:paraId="15EBEC15" w14:textId="1C761F76" w:rsidR="00C362EA" w:rsidRPr="00CB1B74" w:rsidRDefault="001B6390" w:rsidP="00B266A9">
      <w:pPr>
        <w:spacing w:after="0" w:line="360" w:lineRule="auto"/>
        <w:jc w:val="both"/>
        <w:rPr>
          <w:rFonts w:ascii="Times New Roman" w:hAnsi="Times New Roman" w:cs="Times New Roman"/>
          <w:sz w:val="24"/>
          <w:szCs w:val="24"/>
          <w:lang w:val="en-US"/>
        </w:rPr>
      </w:pPr>
      <w:r w:rsidRPr="00CB1B74">
        <w:rPr>
          <w:rFonts w:ascii="Times New Roman" w:hAnsi="Times New Roman" w:cs="Times New Roman"/>
          <w:b/>
          <w:sz w:val="24"/>
          <w:szCs w:val="24"/>
          <w:lang w:val="en-US"/>
        </w:rPr>
        <w:t>Table</w:t>
      </w:r>
      <w:r w:rsidR="00214B59" w:rsidRPr="00CB1B74">
        <w:rPr>
          <w:rFonts w:ascii="Times New Roman" w:hAnsi="Times New Roman" w:cs="Times New Roman"/>
          <w:b/>
          <w:sz w:val="24"/>
          <w:szCs w:val="24"/>
          <w:lang w:val="en-US"/>
        </w:rPr>
        <w:t xml:space="preserve"> </w:t>
      </w:r>
      <w:r w:rsidR="00377965" w:rsidRPr="00CB1B74">
        <w:rPr>
          <w:rFonts w:ascii="Times New Roman" w:hAnsi="Times New Roman" w:cs="Times New Roman"/>
          <w:b/>
          <w:sz w:val="24"/>
          <w:szCs w:val="24"/>
          <w:lang w:val="en-US"/>
        </w:rPr>
        <w:t>1.</w:t>
      </w:r>
      <w:r w:rsidR="00377965" w:rsidRPr="00CB1B74">
        <w:rPr>
          <w:rFonts w:ascii="Times New Roman" w:hAnsi="Times New Roman" w:cs="Times New Roman"/>
          <w:sz w:val="24"/>
          <w:szCs w:val="24"/>
          <w:lang w:val="en-US"/>
        </w:rPr>
        <w:t xml:space="preserve"> </w:t>
      </w:r>
      <w:r w:rsidR="00ED3858" w:rsidRPr="00CB1B74">
        <w:rPr>
          <w:rFonts w:ascii="Times New Roman" w:hAnsi="Times New Roman" w:cs="Times New Roman"/>
          <w:sz w:val="24"/>
          <w:szCs w:val="24"/>
          <w:lang w:val="en-US"/>
        </w:rPr>
        <w:t>General characteristics of participants</w:t>
      </w:r>
    </w:p>
    <w:tbl>
      <w:tblPr>
        <w:tblStyle w:val="a3"/>
        <w:tblW w:w="0" w:type="auto"/>
        <w:tblInd w:w="-289" w:type="dxa"/>
        <w:tblLook w:val="04A0" w:firstRow="1" w:lastRow="0" w:firstColumn="1" w:lastColumn="0" w:noHBand="0" w:noVBand="1"/>
      </w:tblPr>
      <w:tblGrid>
        <w:gridCol w:w="3017"/>
        <w:gridCol w:w="1328"/>
        <w:gridCol w:w="2227"/>
        <w:gridCol w:w="1613"/>
        <w:gridCol w:w="1448"/>
      </w:tblGrid>
      <w:tr w:rsidR="00AF7CC3" w:rsidRPr="00CB1B74" w14:paraId="688F9F9B" w14:textId="77777777" w:rsidTr="00D232A2">
        <w:trPr>
          <w:trHeight w:val="581"/>
        </w:trPr>
        <w:tc>
          <w:tcPr>
            <w:tcW w:w="3091" w:type="dxa"/>
            <w:noWrap/>
            <w:hideMark/>
          </w:tcPr>
          <w:p w14:paraId="751339F4" w14:textId="77777777" w:rsidR="00AC2F94" w:rsidRPr="00CB1B74" w:rsidRDefault="00AC2F94" w:rsidP="00B266A9">
            <w:pPr>
              <w:jc w:val="both"/>
              <w:rPr>
                <w:rFonts w:ascii="Times New Roman" w:hAnsi="Times New Roman" w:cs="Times New Roman"/>
                <w:sz w:val="24"/>
                <w:szCs w:val="24"/>
                <w:lang w:val="en-US"/>
              </w:rPr>
            </w:pPr>
          </w:p>
        </w:tc>
        <w:tc>
          <w:tcPr>
            <w:tcW w:w="1357" w:type="dxa"/>
            <w:noWrap/>
            <w:hideMark/>
          </w:tcPr>
          <w:p w14:paraId="7DA33C2C" w14:textId="068FC7C2" w:rsidR="00AC2F94" w:rsidRPr="00CB1B74" w:rsidRDefault="00F83FF7" w:rsidP="00B266A9">
            <w:pPr>
              <w:jc w:val="both"/>
              <w:rPr>
                <w:rFonts w:ascii="Times New Roman" w:hAnsi="Times New Roman" w:cs="Times New Roman"/>
                <w:b/>
                <w:sz w:val="24"/>
                <w:szCs w:val="24"/>
              </w:rPr>
            </w:pPr>
            <w:r w:rsidRPr="00CB1B74">
              <w:rPr>
                <w:rFonts w:ascii="Times New Roman" w:hAnsi="Times New Roman" w:cs="Times New Roman"/>
                <w:b/>
                <w:sz w:val="24"/>
                <w:szCs w:val="24"/>
                <w:lang w:val="en-US"/>
              </w:rPr>
              <w:t>Healthy</w:t>
            </w:r>
            <w:r w:rsidR="009E79EB" w:rsidRPr="00CB1B74">
              <w:rPr>
                <w:rFonts w:ascii="Times New Roman" w:hAnsi="Times New Roman" w:cs="Times New Roman"/>
                <w:b/>
                <w:sz w:val="24"/>
                <w:szCs w:val="24"/>
              </w:rPr>
              <w:t xml:space="preserve"> (</w:t>
            </w:r>
            <w:r w:rsidRPr="00CB1B74">
              <w:rPr>
                <w:rFonts w:ascii="Times New Roman" w:hAnsi="Times New Roman" w:cs="Times New Roman"/>
                <w:b/>
                <w:sz w:val="24"/>
                <w:szCs w:val="24"/>
                <w:lang w:val="en-US"/>
              </w:rPr>
              <w:t>group</w:t>
            </w:r>
            <w:r w:rsidR="002C072B" w:rsidRPr="00CB1B74">
              <w:rPr>
                <w:rFonts w:ascii="Times New Roman" w:hAnsi="Times New Roman" w:cs="Times New Roman"/>
                <w:b/>
                <w:sz w:val="24"/>
                <w:szCs w:val="24"/>
              </w:rPr>
              <w:t xml:space="preserve"> </w:t>
            </w:r>
            <w:r w:rsidR="009E79EB" w:rsidRPr="00CB1B74">
              <w:rPr>
                <w:rFonts w:ascii="Times New Roman" w:hAnsi="Times New Roman" w:cs="Times New Roman"/>
                <w:b/>
                <w:sz w:val="24"/>
                <w:szCs w:val="24"/>
              </w:rPr>
              <w:t>1)</w:t>
            </w:r>
          </w:p>
        </w:tc>
        <w:tc>
          <w:tcPr>
            <w:tcW w:w="2280" w:type="dxa"/>
            <w:noWrap/>
            <w:hideMark/>
          </w:tcPr>
          <w:p w14:paraId="7A4871F8" w14:textId="00E7DB67" w:rsidR="00AC2F94" w:rsidRPr="00CB1B74" w:rsidRDefault="00F83FF7" w:rsidP="00B266A9">
            <w:pPr>
              <w:jc w:val="both"/>
              <w:rPr>
                <w:rFonts w:ascii="Times New Roman" w:hAnsi="Times New Roman" w:cs="Times New Roman"/>
                <w:b/>
                <w:sz w:val="24"/>
                <w:szCs w:val="24"/>
              </w:rPr>
            </w:pPr>
            <w:r w:rsidRPr="00CB1B74">
              <w:rPr>
                <w:rFonts w:ascii="Times New Roman" w:hAnsi="Times New Roman" w:cs="Times New Roman"/>
                <w:b/>
                <w:sz w:val="24"/>
                <w:szCs w:val="24"/>
              </w:rPr>
              <w:t xml:space="preserve">ADHD </w:t>
            </w:r>
            <w:proofErr w:type="spellStart"/>
            <w:r w:rsidRPr="00CB1B74">
              <w:rPr>
                <w:rFonts w:ascii="Times New Roman" w:hAnsi="Times New Roman" w:cs="Times New Roman"/>
                <w:b/>
                <w:sz w:val="24"/>
                <w:szCs w:val="24"/>
              </w:rPr>
              <w:t>without</w:t>
            </w:r>
            <w:proofErr w:type="spellEnd"/>
            <w:r w:rsidRPr="00CB1B74">
              <w:rPr>
                <w:rFonts w:ascii="Times New Roman" w:hAnsi="Times New Roman" w:cs="Times New Roman"/>
                <w:b/>
                <w:sz w:val="24"/>
                <w:szCs w:val="24"/>
              </w:rPr>
              <w:t xml:space="preserve"> CP </w:t>
            </w:r>
            <w:r w:rsidR="009E79EB" w:rsidRPr="00CB1B74">
              <w:rPr>
                <w:rFonts w:ascii="Times New Roman" w:hAnsi="Times New Roman" w:cs="Times New Roman"/>
                <w:b/>
                <w:sz w:val="24"/>
                <w:szCs w:val="24"/>
              </w:rPr>
              <w:t>(</w:t>
            </w:r>
            <w:r w:rsidRPr="00CB1B74">
              <w:rPr>
                <w:rFonts w:ascii="Times New Roman" w:hAnsi="Times New Roman" w:cs="Times New Roman"/>
                <w:b/>
                <w:sz w:val="24"/>
                <w:szCs w:val="24"/>
                <w:lang w:val="en-US"/>
              </w:rPr>
              <w:t>group</w:t>
            </w:r>
            <w:r w:rsidRPr="00CB1B74">
              <w:rPr>
                <w:rFonts w:ascii="Times New Roman" w:hAnsi="Times New Roman" w:cs="Times New Roman"/>
                <w:b/>
                <w:sz w:val="24"/>
                <w:szCs w:val="24"/>
              </w:rPr>
              <w:t xml:space="preserve"> </w:t>
            </w:r>
            <w:r w:rsidR="009E79EB" w:rsidRPr="00CB1B74">
              <w:rPr>
                <w:rFonts w:ascii="Times New Roman" w:hAnsi="Times New Roman" w:cs="Times New Roman"/>
                <w:b/>
                <w:sz w:val="24"/>
                <w:szCs w:val="24"/>
              </w:rPr>
              <w:t>2)</w:t>
            </w:r>
          </w:p>
        </w:tc>
        <w:tc>
          <w:tcPr>
            <w:tcW w:w="1650" w:type="dxa"/>
            <w:noWrap/>
            <w:hideMark/>
          </w:tcPr>
          <w:p w14:paraId="48493F63" w14:textId="713407B4" w:rsidR="00AC2F94" w:rsidRPr="00CB1B74" w:rsidRDefault="00F83FF7" w:rsidP="00B266A9">
            <w:pPr>
              <w:jc w:val="both"/>
              <w:rPr>
                <w:rFonts w:ascii="Times New Roman" w:hAnsi="Times New Roman" w:cs="Times New Roman"/>
                <w:b/>
                <w:sz w:val="24"/>
                <w:szCs w:val="24"/>
              </w:rPr>
            </w:pPr>
            <w:r w:rsidRPr="00CB1B74">
              <w:rPr>
                <w:rFonts w:ascii="Times New Roman" w:hAnsi="Times New Roman" w:cs="Times New Roman"/>
                <w:b/>
                <w:sz w:val="24"/>
                <w:szCs w:val="24"/>
              </w:rPr>
              <w:t xml:space="preserve">ADHD </w:t>
            </w:r>
            <w:r w:rsidRPr="00CB1B74">
              <w:rPr>
                <w:rFonts w:ascii="Times New Roman" w:hAnsi="Times New Roman" w:cs="Times New Roman"/>
                <w:b/>
                <w:sz w:val="24"/>
                <w:szCs w:val="24"/>
                <w:lang w:val="en-US"/>
              </w:rPr>
              <w:t>with</w:t>
            </w:r>
            <w:r w:rsidR="00F90C8E" w:rsidRPr="00CB1B74">
              <w:rPr>
                <w:rFonts w:ascii="Times New Roman" w:hAnsi="Times New Roman" w:cs="Times New Roman"/>
                <w:b/>
                <w:sz w:val="24"/>
                <w:szCs w:val="24"/>
              </w:rPr>
              <w:t xml:space="preserve"> </w:t>
            </w:r>
            <w:r w:rsidRPr="00CB1B74">
              <w:rPr>
                <w:rFonts w:ascii="Times New Roman" w:hAnsi="Times New Roman" w:cs="Times New Roman"/>
                <w:b/>
                <w:sz w:val="24"/>
                <w:szCs w:val="24"/>
                <w:lang w:val="en-US"/>
              </w:rPr>
              <w:t>MCI</w:t>
            </w:r>
            <w:r w:rsidR="009E79EB" w:rsidRPr="00CB1B74">
              <w:rPr>
                <w:rFonts w:ascii="Times New Roman" w:hAnsi="Times New Roman" w:cs="Times New Roman"/>
                <w:b/>
                <w:sz w:val="24"/>
                <w:szCs w:val="24"/>
              </w:rPr>
              <w:t xml:space="preserve"> (</w:t>
            </w:r>
            <w:r w:rsidRPr="00CB1B74">
              <w:rPr>
                <w:rFonts w:ascii="Times New Roman" w:hAnsi="Times New Roman" w:cs="Times New Roman"/>
                <w:b/>
                <w:sz w:val="24"/>
                <w:szCs w:val="24"/>
                <w:lang w:val="en-US"/>
              </w:rPr>
              <w:t>group</w:t>
            </w:r>
            <w:r w:rsidRPr="00CB1B74">
              <w:rPr>
                <w:rFonts w:ascii="Times New Roman" w:hAnsi="Times New Roman" w:cs="Times New Roman"/>
                <w:b/>
                <w:sz w:val="24"/>
                <w:szCs w:val="24"/>
              </w:rPr>
              <w:t xml:space="preserve"> </w:t>
            </w:r>
            <w:r w:rsidR="009E79EB" w:rsidRPr="00CB1B74">
              <w:rPr>
                <w:rFonts w:ascii="Times New Roman" w:hAnsi="Times New Roman" w:cs="Times New Roman"/>
                <w:b/>
                <w:sz w:val="24"/>
                <w:szCs w:val="24"/>
              </w:rPr>
              <w:t>3)</w:t>
            </w:r>
          </w:p>
        </w:tc>
        <w:tc>
          <w:tcPr>
            <w:tcW w:w="1481" w:type="dxa"/>
            <w:noWrap/>
            <w:hideMark/>
          </w:tcPr>
          <w:p w14:paraId="3D11A264" w14:textId="5D486A58" w:rsidR="00AC2F94" w:rsidRPr="00CB1B74" w:rsidRDefault="00F83FF7" w:rsidP="00B266A9">
            <w:pPr>
              <w:jc w:val="both"/>
              <w:rPr>
                <w:rFonts w:ascii="Times New Roman" w:hAnsi="Times New Roman" w:cs="Times New Roman"/>
                <w:b/>
                <w:sz w:val="24"/>
                <w:szCs w:val="24"/>
              </w:rPr>
            </w:pPr>
            <w:r w:rsidRPr="00CB1B74">
              <w:rPr>
                <w:rFonts w:ascii="Times New Roman" w:hAnsi="Times New Roman" w:cs="Times New Roman"/>
                <w:b/>
                <w:sz w:val="24"/>
                <w:szCs w:val="24"/>
                <w:lang w:val="en-US"/>
              </w:rPr>
              <w:t>MCI</w:t>
            </w:r>
            <w:r w:rsidR="00C362EA" w:rsidRPr="00CB1B74">
              <w:rPr>
                <w:rFonts w:ascii="Times New Roman" w:hAnsi="Times New Roman" w:cs="Times New Roman"/>
                <w:b/>
                <w:sz w:val="24"/>
                <w:szCs w:val="24"/>
              </w:rPr>
              <w:t xml:space="preserve"> </w:t>
            </w:r>
            <w:proofErr w:type="spellStart"/>
            <w:r w:rsidRPr="00CB1B74">
              <w:rPr>
                <w:rFonts w:ascii="Times New Roman" w:hAnsi="Times New Roman" w:cs="Times New Roman"/>
                <w:b/>
                <w:sz w:val="24"/>
                <w:szCs w:val="24"/>
              </w:rPr>
              <w:t>without</w:t>
            </w:r>
            <w:proofErr w:type="spellEnd"/>
            <w:r w:rsidRPr="00CB1B74">
              <w:rPr>
                <w:rFonts w:ascii="Times New Roman" w:hAnsi="Times New Roman" w:cs="Times New Roman"/>
                <w:b/>
                <w:sz w:val="24"/>
                <w:szCs w:val="24"/>
              </w:rPr>
              <w:t xml:space="preserve"> ADHD </w:t>
            </w:r>
            <w:r w:rsidR="009E79EB" w:rsidRPr="00CB1B74">
              <w:rPr>
                <w:rFonts w:ascii="Times New Roman" w:hAnsi="Times New Roman" w:cs="Times New Roman"/>
                <w:b/>
                <w:sz w:val="24"/>
                <w:szCs w:val="24"/>
              </w:rPr>
              <w:t>(</w:t>
            </w:r>
            <w:r w:rsidRPr="00CB1B74">
              <w:rPr>
                <w:rFonts w:ascii="Times New Roman" w:hAnsi="Times New Roman" w:cs="Times New Roman"/>
                <w:b/>
                <w:sz w:val="24"/>
                <w:szCs w:val="24"/>
                <w:lang w:val="en-US"/>
              </w:rPr>
              <w:t>group</w:t>
            </w:r>
            <w:r w:rsidRPr="00CB1B74">
              <w:rPr>
                <w:rFonts w:ascii="Times New Roman" w:hAnsi="Times New Roman" w:cs="Times New Roman"/>
                <w:b/>
                <w:sz w:val="24"/>
                <w:szCs w:val="24"/>
              </w:rPr>
              <w:t xml:space="preserve"> </w:t>
            </w:r>
            <w:r w:rsidR="009E79EB" w:rsidRPr="00CB1B74">
              <w:rPr>
                <w:rFonts w:ascii="Times New Roman" w:hAnsi="Times New Roman" w:cs="Times New Roman"/>
                <w:b/>
                <w:sz w:val="24"/>
                <w:szCs w:val="24"/>
              </w:rPr>
              <w:t>4)</w:t>
            </w:r>
          </w:p>
        </w:tc>
      </w:tr>
      <w:tr w:rsidR="00AF7CC3" w:rsidRPr="00CB1B74" w14:paraId="2A6B55C7" w14:textId="77777777" w:rsidTr="00D232A2">
        <w:trPr>
          <w:trHeight w:val="279"/>
        </w:trPr>
        <w:tc>
          <w:tcPr>
            <w:tcW w:w="3091" w:type="dxa"/>
            <w:noWrap/>
            <w:hideMark/>
          </w:tcPr>
          <w:p w14:paraId="68EAEFDF" w14:textId="6E3C09EF" w:rsidR="00AC2F94" w:rsidRPr="00CB1B74" w:rsidRDefault="00F83FF7" w:rsidP="00B266A9">
            <w:pPr>
              <w:jc w:val="both"/>
              <w:rPr>
                <w:rFonts w:ascii="Times New Roman" w:hAnsi="Times New Roman" w:cs="Times New Roman"/>
                <w:sz w:val="24"/>
                <w:szCs w:val="24"/>
              </w:rPr>
            </w:pPr>
            <w:r w:rsidRPr="00CB1B74">
              <w:rPr>
                <w:rFonts w:ascii="Times New Roman" w:hAnsi="Times New Roman" w:cs="Times New Roman"/>
                <w:sz w:val="24"/>
                <w:szCs w:val="24"/>
              </w:rPr>
              <w:t xml:space="preserve">Number </w:t>
            </w:r>
            <w:proofErr w:type="spellStart"/>
            <w:r w:rsidRPr="00CB1B74">
              <w:rPr>
                <w:rFonts w:ascii="Times New Roman" w:hAnsi="Times New Roman" w:cs="Times New Roman"/>
                <w:sz w:val="24"/>
                <w:szCs w:val="24"/>
              </w:rPr>
              <w:t>of</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participants</w:t>
            </w:r>
            <w:proofErr w:type="spellEnd"/>
            <w:r w:rsidR="00AC2F94" w:rsidRPr="00CB1B74">
              <w:rPr>
                <w:rFonts w:ascii="Times New Roman" w:hAnsi="Times New Roman" w:cs="Times New Roman"/>
                <w:sz w:val="24"/>
                <w:szCs w:val="24"/>
              </w:rPr>
              <w:t xml:space="preserve">, </w:t>
            </w:r>
            <w:r w:rsidR="00AC2F94" w:rsidRPr="00CB1B74">
              <w:rPr>
                <w:rFonts w:ascii="Times New Roman" w:hAnsi="Times New Roman" w:cs="Times New Roman"/>
                <w:i/>
                <w:sz w:val="24"/>
                <w:szCs w:val="24"/>
              </w:rPr>
              <w:t>n</w:t>
            </w:r>
          </w:p>
        </w:tc>
        <w:tc>
          <w:tcPr>
            <w:tcW w:w="1357" w:type="dxa"/>
            <w:noWrap/>
            <w:hideMark/>
          </w:tcPr>
          <w:p w14:paraId="180133CD" w14:textId="1577E855" w:rsidR="00AC2F94" w:rsidRPr="00CB1B74" w:rsidRDefault="00AC2F94" w:rsidP="00B266A9">
            <w:pPr>
              <w:jc w:val="both"/>
              <w:rPr>
                <w:rFonts w:ascii="Times New Roman" w:hAnsi="Times New Roman" w:cs="Times New Roman"/>
                <w:sz w:val="24"/>
                <w:szCs w:val="24"/>
              </w:rPr>
            </w:pPr>
            <w:r w:rsidRPr="00CB1B74">
              <w:rPr>
                <w:rFonts w:ascii="Times New Roman" w:hAnsi="Times New Roman" w:cs="Times New Roman"/>
                <w:sz w:val="24"/>
                <w:szCs w:val="24"/>
              </w:rPr>
              <w:t>25</w:t>
            </w:r>
          </w:p>
        </w:tc>
        <w:tc>
          <w:tcPr>
            <w:tcW w:w="2280" w:type="dxa"/>
            <w:noWrap/>
            <w:hideMark/>
          </w:tcPr>
          <w:p w14:paraId="012D07A2" w14:textId="50EF414E" w:rsidR="00AC2F94" w:rsidRPr="00CB1B74" w:rsidRDefault="00AC2F94" w:rsidP="00B266A9">
            <w:pPr>
              <w:jc w:val="both"/>
              <w:rPr>
                <w:rFonts w:ascii="Times New Roman" w:hAnsi="Times New Roman" w:cs="Times New Roman"/>
                <w:sz w:val="24"/>
                <w:szCs w:val="24"/>
              </w:rPr>
            </w:pPr>
            <w:r w:rsidRPr="00CB1B74">
              <w:rPr>
                <w:rFonts w:ascii="Times New Roman" w:hAnsi="Times New Roman" w:cs="Times New Roman"/>
                <w:sz w:val="24"/>
                <w:szCs w:val="24"/>
              </w:rPr>
              <w:t>13</w:t>
            </w:r>
          </w:p>
        </w:tc>
        <w:tc>
          <w:tcPr>
            <w:tcW w:w="1650" w:type="dxa"/>
            <w:noWrap/>
            <w:hideMark/>
          </w:tcPr>
          <w:p w14:paraId="378A8242" w14:textId="47226612" w:rsidR="00AC2F94" w:rsidRPr="00CB1B74" w:rsidRDefault="00AC2F94" w:rsidP="00B266A9">
            <w:pPr>
              <w:jc w:val="both"/>
              <w:rPr>
                <w:rFonts w:ascii="Times New Roman" w:hAnsi="Times New Roman" w:cs="Times New Roman"/>
                <w:sz w:val="24"/>
                <w:szCs w:val="24"/>
              </w:rPr>
            </w:pPr>
            <w:r w:rsidRPr="00CB1B74">
              <w:rPr>
                <w:rFonts w:ascii="Times New Roman" w:hAnsi="Times New Roman" w:cs="Times New Roman"/>
                <w:sz w:val="24"/>
                <w:szCs w:val="24"/>
              </w:rPr>
              <w:t>15</w:t>
            </w:r>
          </w:p>
        </w:tc>
        <w:tc>
          <w:tcPr>
            <w:tcW w:w="1481" w:type="dxa"/>
            <w:noWrap/>
            <w:hideMark/>
          </w:tcPr>
          <w:p w14:paraId="57B3DE7D" w14:textId="5666DB66" w:rsidR="00AC2F94" w:rsidRPr="00CB1B74" w:rsidRDefault="00AC2F94" w:rsidP="00B266A9">
            <w:pPr>
              <w:jc w:val="both"/>
              <w:rPr>
                <w:rFonts w:ascii="Times New Roman" w:hAnsi="Times New Roman" w:cs="Times New Roman"/>
                <w:sz w:val="24"/>
                <w:szCs w:val="24"/>
              </w:rPr>
            </w:pPr>
            <w:r w:rsidRPr="00CB1B74">
              <w:rPr>
                <w:rFonts w:ascii="Times New Roman" w:hAnsi="Times New Roman" w:cs="Times New Roman"/>
                <w:sz w:val="24"/>
                <w:szCs w:val="24"/>
              </w:rPr>
              <w:t>37</w:t>
            </w:r>
          </w:p>
        </w:tc>
      </w:tr>
      <w:tr w:rsidR="00AF7CC3" w:rsidRPr="00CB1B74" w14:paraId="6EADD860" w14:textId="77777777" w:rsidTr="00D232A2">
        <w:trPr>
          <w:trHeight w:val="315"/>
        </w:trPr>
        <w:tc>
          <w:tcPr>
            <w:tcW w:w="3091" w:type="dxa"/>
            <w:hideMark/>
          </w:tcPr>
          <w:p w14:paraId="72C66A23" w14:textId="47C0FE3E" w:rsidR="00AC2F94" w:rsidRPr="00CB1B74" w:rsidRDefault="00F83FF7" w:rsidP="00B266A9">
            <w:pPr>
              <w:jc w:val="both"/>
              <w:rPr>
                <w:rFonts w:ascii="Times New Roman" w:hAnsi="Times New Roman" w:cs="Times New Roman"/>
                <w:sz w:val="24"/>
                <w:szCs w:val="24"/>
                <w:lang w:val="en-US"/>
              </w:rPr>
            </w:pPr>
            <w:r w:rsidRPr="00CB1B74">
              <w:rPr>
                <w:rFonts w:ascii="Times New Roman" w:hAnsi="Times New Roman" w:cs="Times New Roman"/>
                <w:sz w:val="24"/>
                <w:szCs w:val="24"/>
                <w:lang w:val="en-US"/>
              </w:rPr>
              <w:t>Mean age ± standard error of mean, years</w:t>
            </w:r>
          </w:p>
        </w:tc>
        <w:tc>
          <w:tcPr>
            <w:tcW w:w="1357" w:type="dxa"/>
            <w:noWrap/>
            <w:hideMark/>
          </w:tcPr>
          <w:p w14:paraId="40E2BF6B" w14:textId="57F209E6" w:rsidR="00AC2F94" w:rsidRPr="00CB1B74" w:rsidRDefault="00AC2F94" w:rsidP="00B266A9">
            <w:pPr>
              <w:jc w:val="both"/>
              <w:rPr>
                <w:rFonts w:ascii="Times New Roman" w:hAnsi="Times New Roman" w:cs="Times New Roman"/>
                <w:sz w:val="24"/>
                <w:szCs w:val="24"/>
              </w:rPr>
            </w:pPr>
            <w:r w:rsidRPr="00CB1B74">
              <w:rPr>
                <w:rFonts w:ascii="Times New Roman" w:hAnsi="Times New Roman" w:cs="Times New Roman"/>
                <w:sz w:val="24"/>
                <w:szCs w:val="24"/>
              </w:rPr>
              <w:t xml:space="preserve">8,13 ± </w:t>
            </w:r>
            <w:r w:rsidR="00E20D80" w:rsidRPr="00CB1B74">
              <w:rPr>
                <w:rFonts w:ascii="Times New Roman" w:hAnsi="Times New Roman" w:cs="Times New Roman"/>
                <w:sz w:val="24"/>
                <w:szCs w:val="24"/>
              </w:rPr>
              <w:t>0,15</w:t>
            </w:r>
          </w:p>
        </w:tc>
        <w:tc>
          <w:tcPr>
            <w:tcW w:w="2280" w:type="dxa"/>
            <w:noWrap/>
            <w:hideMark/>
          </w:tcPr>
          <w:p w14:paraId="55D64BB4" w14:textId="31B644FA" w:rsidR="00AC2F94" w:rsidRPr="00CB1B74" w:rsidRDefault="00AC2F94" w:rsidP="00B266A9">
            <w:pPr>
              <w:jc w:val="both"/>
              <w:rPr>
                <w:rFonts w:ascii="Times New Roman" w:hAnsi="Times New Roman" w:cs="Times New Roman"/>
                <w:sz w:val="24"/>
                <w:szCs w:val="24"/>
              </w:rPr>
            </w:pPr>
            <w:r w:rsidRPr="00CB1B74">
              <w:rPr>
                <w:rFonts w:ascii="Times New Roman" w:hAnsi="Times New Roman" w:cs="Times New Roman"/>
                <w:sz w:val="24"/>
                <w:szCs w:val="24"/>
              </w:rPr>
              <w:t>7,91 ±</w:t>
            </w:r>
            <w:r w:rsidR="00E20D80" w:rsidRPr="00CB1B74">
              <w:rPr>
                <w:rFonts w:ascii="Times New Roman" w:hAnsi="Times New Roman" w:cs="Times New Roman"/>
                <w:sz w:val="24"/>
                <w:szCs w:val="24"/>
              </w:rPr>
              <w:t xml:space="preserve"> 0,20</w:t>
            </w:r>
          </w:p>
        </w:tc>
        <w:tc>
          <w:tcPr>
            <w:tcW w:w="1650" w:type="dxa"/>
            <w:noWrap/>
            <w:hideMark/>
          </w:tcPr>
          <w:p w14:paraId="19231E72" w14:textId="0E0AF24D" w:rsidR="00AC2F94" w:rsidRPr="00CB1B74" w:rsidRDefault="00AC2F94" w:rsidP="00B266A9">
            <w:pPr>
              <w:jc w:val="both"/>
              <w:rPr>
                <w:rFonts w:ascii="Times New Roman" w:hAnsi="Times New Roman" w:cs="Times New Roman"/>
                <w:sz w:val="24"/>
                <w:szCs w:val="24"/>
              </w:rPr>
            </w:pPr>
            <w:r w:rsidRPr="00CB1B74">
              <w:rPr>
                <w:rFonts w:ascii="Times New Roman" w:hAnsi="Times New Roman" w:cs="Times New Roman"/>
                <w:sz w:val="24"/>
                <w:szCs w:val="24"/>
              </w:rPr>
              <w:t>8,12 ±</w:t>
            </w:r>
            <w:r w:rsidR="00E20D80" w:rsidRPr="00CB1B74">
              <w:rPr>
                <w:rFonts w:ascii="Times New Roman" w:hAnsi="Times New Roman" w:cs="Times New Roman"/>
                <w:sz w:val="24"/>
                <w:szCs w:val="24"/>
              </w:rPr>
              <w:t xml:space="preserve"> 0,16</w:t>
            </w:r>
          </w:p>
        </w:tc>
        <w:tc>
          <w:tcPr>
            <w:tcW w:w="1481" w:type="dxa"/>
            <w:noWrap/>
            <w:hideMark/>
          </w:tcPr>
          <w:p w14:paraId="7353BE06" w14:textId="29B60809" w:rsidR="00AC2F94" w:rsidRPr="00CB1B74" w:rsidRDefault="00AC2F94" w:rsidP="00B266A9">
            <w:pPr>
              <w:jc w:val="both"/>
              <w:rPr>
                <w:rFonts w:ascii="Times New Roman" w:hAnsi="Times New Roman" w:cs="Times New Roman"/>
                <w:sz w:val="24"/>
                <w:szCs w:val="24"/>
              </w:rPr>
            </w:pPr>
            <w:r w:rsidRPr="00CB1B74">
              <w:rPr>
                <w:rFonts w:ascii="Times New Roman" w:hAnsi="Times New Roman" w:cs="Times New Roman"/>
                <w:sz w:val="24"/>
                <w:szCs w:val="24"/>
              </w:rPr>
              <w:t>7,99 ±</w:t>
            </w:r>
            <w:r w:rsidR="00E20D80" w:rsidRPr="00CB1B74">
              <w:rPr>
                <w:rFonts w:ascii="Times New Roman" w:hAnsi="Times New Roman" w:cs="Times New Roman"/>
                <w:sz w:val="24"/>
                <w:szCs w:val="24"/>
              </w:rPr>
              <w:t xml:space="preserve"> 0,11</w:t>
            </w:r>
          </w:p>
        </w:tc>
      </w:tr>
      <w:tr w:rsidR="00AF7CC3" w:rsidRPr="00CB1B74" w14:paraId="59C52BF2" w14:textId="77777777" w:rsidTr="00D232A2">
        <w:trPr>
          <w:trHeight w:val="261"/>
        </w:trPr>
        <w:tc>
          <w:tcPr>
            <w:tcW w:w="3091" w:type="dxa"/>
            <w:noWrap/>
            <w:hideMark/>
          </w:tcPr>
          <w:p w14:paraId="1E52BFCE" w14:textId="08BC1D05" w:rsidR="00AC2F94" w:rsidRPr="00CB1B74" w:rsidRDefault="00F83FF7" w:rsidP="00B266A9">
            <w:pPr>
              <w:jc w:val="both"/>
              <w:rPr>
                <w:rFonts w:ascii="Times New Roman" w:hAnsi="Times New Roman" w:cs="Times New Roman"/>
                <w:sz w:val="24"/>
                <w:szCs w:val="24"/>
              </w:rPr>
            </w:pPr>
            <w:r w:rsidRPr="00CB1B74">
              <w:rPr>
                <w:rFonts w:ascii="Times New Roman" w:hAnsi="Times New Roman" w:cs="Times New Roman"/>
                <w:sz w:val="24"/>
                <w:szCs w:val="24"/>
                <w:lang w:val="en-US"/>
              </w:rPr>
              <w:t>Female gender</w:t>
            </w:r>
            <w:r w:rsidR="00AC2F94" w:rsidRPr="00CB1B74">
              <w:rPr>
                <w:rFonts w:ascii="Times New Roman" w:hAnsi="Times New Roman" w:cs="Times New Roman"/>
                <w:sz w:val="24"/>
                <w:szCs w:val="24"/>
              </w:rPr>
              <w:t>, %</w:t>
            </w:r>
          </w:p>
        </w:tc>
        <w:tc>
          <w:tcPr>
            <w:tcW w:w="1357" w:type="dxa"/>
            <w:noWrap/>
            <w:hideMark/>
          </w:tcPr>
          <w:p w14:paraId="67950F16" w14:textId="0EBE9930" w:rsidR="00AC2F94" w:rsidRPr="00CB1B74" w:rsidRDefault="00AC2F94" w:rsidP="00B266A9">
            <w:pPr>
              <w:jc w:val="both"/>
              <w:rPr>
                <w:rFonts w:ascii="Times New Roman" w:hAnsi="Times New Roman" w:cs="Times New Roman"/>
                <w:sz w:val="24"/>
                <w:szCs w:val="24"/>
              </w:rPr>
            </w:pPr>
            <w:r w:rsidRPr="00CB1B74">
              <w:rPr>
                <w:rFonts w:ascii="Times New Roman" w:hAnsi="Times New Roman" w:cs="Times New Roman"/>
                <w:sz w:val="24"/>
                <w:szCs w:val="24"/>
              </w:rPr>
              <w:t>44</w:t>
            </w:r>
          </w:p>
        </w:tc>
        <w:tc>
          <w:tcPr>
            <w:tcW w:w="2280" w:type="dxa"/>
            <w:noWrap/>
            <w:hideMark/>
          </w:tcPr>
          <w:p w14:paraId="5C70A33F" w14:textId="77777777" w:rsidR="00AC2F94" w:rsidRPr="00CB1B74" w:rsidRDefault="00AC2F94" w:rsidP="00B266A9">
            <w:pPr>
              <w:jc w:val="both"/>
              <w:rPr>
                <w:rFonts w:ascii="Times New Roman" w:hAnsi="Times New Roman" w:cs="Times New Roman"/>
                <w:sz w:val="24"/>
                <w:szCs w:val="24"/>
              </w:rPr>
            </w:pPr>
            <w:r w:rsidRPr="00CB1B74">
              <w:rPr>
                <w:rFonts w:ascii="Times New Roman" w:hAnsi="Times New Roman" w:cs="Times New Roman"/>
                <w:sz w:val="24"/>
                <w:szCs w:val="24"/>
              </w:rPr>
              <w:t>7,7</w:t>
            </w:r>
          </w:p>
        </w:tc>
        <w:tc>
          <w:tcPr>
            <w:tcW w:w="1650" w:type="dxa"/>
            <w:noWrap/>
            <w:hideMark/>
          </w:tcPr>
          <w:p w14:paraId="68338313" w14:textId="77777777" w:rsidR="00AC2F94" w:rsidRPr="00CB1B74" w:rsidRDefault="00AC2F94" w:rsidP="00B266A9">
            <w:pPr>
              <w:jc w:val="both"/>
              <w:rPr>
                <w:rFonts w:ascii="Times New Roman" w:hAnsi="Times New Roman" w:cs="Times New Roman"/>
                <w:sz w:val="24"/>
                <w:szCs w:val="24"/>
              </w:rPr>
            </w:pPr>
            <w:r w:rsidRPr="00CB1B74">
              <w:rPr>
                <w:rFonts w:ascii="Times New Roman" w:hAnsi="Times New Roman" w:cs="Times New Roman"/>
                <w:sz w:val="24"/>
                <w:szCs w:val="24"/>
              </w:rPr>
              <w:t>20</w:t>
            </w:r>
          </w:p>
        </w:tc>
        <w:tc>
          <w:tcPr>
            <w:tcW w:w="1481" w:type="dxa"/>
            <w:noWrap/>
            <w:hideMark/>
          </w:tcPr>
          <w:p w14:paraId="1B384BEB" w14:textId="475F0F58" w:rsidR="00AC2F94" w:rsidRPr="00CB1B74" w:rsidRDefault="00AC2F94" w:rsidP="00B266A9">
            <w:pPr>
              <w:jc w:val="both"/>
              <w:rPr>
                <w:rFonts w:ascii="Times New Roman" w:hAnsi="Times New Roman" w:cs="Times New Roman"/>
                <w:sz w:val="24"/>
                <w:szCs w:val="24"/>
              </w:rPr>
            </w:pPr>
            <w:r w:rsidRPr="00CB1B74">
              <w:rPr>
                <w:rFonts w:ascii="Times New Roman" w:hAnsi="Times New Roman" w:cs="Times New Roman"/>
                <w:sz w:val="24"/>
                <w:szCs w:val="24"/>
              </w:rPr>
              <w:t>24,3</w:t>
            </w:r>
          </w:p>
        </w:tc>
      </w:tr>
    </w:tbl>
    <w:p w14:paraId="09506A71" w14:textId="79C3AE26" w:rsidR="000C16B2" w:rsidRPr="00CB1B74" w:rsidRDefault="00F83FF7" w:rsidP="00B266A9">
      <w:pPr>
        <w:spacing w:after="0" w:line="360" w:lineRule="auto"/>
        <w:jc w:val="both"/>
        <w:rPr>
          <w:rFonts w:ascii="Times New Roman" w:hAnsi="Times New Roman" w:cs="Times New Roman"/>
          <w:sz w:val="24"/>
          <w:szCs w:val="24"/>
          <w:lang w:val="en-US"/>
        </w:rPr>
      </w:pPr>
      <w:r w:rsidRPr="00CB1B74">
        <w:rPr>
          <w:rFonts w:ascii="Times New Roman" w:hAnsi="Times New Roman" w:cs="Times New Roman"/>
          <w:i/>
          <w:sz w:val="24"/>
          <w:szCs w:val="24"/>
          <w:lang w:val="en-US"/>
        </w:rPr>
        <w:lastRenderedPageBreak/>
        <w:t>Note</w:t>
      </w:r>
      <w:r w:rsidR="009E1D2D" w:rsidRPr="00CB1B74">
        <w:rPr>
          <w:rFonts w:ascii="Times New Roman" w:hAnsi="Times New Roman" w:cs="Times New Roman"/>
          <w:i/>
          <w:sz w:val="24"/>
          <w:szCs w:val="24"/>
          <w:lang w:val="en-US"/>
        </w:rPr>
        <w:t>.</w:t>
      </w:r>
      <w:r w:rsidR="009E1D2D" w:rsidRPr="00CB1B74">
        <w:rPr>
          <w:rFonts w:ascii="Times New Roman" w:hAnsi="Times New Roman" w:cs="Times New Roman"/>
          <w:sz w:val="24"/>
          <w:szCs w:val="24"/>
          <w:lang w:val="en-US"/>
        </w:rPr>
        <w:t xml:space="preserve"> </w:t>
      </w:r>
      <w:r w:rsidRPr="00CB1B74">
        <w:rPr>
          <w:rFonts w:ascii="Times New Roman" w:hAnsi="Times New Roman" w:cs="Times New Roman"/>
          <w:sz w:val="24"/>
          <w:szCs w:val="24"/>
          <w:lang w:val="en-US"/>
        </w:rPr>
        <w:t>ADHD (</w:t>
      </w:r>
      <w:r w:rsidR="009E1D2D" w:rsidRPr="00CB1B74">
        <w:rPr>
          <w:rFonts w:ascii="Times New Roman" w:hAnsi="Times New Roman" w:cs="Times New Roman"/>
          <w:sz w:val="24"/>
          <w:szCs w:val="24"/>
        </w:rPr>
        <w:t>СДВГ</w:t>
      </w:r>
      <w:r w:rsidRPr="00CB1B74">
        <w:rPr>
          <w:rFonts w:ascii="Times New Roman" w:hAnsi="Times New Roman" w:cs="Times New Roman"/>
          <w:sz w:val="24"/>
          <w:szCs w:val="24"/>
          <w:lang w:val="en-US"/>
        </w:rPr>
        <w:t>)</w:t>
      </w:r>
      <w:r w:rsidR="009E1D2D" w:rsidRPr="00CB1B74">
        <w:rPr>
          <w:rFonts w:ascii="Times New Roman" w:hAnsi="Times New Roman" w:cs="Times New Roman"/>
          <w:sz w:val="24"/>
          <w:szCs w:val="24"/>
          <w:lang w:val="en-US"/>
        </w:rPr>
        <w:t xml:space="preserve"> — </w:t>
      </w:r>
      <w:r w:rsidRPr="00CB1B74">
        <w:rPr>
          <w:rFonts w:ascii="Times New Roman" w:hAnsi="Times New Roman" w:cs="Times New Roman"/>
          <w:sz w:val="24"/>
          <w:szCs w:val="24"/>
          <w:lang w:val="en-US"/>
        </w:rPr>
        <w:t>attention deficit hyperactivity disorder</w:t>
      </w:r>
      <w:r w:rsidR="009E1D2D" w:rsidRPr="00CB1B74">
        <w:rPr>
          <w:rFonts w:ascii="Times New Roman" w:hAnsi="Times New Roman" w:cs="Times New Roman"/>
          <w:sz w:val="24"/>
          <w:szCs w:val="24"/>
          <w:lang w:val="en-US"/>
        </w:rPr>
        <w:t xml:space="preserve">; </w:t>
      </w:r>
      <w:r w:rsidRPr="00CB1B74">
        <w:rPr>
          <w:rFonts w:ascii="Times New Roman" w:hAnsi="Times New Roman" w:cs="Times New Roman"/>
          <w:sz w:val="24"/>
          <w:szCs w:val="24"/>
          <w:lang w:val="en-US"/>
        </w:rPr>
        <w:t>CP (</w:t>
      </w:r>
      <w:r w:rsidR="00990682" w:rsidRPr="00CB1B74">
        <w:rPr>
          <w:rFonts w:ascii="Times New Roman" w:hAnsi="Times New Roman" w:cs="Times New Roman"/>
          <w:sz w:val="24"/>
          <w:szCs w:val="24"/>
        </w:rPr>
        <w:t>КП</w:t>
      </w:r>
      <w:r w:rsidRPr="00CB1B74">
        <w:rPr>
          <w:rFonts w:ascii="Times New Roman" w:hAnsi="Times New Roman" w:cs="Times New Roman"/>
          <w:sz w:val="24"/>
          <w:szCs w:val="24"/>
          <w:lang w:val="en-US"/>
        </w:rPr>
        <w:t>)</w:t>
      </w:r>
      <w:r w:rsidR="00990682" w:rsidRPr="00CB1B74">
        <w:rPr>
          <w:rFonts w:ascii="Times New Roman" w:hAnsi="Times New Roman" w:cs="Times New Roman"/>
          <w:sz w:val="24"/>
          <w:szCs w:val="24"/>
          <w:lang w:val="en-US"/>
        </w:rPr>
        <w:t xml:space="preserve"> — </w:t>
      </w:r>
      <w:r w:rsidRPr="00CB1B74">
        <w:rPr>
          <w:rFonts w:ascii="Times New Roman" w:hAnsi="Times New Roman" w:cs="Times New Roman"/>
          <w:sz w:val="24"/>
          <w:szCs w:val="24"/>
          <w:lang w:val="en-US"/>
        </w:rPr>
        <w:t>comorbid pathology</w:t>
      </w:r>
      <w:r w:rsidR="00990682" w:rsidRPr="00CB1B74">
        <w:rPr>
          <w:rFonts w:ascii="Times New Roman" w:hAnsi="Times New Roman" w:cs="Times New Roman"/>
          <w:sz w:val="24"/>
          <w:szCs w:val="24"/>
          <w:lang w:val="en-US"/>
        </w:rPr>
        <w:t xml:space="preserve">; </w:t>
      </w:r>
      <w:r w:rsidRPr="00CB1B74">
        <w:rPr>
          <w:rFonts w:ascii="Times New Roman" w:hAnsi="Times New Roman" w:cs="Times New Roman"/>
          <w:sz w:val="24"/>
          <w:szCs w:val="24"/>
          <w:lang w:val="en-US"/>
        </w:rPr>
        <w:t>MCI (</w:t>
      </w:r>
      <w:r w:rsidR="009E1D2D" w:rsidRPr="00CB1B74">
        <w:rPr>
          <w:rFonts w:ascii="Times New Roman" w:hAnsi="Times New Roman" w:cs="Times New Roman"/>
          <w:sz w:val="24"/>
          <w:szCs w:val="24"/>
        </w:rPr>
        <w:t>ЛКН</w:t>
      </w:r>
      <w:r w:rsidRPr="00CB1B74">
        <w:rPr>
          <w:rFonts w:ascii="Times New Roman" w:hAnsi="Times New Roman" w:cs="Times New Roman"/>
          <w:sz w:val="24"/>
          <w:szCs w:val="24"/>
          <w:lang w:val="en-US"/>
        </w:rPr>
        <w:t>)</w:t>
      </w:r>
      <w:r w:rsidR="009E1D2D" w:rsidRPr="00CB1B74">
        <w:rPr>
          <w:rFonts w:ascii="Times New Roman" w:hAnsi="Times New Roman" w:cs="Times New Roman"/>
          <w:sz w:val="24"/>
          <w:szCs w:val="24"/>
          <w:lang w:val="en-US"/>
        </w:rPr>
        <w:t xml:space="preserve"> — </w:t>
      </w:r>
      <w:r w:rsidRPr="00CB1B74">
        <w:rPr>
          <w:rFonts w:ascii="Times New Roman" w:hAnsi="Times New Roman" w:cs="Times New Roman"/>
          <w:sz w:val="24"/>
          <w:szCs w:val="24"/>
          <w:lang w:val="en-US"/>
        </w:rPr>
        <w:t>mild cognitive impairment</w:t>
      </w:r>
      <w:r w:rsidR="009E1D2D" w:rsidRPr="00CB1B74">
        <w:rPr>
          <w:rFonts w:ascii="Times New Roman" w:hAnsi="Times New Roman" w:cs="Times New Roman"/>
          <w:sz w:val="24"/>
          <w:szCs w:val="24"/>
          <w:lang w:val="en-US"/>
        </w:rPr>
        <w:t>.</w:t>
      </w:r>
    </w:p>
    <w:p w14:paraId="564414AD" w14:textId="77777777" w:rsidR="009E1D2D" w:rsidRPr="00CB1B74" w:rsidRDefault="009E1D2D" w:rsidP="00B266A9">
      <w:pPr>
        <w:spacing w:after="0" w:line="360" w:lineRule="auto"/>
        <w:jc w:val="both"/>
        <w:rPr>
          <w:rFonts w:ascii="Times New Roman" w:hAnsi="Times New Roman" w:cs="Times New Roman"/>
          <w:sz w:val="24"/>
          <w:szCs w:val="24"/>
          <w:lang w:val="en-US"/>
        </w:rPr>
      </w:pPr>
    </w:p>
    <w:p w14:paraId="0C139BF2" w14:textId="4A86EFAF" w:rsidR="00871207" w:rsidRPr="00CB1B74" w:rsidRDefault="00F83FF7" w:rsidP="00B266A9">
      <w:pPr>
        <w:spacing w:after="0" w:line="360" w:lineRule="auto"/>
        <w:jc w:val="both"/>
        <w:rPr>
          <w:rFonts w:ascii="Times New Roman" w:hAnsi="Times New Roman" w:cs="Times New Roman"/>
          <w:sz w:val="24"/>
          <w:szCs w:val="24"/>
          <w:lang w:val="en-US"/>
        </w:rPr>
      </w:pPr>
      <w:r w:rsidRPr="00CB1B74">
        <w:rPr>
          <w:rFonts w:ascii="Times New Roman" w:hAnsi="Times New Roman" w:cs="Times New Roman"/>
          <w:b/>
          <w:sz w:val="24"/>
          <w:szCs w:val="24"/>
          <w:lang w:val="en-US"/>
        </w:rPr>
        <w:t>Table</w:t>
      </w:r>
      <w:r w:rsidR="00871207" w:rsidRPr="00CB1B74">
        <w:rPr>
          <w:rFonts w:ascii="Times New Roman" w:hAnsi="Times New Roman" w:cs="Times New Roman"/>
          <w:b/>
          <w:sz w:val="24"/>
          <w:szCs w:val="24"/>
          <w:lang w:val="en-US"/>
        </w:rPr>
        <w:t xml:space="preserve"> 2.</w:t>
      </w:r>
      <w:r w:rsidR="00871207" w:rsidRPr="00CB1B74">
        <w:rPr>
          <w:rFonts w:ascii="Times New Roman" w:hAnsi="Times New Roman" w:cs="Times New Roman"/>
          <w:sz w:val="24"/>
          <w:szCs w:val="24"/>
          <w:lang w:val="en-US"/>
        </w:rPr>
        <w:t xml:space="preserve"> </w:t>
      </w:r>
      <w:r w:rsidR="002428F6" w:rsidRPr="00CB1B74">
        <w:rPr>
          <w:rFonts w:ascii="Times New Roman" w:hAnsi="Times New Roman" w:cs="Times New Roman"/>
          <w:sz w:val="24"/>
          <w:szCs w:val="24"/>
          <w:lang w:val="en-US"/>
        </w:rPr>
        <w:t>Characteristics of participants with ADHD</w:t>
      </w:r>
    </w:p>
    <w:tbl>
      <w:tblPr>
        <w:tblStyle w:val="a3"/>
        <w:tblW w:w="0" w:type="auto"/>
        <w:tblInd w:w="-284" w:type="dxa"/>
        <w:tblLook w:val="04A0" w:firstRow="1" w:lastRow="0" w:firstColumn="1" w:lastColumn="0" w:noHBand="0" w:noVBand="1"/>
      </w:tblPr>
      <w:tblGrid>
        <w:gridCol w:w="1853"/>
        <w:gridCol w:w="1269"/>
        <w:gridCol w:w="1852"/>
        <w:gridCol w:w="3297"/>
        <w:gridCol w:w="1357"/>
      </w:tblGrid>
      <w:tr w:rsidR="00871207" w:rsidRPr="00CB1B74" w14:paraId="54EBF605" w14:textId="77777777" w:rsidTr="00F83FF7">
        <w:tc>
          <w:tcPr>
            <w:tcW w:w="1903" w:type="dxa"/>
          </w:tcPr>
          <w:p w14:paraId="1C3359E6" w14:textId="32596EA9" w:rsidR="00871207" w:rsidRPr="00CB1B74" w:rsidRDefault="00F83FF7" w:rsidP="00B266A9">
            <w:pPr>
              <w:jc w:val="both"/>
              <w:rPr>
                <w:rFonts w:ascii="Times New Roman" w:hAnsi="Times New Roman" w:cs="Times New Roman"/>
                <w:b/>
                <w:sz w:val="24"/>
                <w:szCs w:val="24"/>
                <w:lang w:val="en-US"/>
              </w:rPr>
            </w:pPr>
            <w:r w:rsidRPr="00CB1B74">
              <w:rPr>
                <w:rFonts w:ascii="Times New Roman" w:hAnsi="Times New Roman" w:cs="Times New Roman"/>
                <w:b/>
                <w:sz w:val="24"/>
                <w:szCs w:val="24"/>
              </w:rPr>
              <w:t>ADHD</w:t>
            </w:r>
            <w:r w:rsidRPr="00CB1B74">
              <w:rPr>
                <w:rFonts w:ascii="Times New Roman" w:hAnsi="Times New Roman" w:cs="Times New Roman"/>
                <w:b/>
                <w:sz w:val="24"/>
                <w:szCs w:val="24"/>
                <w:lang w:val="en-US"/>
              </w:rPr>
              <w:t xml:space="preserve"> type</w:t>
            </w:r>
          </w:p>
        </w:tc>
        <w:tc>
          <w:tcPr>
            <w:tcW w:w="1286" w:type="dxa"/>
          </w:tcPr>
          <w:p w14:paraId="790C8A98" w14:textId="2DF66846" w:rsidR="00871207" w:rsidRPr="00CB1B74" w:rsidRDefault="00F83FF7" w:rsidP="00B266A9">
            <w:pPr>
              <w:jc w:val="both"/>
              <w:rPr>
                <w:rFonts w:ascii="Times New Roman" w:hAnsi="Times New Roman" w:cs="Times New Roman"/>
                <w:b/>
                <w:sz w:val="24"/>
                <w:szCs w:val="24"/>
                <w:lang w:val="en-US"/>
              </w:rPr>
            </w:pPr>
            <w:r w:rsidRPr="00CB1B74">
              <w:rPr>
                <w:rFonts w:ascii="Times New Roman" w:hAnsi="Times New Roman" w:cs="Times New Roman"/>
                <w:b/>
                <w:sz w:val="24"/>
                <w:szCs w:val="24"/>
                <w:lang w:val="en-US"/>
              </w:rPr>
              <w:t>Quantity</w:t>
            </w:r>
          </w:p>
        </w:tc>
        <w:tc>
          <w:tcPr>
            <w:tcW w:w="1918" w:type="dxa"/>
          </w:tcPr>
          <w:p w14:paraId="712DD257" w14:textId="10E7F36A" w:rsidR="00871207" w:rsidRPr="00CB1B74" w:rsidRDefault="00F83FF7" w:rsidP="00B266A9">
            <w:pPr>
              <w:jc w:val="both"/>
              <w:rPr>
                <w:rFonts w:ascii="Times New Roman" w:hAnsi="Times New Roman" w:cs="Times New Roman"/>
                <w:b/>
                <w:sz w:val="24"/>
                <w:szCs w:val="24"/>
                <w:lang w:val="en-US"/>
              </w:rPr>
            </w:pPr>
            <w:r w:rsidRPr="00CB1B74">
              <w:rPr>
                <w:rFonts w:ascii="Times New Roman" w:hAnsi="Times New Roman" w:cs="Times New Roman"/>
                <w:b/>
                <w:sz w:val="24"/>
                <w:szCs w:val="24"/>
                <w:lang w:val="en-US"/>
              </w:rPr>
              <w:t xml:space="preserve">Average inattention score </w:t>
            </w:r>
            <w:r w:rsidR="00D81A8A" w:rsidRPr="00CB1B74">
              <w:rPr>
                <w:rFonts w:ascii="Times New Roman" w:hAnsi="Times New Roman" w:cs="Times New Roman"/>
                <w:b/>
                <w:sz w:val="24"/>
                <w:szCs w:val="24"/>
                <w:lang w:val="en-US"/>
              </w:rPr>
              <w:t xml:space="preserve">± </w:t>
            </w:r>
            <w:r w:rsidRPr="00CB1B74">
              <w:rPr>
                <w:rFonts w:ascii="Times New Roman" w:hAnsi="Times New Roman" w:cs="Times New Roman"/>
                <w:b/>
                <w:sz w:val="24"/>
                <w:szCs w:val="24"/>
                <w:lang w:val="en-US"/>
              </w:rPr>
              <w:t>standard error of mean</w:t>
            </w:r>
          </w:p>
        </w:tc>
        <w:tc>
          <w:tcPr>
            <w:tcW w:w="3362" w:type="dxa"/>
          </w:tcPr>
          <w:p w14:paraId="05EB4DD1" w14:textId="5527AAB0" w:rsidR="00871207" w:rsidRPr="00CB1B74" w:rsidRDefault="00F83FF7" w:rsidP="00B266A9">
            <w:pPr>
              <w:jc w:val="both"/>
              <w:rPr>
                <w:rFonts w:ascii="Times New Roman" w:hAnsi="Times New Roman" w:cs="Times New Roman"/>
                <w:b/>
                <w:sz w:val="24"/>
                <w:szCs w:val="24"/>
                <w:lang w:val="en-US"/>
              </w:rPr>
            </w:pPr>
            <w:r w:rsidRPr="00CB1B74">
              <w:rPr>
                <w:rFonts w:ascii="Times New Roman" w:hAnsi="Times New Roman" w:cs="Times New Roman"/>
                <w:b/>
                <w:sz w:val="24"/>
                <w:szCs w:val="24"/>
                <w:lang w:val="en-US"/>
              </w:rPr>
              <w:t xml:space="preserve">Average hyperactivity/impulsivity score </w:t>
            </w:r>
            <w:r w:rsidR="00D81A8A" w:rsidRPr="00CB1B74">
              <w:rPr>
                <w:rFonts w:ascii="Times New Roman" w:hAnsi="Times New Roman" w:cs="Times New Roman"/>
                <w:b/>
                <w:sz w:val="24"/>
                <w:szCs w:val="24"/>
                <w:lang w:val="en-US"/>
              </w:rPr>
              <w:t xml:space="preserve">± </w:t>
            </w:r>
            <w:r w:rsidRPr="00CB1B74">
              <w:rPr>
                <w:rFonts w:ascii="Times New Roman" w:hAnsi="Times New Roman" w:cs="Times New Roman"/>
                <w:b/>
                <w:sz w:val="24"/>
                <w:szCs w:val="24"/>
                <w:lang w:val="en-US"/>
              </w:rPr>
              <w:t>standard error of mean</w:t>
            </w:r>
          </w:p>
        </w:tc>
        <w:tc>
          <w:tcPr>
            <w:tcW w:w="1385" w:type="dxa"/>
          </w:tcPr>
          <w:p w14:paraId="2F15084B" w14:textId="71055878" w:rsidR="00871207" w:rsidRPr="00CB1B74" w:rsidRDefault="00F83FF7" w:rsidP="00B266A9">
            <w:pPr>
              <w:jc w:val="both"/>
              <w:rPr>
                <w:rFonts w:ascii="Times New Roman" w:hAnsi="Times New Roman" w:cs="Times New Roman"/>
                <w:b/>
                <w:sz w:val="24"/>
                <w:szCs w:val="24"/>
                <w:lang w:val="en-US"/>
              </w:rPr>
            </w:pPr>
            <w:r w:rsidRPr="00CB1B74">
              <w:rPr>
                <w:rFonts w:ascii="Times New Roman" w:hAnsi="Times New Roman" w:cs="Times New Roman"/>
                <w:b/>
                <w:sz w:val="24"/>
                <w:szCs w:val="24"/>
                <w:lang w:val="en-US"/>
              </w:rPr>
              <w:t xml:space="preserve">Grade point average </w:t>
            </w:r>
            <w:r w:rsidR="00D81A8A" w:rsidRPr="00CB1B74">
              <w:rPr>
                <w:rFonts w:ascii="Times New Roman" w:hAnsi="Times New Roman" w:cs="Times New Roman"/>
                <w:b/>
                <w:sz w:val="24"/>
                <w:szCs w:val="24"/>
                <w:lang w:val="en-US"/>
              </w:rPr>
              <w:t xml:space="preserve">± </w:t>
            </w:r>
            <w:r w:rsidRPr="00CB1B74">
              <w:rPr>
                <w:rFonts w:ascii="Times New Roman" w:hAnsi="Times New Roman" w:cs="Times New Roman"/>
                <w:b/>
                <w:sz w:val="24"/>
                <w:szCs w:val="24"/>
                <w:lang w:val="en-US"/>
              </w:rPr>
              <w:t>standard error of mean</w:t>
            </w:r>
          </w:p>
        </w:tc>
      </w:tr>
      <w:tr w:rsidR="00D81A8A" w:rsidRPr="00CB1B74" w14:paraId="17BFFEB5" w14:textId="77777777" w:rsidTr="00F83FF7">
        <w:tc>
          <w:tcPr>
            <w:tcW w:w="1903" w:type="dxa"/>
          </w:tcPr>
          <w:p w14:paraId="7B49F04F" w14:textId="61DACD6E" w:rsidR="00D81A8A" w:rsidRPr="00CB1B74" w:rsidRDefault="002428F6" w:rsidP="00B266A9">
            <w:pPr>
              <w:jc w:val="both"/>
              <w:rPr>
                <w:rFonts w:ascii="Times New Roman" w:hAnsi="Times New Roman" w:cs="Times New Roman"/>
                <w:sz w:val="24"/>
                <w:szCs w:val="24"/>
              </w:rPr>
            </w:pPr>
            <w:r w:rsidRPr="00CB1B74">
              <w:rPr>
                <w:rFonts w:ascii="Times New Roman" w:hAnsi="Times New Roman" w:cs="Times New Roman"/>
                <w:sz w:val="24"/>
                <w:szCs w:val="24"/>
                <w:lang w:val="en-US"/>
              </w:rPr>
              <w:t>I</w:t>
            </w:r>
            <w:proofErr w:type="spellStart"/>
            <w:r w:rsidRPr="00CB1B74">
              <w:rPr>
                <w:rFonts w:ascii="Times New Roman" w:hAnsi="Times New Roman" w:cs="Times New Roman"/>
                <w:sz w:val="24"/>
                <w:szCs w:val="24"/>
              </w:rPr>
              <w:t>nattentive</w:t>
            </w:r>
            <w:proofErr w:type="spellEnd"/>
          </w:p>
        </w:tc>
        <w:tc>
          <w:tcPr>
            <w:tcW w:w="1286" w:type="dxa"/>
          </w:tcPr>
          <w:p w14:paraId="5E950660" w14:textId="605ADFA5" w:rsidR="00D81A8A" w:rsidRPr="00CB1B74" w:rsidRDefault="00D81A8A" w:rsidP="00B266A9">
            <w:pPr>
              <w:jc w:val="both"/>
              <w:rPr>
                <w:rFonts w:ascii="Times New Roman" w:hAnsi="Times New Roman" w:cs="Times New Roman"/>
                <w:sz w:val="24"/>
                <w:szCs w:val="24"/>
              </w:rPr>
            </w:pPr>
            <w:r w:rsidRPr="00CB1B74">
              <w:rPr>
                <w:rFonts w:ascii="Times New Roman" w:hAnsi="Times New Roman" w:cs="Times New Roman"/>
                <w:sz w:val="24"/>
                <w:szCs w:val="24"/>
              </w:rPr>
              <w:t>11</w:t>
            </w:r>
          </w:p>
        </w:tc>
        <w:tc>
          <w:tcPr>
            <w:tcW w:w="1918" w:type="dxa"/>
            <w:tcBorders>
              <w:top w:val="single" w:sz="4" w:space="0" w:color="152935"/>
              <w:left w:val="nil"/>
              <w:bottom w:val="single" w:sz="4" w:space="0" w:color="AEAEAE"/>
              <w:right w:val="single" w:sz="4" w:space="0" w:color="E0E0E0"/>
            </w:tcBorders>
            <w:shd w:val="clear" w:color="auto" w:fill="auto"/>
          </w:tcPr>
          <w:p w14:paraId="16227E7F" w14:textId="063AA343" w:rsidR="00D81A8A" w:rsidRPr="00CB1B74" w:rsidRDefault="00D81A8A"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 xml:space="preserve">18,0 </w:t>
            </w:r>
            <w:r w:rsidRPr="00CB1B74">
              <w:rPr>
                <w:rFonts w:ascii="Times New Roman" w:hAnsi="Times New Roman" w:cs="Times New Roman"/>
                <w:sz w:val="24"/>
                <w:szCs w:val="24"/>
              </w:rPr>
              <w:t>± 0,8</w:t>
            </w:r>
          </w:p>
        </w:tc>
        <w:tc>
          <w:tcPr>
            <w:tcW w:w="3362" w:type="dxa"/>
            <w:tcBorders>
              <w:top w:val="single" w:sz="4" w:space="0" w:color="152935"/>
              <w:left w:val="single" w:sz="4" w:space="0" w:color="E0E0E0"/>
              <w:bottom w:val="single" w:sz="4" w:space="0" w:color="AEAEAE"/>
              <w:right w:val="single" w:sz="4" w:space="0" w:color="E0E0E0"/>
            </w:tcBorders>
            <w:shd w:val="clear" w:color="auto" w:fill="auto"/>
          </w:tcPr>
          <w:p w14:paraId="445B9E03" w14:textId="27C82D49" w:rsidR="00D81A8A" w:rsidRPr="00CB1B74" w:rsidRDefault="00D81A8A"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10,9</w:t>
            </w:r>
            <w:r w:rsidR="008F1E6E" w:rsidRPr="00CB1B74">
              <w:rPr>
                <w:rFonts w:ascii="Times New Roman" w:hAnsi="Times New Roman" w:cs="Times New Roman"/>
                <w:color w:val="010205"/>
                <w:sz w:val="24"/>
                <w:szCs w:val="24"/>
              </w:rPr>
              <w:t xml:space="preserve"> </w:t>
            </w:r>
            <w:r w:rsidR="008F1E6E" w:rsidRPr="00CB1B74">
              <w:rPr>
                <w:rFonts w:ascii="Times New Roman" w:hAnsi="Times New Roman" w:cs="Times New Roman"/>
                <w:sz w:val="24"/>
                <w:szCs w:val="24"/>
              </w:rPr>
              <w:t>± 1,0</w:t>
            </w:r>
          </w:p>
        </w:tc>
        <w:tc>
          <w:tcPr>
            <w:tcW w:w="1385" w:type="dxa"/>
            <w:tcBorders>
              <w:top w:val="single" w:sz="4" w:space="0" w:color="152935"/>
              <w:left w:val="single" w:sz="4" w:space="0" w:color="E0E0E0"/>
              <w:bottom w:val="single" w:sz="4" w:space="0" w:color="AEAEAE"/>
              <w:right w:val="single" w:sz="4" w:space="0" w:color="E0E0E0"/>
            </w:tcBorders>
            <w:shd w:val="clear" w:color="auto" w:fill="auto"/>
          </w:tcPr>
          <w:p w14:paraId="09C9A4B2" w14:textId="49F43CF8" w:rsidR="00D81A8A" w:rsidRPr="00CB1B74" w:rsidRDefault="00D81A8A"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28,9</w:t>
            </w:r>
            <w:r w:rsidR="008F1E6E" w:rsidRPr="00CB1B74">
              <w:rPr>
                <w:rFonts w:ascii="Times New Roman" w:hAnsi="Times New Roman" w:cs="Times New Roman"/>
                <w:color w:val="010205"/>
                <w:sz w:val="24"/>
                <w:szCs w:val="24"/>
              </w:rPr>
              <w:t xml:space="preserve"> </w:t>
            </w:r>
            <w:r w:rsidR="008F1E6E" w:rsidRPr="00CB1B74">
              <w:rPr>
                <w:rFonts w:ascii="Times New Roman" w:hAnsi="Times New Roman" w:cs="Times New Roman"/>
                <w:sz w:val="24"/>
                <w:szCs w:val="24"/>
              </w:rPr>
              <w:t>± 1,6</w:t>
            </w:r>
          </w:p>
        </w:tc>
      </w:tr>
      <w:tr w:rsidR="00D81A8A" w:rsidRPr="00CB1B74" w14:paraId="4510F58A" w14:textId="77777777" w:rsidTr="00F83FF7">
        <w:tc>
          <w:tcPr>
            <w:tcW w:w="1903" w:type="dxa"/>
          </w:tcPr>
          <w:p w14:paraId="3B9B2884" w14:textId="5B45429C" w:rsidR="00D81A8A" w:rsidRPr="00CB1B74" w:rsidRDefault="002428F6" w:rsidP="00B266A9">
            <w:pPr>
              <w:jc w:val="both"/>
              <w:rPr>
                <w:rFonts w:ascii="Times New Roman" w:hAnsi="Times New Roman" w:cs="Times New Roman"/>
                <w:sz w:val="24"/>
                <w:szCs w:val="24"/>
                <w:lang w:val="en-US"/>
              </w:rPr>
            </w:pPr>
            <w:proofErr w:type="spellStart"/>
            <w:r w:rsidRPr="00CB1B74">
              <w:rPr>
                <w:rFonts w:ascii="Times New Roman" w:hAnsi="Times New Roman" w:cs="Times New Roman"/>
                <w:sz w:val="24"/>
                <w:szCs w:val="24"/>
              </w:rPr>
              <w:t>Hyperactiv</w:t>
            </w:r>
            <w:proofErr w:type="spellEnd"/>
            <w:r w:rsidRPr="00CB1B74">
              <w:rPr>
                <w:rFonts w:ascii="Times New Roman" w:hAnsi="Times New Roman" w:cs="Times New Roman"/>
                <w:sz w:val="24"/>
                <w:szCs w:val="24"/>
                <w:lang w:val="en-US"/>
              </w:rPr>
              <w:t>e-</w:t>
            </w:r>
            <w:proofErr w:type="spellStart"/>
            <w:r w:rsidRPr="00CB1B74">
              <w:rPr>
                <w:rFonts w:ascii="Times New Roman" w:hAnsi="Times New Roman" w:cs="Times New Roman"/>
                <w:sz w:val="24"/>
                <w:szCs w:val="24"/>
              </w:rPr>
              <w:t>impulsiv</w:t>
            </w:r>
            <w:proofErr w:type="spellEnd"/>
            <w:r w:rsidRPr="00CB1B74">
              <w:rPr>
                <w:rFonts w:ascii="Times New Roman" w:hAnsi="Times New Roman" w:cs="Times New Roman"/>
                <w:sz w:val="24"/>
                <w:szCs w:val="24"/>
                <w:lang w:val="en-US"/>
              </w:rPr>
              <w:t>e</w:t>
            </w:r>
          </w:p>
        </w:tc>
        <w:tc>
          <w:tcPr>
            <w:tcW w:w="1286" w:type="dxa"/>
          </w:tcPr>
          <w:p w14:paraId="4A6E23B9" w14:textId="0F7DFDC7" w:rsidR="00D81A8A" w:rsidRPr="00CB1B74" w:rsidRDefault="00D81A8A" w:rsidP="00B266A9">
            <w:pPr>
              <w:jc w:val="both"/>
              <w:rPr>
                <w:rFonts w:ascii="Times New Roman" w:hAnsi="Times New Roman" w:cs="Times New Roman"/>
                <w:sz w:val="24"/>
                <w:szCs w:val="24"/>
              </w:rPr>
            </w:pPr>
            <w:r w:rsidRPr="00CB1B74">
              <w:rPr>
                <w:rFonts w:ascii="Times New Roman" w:hAnsi="Times New Roman" w:cs="Times New Roman"/>
                <w:sz w:val="24"/>
                <w:szCs w:val="24"/>
              </w:rPr>
              <w:t>4</w:t>
            </w:r>
          </w:p>
        </w:tc>
        <w:tc>
          <w:tcPr>
            <w:tcW w:w="1918" w:type="dxa"/>
            <w:tcBorders>
              <w:top w:val="nil"/>
              <w:left w:val="nil"/>
              <w:bottom w:val="single" w:sz="4" w:space="0" w:color="AEAEAE"/>
              <w:right w:val="single" w:sz="4" w:space="0" w:color="E0E0E0"/>
            </w:tcBorders>
            <w:shd w:val="clear" w:color="auto" w:fill="auto"/>
          </w:tcPr>
          <w:p w14:paraId="7E5D4CE4" w14:textId="7539EC16" w:rsidR="00D81A8A" w:rsidRPr="00CB1B74" w:rsidRDefault="00D81A8A"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 xml:space="preserve">13,0 </w:t>
            </w:r>
            <w:r w:rsidRPr="00CB1B74">
              <w:rPr>
                <w:rFonts w:ascii="Times New Roman" w:hAnsi="Times New Roman" w:cs="Times New Roman"/>
                <w:sz w:val="24"/>
                <w:szCs w:val="24"/>
              </w:rPr>
              <w:t>± 0,4</w:t>
            </w:r>
          </w:p>
        </w:tc>
        <w:tc>
          <w:tcPr>
            <w:tcW w:w="3362" w:type="dxa"/>
            <w:tcBorders>
              <w:top w:val="nil"/>
              <w:left w:val="single" w:sz="4" w:space="0" w:color="E0E0E0"/>
              <w:bottom w:val="single" w:sz="4" w:space="0" w:color="AEAEAE"/>
              <w:right w:val="single" w:sz="4" w:space="0" w:color="E0E0E0"/>
            </w:tcBorders>
            <w:shd w:val="clear" w:color="auto" w:fill="auto"/>
          </w:tcPr>
          <w:p w14:paraId="5C5BBB1E" w14:textId="62F04787" w:rsidR="00D81A8A" w:rsidRPr="00CB1B74" w:rsidRDefault="00D81A8A"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17,3</w:t>
            </w:r>
            <w:r w:rsidR="008F1E6E" w:rsidRPr="00CB1B74">
              <w:rPr>
                <w:rFonts w:ascii="Times New Roman" w:hAnsi="Times New Roman" w:cs="Times New Roman"/>
                <w:color w:val="010205"/>
                <w:sz w:val="24"/>
                <w:szCs w:val="24"/>
              </w:rPr>
              <w:t xml:space="preserve"> </w:t>
            </w:r>
            <w:r w:rsidR="008F1E6E" w:rsidRPr="00CB1B74">
              <w:rPr>
                <w:rFonts w:ascii="Times New Roman" w:hAnsi="Times New Roman" w:cs="Times New Roman"/>
                <w:sz w:val="24"/>
                <w:szCs w:val="24"/>
              </w:rPr>
              <w:t>± 0,3</w:t>
            </w:r>
          </w:p>
        </w:tc>
        <w:tc>
          <w:tcPr>
            <w:tcW w:w="1385" w:type="dxa"/>
            <w:tcBorders>
              <w:top w:val="nil"/>
              <w:left w:val="single" w:sz="4" w:space="0" w:color="E0E0E0"/>
              <w:bottom w:val="single" w:sz="4" w:space="0" w:color="AEAEAE"/>
              <w:right w:val="single" w:sz="4" w:space="0" w:color="E0E0E0"/>
            </w:tcBorders>
            <w:shd w:val="clear" w:color="auto" w:fill="auto"/>
          </w:tcPr>
          <w:p w14:paraId="46264424" w14:textId="1AE9AC94" w:rsidR="00D81A8A" w:rsidRPr="00CB1B74" w:rsidRDefault="00D81A8A"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30,3</w:t>
            </w:r>
            <w:r w:rsidR="008F1E6E" w:rsidRPr="00CB1B74">
              <w:rPr>
                <w:rFonts w:ascii="Times New Roman" w:hAnsi="Times New Roman" w:cs="Times New Roman"/>
                <w:color w:val="010205"/>
                <w:sz w:val="24"/>
                <w:szCs w:val="24"/>
              </w:rPr>
              <w:t xml:space="preserve"> </w:t>
            </w:r>
            <w:r w:rsidR="008F1E6E" w:rsidRPr="00CB1B74">
              <w:rPr>
                <w:rFonts w:ascii="Times New Roman" w:hAnsi="Times New Roman" w:cs="Times New Roman"/>
                <w:sz w:val="24"/>
                <w:szCs w:val="24"/>
              </w:rPr>
              <w:t>± 0,6</w:t>
            </w:r>
          </w:p>
        </w:tc>
      </w:tr>
      <w:tr w:rsidR="00D81A8A" w:rsidRPr="00CB1B74" w14:paraId="6A0D607D" w14:textId="77777777" w:rsidTr="00F83FF7">
        <w:tc>
          <w:tcPr>
            <w:tcW w:w="1903" w:type="dxa"/>
          </w:tcPr>
          <w:p w14:paraId="36A88E84" w14:textId="6F3F0C0C" w:rsidR="00D81A8A" w:rsidRPr="00CB1B74" w:rsidRDefault="002428F6" w:rsidP="00B266A9">
            <w:pPr>
              <w:jc w:val="both"/>
              <w:rPr>
                <w:rFonts w:ascii="Times New Roman" w:hAnsi="Times New Roman" w:cs="Times New Roman"/>
                <w:sz w:val="24"/>
                <w:szCs w:val="24"/>
                <w:lang w:val="en-US"/>
              </w:rPr>
            </w:pPr>
            <w:r w:rsidRPr="00CB1B74">
              <w:rPr>
                <w:rFonts w:ascii="Times New Roman" w:hAnsi="Times New Roman" w:cs="Times New Roman"/>
                <w:sz w:val="24"/>
                <w:szCs w:val="24"/>
                <w:lang w:val="en-US"/>
              </w:rPr>
              <w:t>Combined</w:t>
            </w:r>
          </w:p>
        </w:tc>
        <w:tc>
          <w:tcPr>
            <w:tcW w:w="1286" w:type="dxa"/>
          </w:tcPr>
          <w:p w14:paraId="7B70408E" w14:textId="6147B9C2" w:rsidR="00D81A8A" w:rsidRPr="00CB1B74" w:rsidRDefault="00D81A8A" w:rsidP="00B266A9">
            <w:pPr>
              <w:jc w:val="both"/>
              <w:rPr>
                <w:rFonts w:ascii="Times New Roman" w:hAnsi="Times New Roman" w:cs="Times New Roman"/>
                <w:sz w:val="24"/>
                <w:szCs w:val="24"/>
              </w:rPr>
            </w:pPr>
            <w:r w:rsidRPr="00CB1B74">
              <w:rPr>
                <w:rFonts w:ascii="Times New Roman" w:hAnsi="Times New Roman" w:cs="Times New Roman"/>
                <w:sz w:val="24"/>
                <w:szCs w:val="24"/>
              </w:rPr>
              <w:t>13</w:t>
            </w:r>
          </w:p>
        </w:tc>
        <w:tc>
          <w:tcPr>
            <w:tcW w:w="1918" w:type="dxa"/>
            <w:tcBorders>
              <w:top w:val="nil"/>
              <w:left w:val="nil"/>
              <w:bottom w:val="single" w:sz="4" w:space="0" w:color="AEAEAE"/>
              <w:right w:val="single" w:sz="4" w:space="0" w:color="E0E0E0"/>
            </w:tcBorders>
            <w:shd w:val="clear" w:color="auto" w:fill="auto"/>
          </w:tcPr>
          <w:p w14:paraId="1C69894A" w14:textId="0CAF854A" w:rsidR="00D81A8A" w:rsidRPr="00CB1B74" w:rsidRDefault="00D81A8A"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 xml:space="preserve">17,5 </w:t>
            </w:r>
            <w:r w:rsidRPr="00CB1B74">
              <w:rPr>
                <w:rFonts w:ascii="Times New Roman" w:hAnsi="Times New Roman" w:cs="Times New Roman"/>
                <w:sz w:val="24"/>
                <w:szCs w:val="24"/>
              </w:rPr>
              <w:t>± 0,9</w:t>
            </w:r>
          </w:p>
        </w:tc>
        <w:tc>
          <w:tcPr>
            <w:tcW w:w="3362" w:type="dxa"/>
            <w:tcBorders>
              <w:top w:val="nil"/>
              <w:left w:val="single" w:sz="4" w:space="0" w:color="E0E0E0"/>
              <w:bottom w:val="single" w:sz="4" w:space="0" w:color="AEAEAE"/>
              <w:right w:val="single" w:sz="4" w:space="0" w:color="E0E0E0"/>
            </w:tcBorders>
            <w:shd w:val="clear" w:color="auto" w:fill="auto"/>
          </w:tcPr>
          <w:p w14:paraId="17C49F8C" w14:textId="5ABA41DF" w:rsidR="00D81A8A" w:rsidRPr="00CB1B74" w:rsidRDefault="00D81A8A"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18,4</w:t>
            </w:r>
            <w:r w:rsidR="008F1E6E" w:rsidRPr="00CB1B74">
              <w:rPr>
                <w:rFonts w:ascii="Times New Roman" w:hAnsi="Times New Roman" w:cs="Times New Roman"/>
                <w:color w:val="010205"/>
                <w:sz w:val="24"/>
                <w:szCs w:val="24"/>
              </w:rPr>
              <w:t xml:space="preserve"> </w:t>
            </w:r>
            <w:r w:rsidR="008F1E6E" w:rsidRPr="00CB1B74">
              <w:rPr>
                <w:rFonts w:ascii="Times New Roman" w:hAnsi="Times New Roman" w:cs="Times New Roman"/>
                <w:sz w:val="24"/>
                <w:szCs w:val="24"/>
              </w:rPr>
              <w:t>± 0,7</w:t>
            </w:r>
          </w:p>
        </w:tc>
        <w:tc>
          <w:tcPr>
            <w:tcW w:w="1385" w:type="dxa"/>
            <w:tcBorders>
              <w:top w:val="nil"/>
              <w:left w:val="single" w:sz="4" w:space="0" w:color="E0E0E0"/>
              <w:bottom w:val="single" w:sz="4" w:space="0" w:color="AEAEAE"/>
              <w:right w:val="single" w:sz="4" w:space="0" w:color="E0E0E0"/>
            </w:tcBorders>
            <w:shd w:val="clear" w:color="auto" w:fill="auto"/>
          </w:tcPr>
          <w:p w14:paraId="6D297228" w14:textId="06F5B28D" w:rsidR="00D81A8A" w:rsidRPr="00CB1B74" w:rsidRDefault="00D81A8A"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35,8</w:t>
            </w:r>
            <w:r w:rsidR="008F1E6E" w:rsidRPr="00CB1B74">
              <w:rPr>
                <w:rFonts w:ascii="Times New Roman" w:hAnsi="Times New Roman" w:cs="Times New Roman"/>
                <w:color w:val="010205"/>
                <w:sz w:val="24"/>
                <w:szCs w:val="24"/>
              </w:rPr>
              <w:t xml:space="preserve"> </w:t>
            </w:r>
            <w:r w:rsidR="008F1E6E" w:rsidRPr="00CB1B74">
              <w:rPr>
                <w:rFonts w:ascii="Times New Roman" w:hAnsi="Times New Roman" w:cs="Times New Roman"/>
                <w:sz w:val="24"/>
                <w:szCs w:val="24"/>
              </w:rPr>
              <w:t>± 1,5</w:t>
            </w:r>
          </w:p>
        </w:tc>
      </w:tr>
      <w:tr w:rsidR="00D81A8A" w:rsidRPr="00CB1B74" w14:paraId="79A91E69" w14:textId="77777777" w:rsidTr="00F83FF7">
        <w:tc>
          <w:tcPr>
            <w:tcW w:w="1903" w:type="dxa"/>
          </w:tcPr>
          <w:p w14:paraId="1E3B9446" w14:textId="0F5D3F50" w:rsidR="00D81A8A" w:rsidRPr="00CB1B74" w:rsidRDefault="002428F6" w:rsidP="00B266A9">
            <w:pPr>
              <w:jc w:val="both"/>
              <w:rPr>
                <w:rFonts w:ascii="Times New Roman" w:hAnsi="Times New Roman" w:cs="Times New Roman"/>
                <w:sz w:val="24"/>
                <w:szCs w:val="24"/>
                <w:lang w:val="en-US"/>
              </w:rPr>
            </w:pPr>
            <w:r w:rsidRPr="00CB1B74">
              <w:rPr>
                <w:rFonts w:ascii="Times New Roman" w:hAnsi="Times New Roman" w:cs="Times New Roman"/>
                <w:sz w:val="24"/>
                <w:szCs w:val="24"/>
                <w:lang w:val="en-US"/>
              </w:rPr>
              <w:t>Total</w:t>
            </w:r>
          </w:p>
        </w:tc>
        <w:tc>
          <w:tcPr>
            <w:tcW w:w="1286" w:type="dxa"/>
          </w:tcPr>
          <w:p w14:paraId="6EB3F461" w14:textId="1A8A42E0" w:rsidR="00D81A8A" w:rsidRPr="00CB1B74" w:rsidRDefault="00D81A8A" w:rsidP="00B266A9">
            <w:pPr>
              <w:jc w:val="both"/>
              <w:rPr>
                <w:rFonts w:ascii="Times New Roman" w:hAnsi="Times New Roman" w:cs="Times New Roman"/>
                <w:sz w:val="24"/>
                <w:szCs w:val="24"/>
              </w:rPr>
            </w:pPr>
            <w:r w:rsidRPr="00CB1B74">
              <w:rPr>
                <w:rFonts w:ascii="Times New Roman" w:hAnsi="Times New Roman" w:cs="Times New Roman"/>
                <w:sz w:val="24"/>
                <w:szCs w:val="24"/>
              </w:rPr>
              <w:t>28</w:t>
            </w:r>
          </w:p>
        </w:tc>
        <w:tc>
          <w:tcPr>
            <w:tcW w:w="1918" w:type="dxa"/>
            <w:tcBorders>
              <w:top w:val="nil"/>
              <w:left w:val="nil"/>
              <w:bottom w:val="single" w:sz="4" w:space="0" w:color="AEAEAE"/>
              <w:right w:val="single" w:sz="4" w:space="0" w:color="E0E0E0"/>
            </w:tcBorders>
            <w:shd w:val="clear" w:color="auto" w:fill="auto"/>
          </w:tcPr>
          <w:p w14:paraId="08B31ADD" w14:textId="25278B59" w:rsidR="00D81A8A" w:rsidRPr="00CB1B74" w:rsidRDefault="00D81A8A"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 xml:space="preserve">17,1 </w:t>
            </w:r>
            <w:r w:rsidRPr="00CB1B74">
              <w:rPr>
                <w:rFonts w:ascii="Times New Roman" w:hAnsi="Times New Roman" w:cs="Times New Roman"/>
                <w:sz w:val="24"/>
                <w:szCs w:val="24"/>
              </w:rPr>
              <w:t>± 0,6</w:t>
            </w:r>
          </w:p>
        </w:tc>
        <w:tc>
          <w:tcPr>
            <w:tcW w:w="3362" w:type="dxa"/>
            <w:tcBorders>
              <w:top w:val="nil"/>
              <w:left w:val="single" w:sz="4" w:space="0" w:color="E0E0E0"/>
              <w:bottom w:val="single" w:sz="4" w:space="0" w:color="AEAEAE"/>
              <w:right w:val="single" w:sz="4" w:space="0" w:color="E0E0E0"/>
            </w:tcBorders>
            <w:shd w:val="clear" w:color="auto" w:fill="auto"/>
          </w:tcPr>
          <w:p w14:paraId="5A1A39DE" w14:textId="14F33B68" w:rsidR="00D81A8A" w:rsidRPr="00CB1B74" w:rsidRDefault="00D81A8A"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15,3</w:t>
            </w:r>
            <w:r w:rsidR="008F1E6E" w:rsidRPr="00CB1B74">
              <w:rPr>
                <w:rFonts w:ascii="Times New Roman" w:hAnsi="Times New Roman" w:cs="Times New Roman"/>
                <w:color w:val="010205"/>
                <w:sz w:val="24"/>
                <w:szCs w:val="24"/>
              </w:rPr>
              <w:t xml:space="preserve"> </w:t>
            </w:r>
            <w:r w:rsidR="008F1E6E" w:rsidRPr="00CB1B74">
              <w:rPr>
                <w:rFonts w:ascii="Times New Roman" w:hAnsi="Times New Roman" w:cs="Times New Roman"/>
                <w:sz w:val="24"/>
                <w:szCs w:val="24"/>
              </w:rPr>
              <w:t>± 0,8</w:t>
            </w:r>
          </w:p>
        </w:tc>
        <w:tc>
          <w:tcPr>
            <w:tcW w:w="1385" w:type="dxa"/>
            <w:tcBorders>
              <w:top w:val="nil"/>
              <w:left w:val="single" w:sz="4" w:space="0" w:color="E0E0E0"/>
              <w:bottom w:val="single" w:sz="4" w:space="0" w:color="AEAEAE"/>
              <w:right w:val="single" w:sz="4" w:space="0" w:color="E0E0E0"/>
            </w:tcBorders>
            <w:shd w:val="clear" w:color="auto" w:fill="auto"/>
          </w:tcPr>
          <w:p w14:paraId="3B2AF295" w14:textId="2C25F26D" w:rsidR="00D81A8A" w:rsidRPr="00CB1B74" w:rsidRDefault="00D81A8A"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32,3</w:t>
            </w:r>
            <w:r w:rsidR="008F1E6E" w:rsidRPr="00CB1B74">
              <w:rPr>
                <w:rFonts w:ascii="Times New Roman" w:hAnsi="Times New Roman" w:cs="Times New Roman"/>
                <w:color w:val="010205"/>
                <w:sz w:val="24"/>
                <w:szCs w:val="24"/>
              </w:rPr>
              <w:t xml:space="preserve"> </w:t>
            </w:r>
            <w:r w:rsidR="008F1E6E" w:rsidRPr="00CB1B74">
              <w:rPr>
                <w:rFonts w:ascii="Times New Roman" w:hAnsi="Times New Roman" w:cs="Times New Roman"/>
                <w:sz w:val="24"/>
                <w:szCs w:val="24"/>
              </w:rPr>
              <w:t>± 1,1</w:t>
            </w:r>
          </w:p>
        </w:tc>
      </w:tr>
      <w:tr w:rsidR="00D81A8A" w:rsidRPr="00CB1B74" w14:paraId="3A2D40AE" w14:textId="77777777" w:rsidTr="002C072B">
        <w:tc>
          <w:tcPr>
            <w:tcW w:w="9854" w:type="dxa"/>
            <w:gridSpan w:val="5"/>
          </w:tcPr>
          <w:p w14:paraId="41717F4B" w14:textId="77777777" w:rsidR="00D81A8A" w:rsidRPr="00CB1B74" w:rsidRDefault="00D81A8A" w:rsidP="00B266A9">
            <w:pPr>
              <w:jc w:val="both"/>
              <w:rPr>
                <w:rFonts w:ascii="Times New Roman" w:hAnsi="Times New Roman" w:cs="Times New Roman"/>
                <w:sz w:val="24"/>
                <w:szCs w:val="24"/>
              </w:rPr>
            </w:pPr>
          </w:p>
        </w:tc>
      </w:tr>
      <w:tr w:rsidR="00D81A8A" w:rsidRPr="00CB1B74" w14:paraId="214BF244" w14:textId="77777777" w:rsidTr="00F83FF7">
        <w:tc>
          <w:tcPr>
            <w:tcW w:w="1903" w:type="dxa"/>
          </w:tcPr>
          <w:p w14:paraId="75172448" w14:textId="3B1B2BE7" w:rsidR="00D81A8A" w:rsidRPr="00CB1B74" w:rsidRDefault="002428F6" w:rsidP="00B266A9">
            <w:pPr>
              <w:jc w:val="both"/>
              <w:rPr>
                <w:rFonts w:ascii="Times New Roman" w:hAnsi="Times New Roman" w:cs="Times New Roman"/>
                <w:sz w:val="24"/>
                <w:szCs w:val="24"/>
              </w:rPr>
            </w:pPr>
            <w:r w:rsidRPr="00CB1B74">
              <w:rPr>
                <w:rFonts w:ascii="Times New Roman" w:hAnsi="Times New Roman" w:cs="Times New Roman"/>
                <w:sz w:val="24"/>
                <w:szCs w:val="24"/>
              </w:rPr>
              <w:t xml:space="preserve">ADHD </w:t>
            </w:r>
            <w:proofErr w:type="spellStart"/>
            <w:r w:rsidRPr="00CB1B74">
              <w:rPr>
                <w:rFonts w:ascii="Times New Roman" w:hAnsi="Times New Roman" w:cs="Times New Roman"/>
                <w:sz w:val="24"/>
                <w:szCs w:val="24"/>
              </w:rPr>
              <w:t>without</w:t>
            </w:r>
            <w:proofErr w:type="spellEnd"/>
            <w:r w:rsidRPr="00CB1B74">
              <w:rPr>
                <w:rFonts w:ascii="Times New Roman" w:hAnsi="Times New Roman" w:cs="Times New Roman"/>
                <w:sz w:val="24"/>
                <w:szCs w:val="24"/>
              </w:rPr>
              <w:t xml:space="preserve"> CP (</w:t>
            </w:r>
            <w:proofErr w:type="spellStart"/>
            <w:r w:rsidRPr="00CB1B74">
              <w:rPr>
                <w:rFonts w:ascii="Times New Roman" w:hAnsi="Times New Roman" w:cs="Times New Roman"/>
                <w:sz w:val="24"/>
                <w:szCs w:val="24"/>
              </w:rPr>
              <w:t>group</w:t>
            </w:r>
            <w:proofErr w:type="spellEnd"/>
            <w:r w:rsidRPr="00CB1B74">
              <w:rPr>
                <w:rFonts w:ascii="Times New Roman" w:hAnsi="Times New Roman" w:cs="Times New Roman"/>
                <w:sz w:val="24"/>
                <w:szCs w:val="24"/>
              </w:rPr>
              <w:t xml:space="preserve"> 2)</w:t>
            </w:r>
          </w:p>
        </w:tc>
        <w:tc>
          <w:tcPr>
            <w:tcW w:w="1286" w:type="dxa"/>
          </w:tcPr>
          <w:p w14:paraId="13D7CC87" w14:textId="00564321" w:rsidR="00D81A8A" w:rsidRPr="00CB1B74" w:rsidRDefault="00D81A8A" w:rsidP="00B266A9">
            <w:pPr>
              <w:jc w:val="both"/>
              <w:rPr>
                <w:rFonts w:ascii="Times New Roman" w:hAnsi="Times New Roman" w:cs="Times New Roman"/>
                <w:sz w:val="24"/>
                <w:szCs w:val="24"/>
              </w:rPr>
            </w:pPr>
            <w:r w:rsidRPr="00CB1B74">
              <w:rPr>
                <w:rFonts w:ascii="Times New Roman" w:hAnsi="Times New Roman" w:cs="Times New Roman"/>
                <w:sz w:val="24"/>
                <w:szCs w:val="24"/>
              </w:rPr>
              <w:t>13</w:t>
            </w:r>
          </w:p>
        </w:tc>
        <w:tc>
          <w:tcPr>
            <w:tcW w:w="1918" w:type="dxa"/>
            <w:tcBorders>
              <w:top w:val="single" w:sz="4" w:space="0" w:color="AEAEAE"/>
              <w:left w:val="nil"/>
              <w:bottom w:val="single" w:sz="4" w:space="0" w:color="AEAEAE"/>
              <w:right w:val="single" w:sz="4" w:space="0" w:color="E0E0E0"/>
            </w:tcBorders>
            <w:shd w:val="clear" w:color="auto" w:fill="auto"/>
          </w:tcPr>
          <w:p w14:paraId="58CE1FF2" w14:textId="53150A85" w:rsidR="00D81A8A" w:rsidRPr="00CB1B74" w:rsidRDefault="00D81A8A"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 xml:space="preserve">17,5 </w:t>
            </w:r>
            <w:r w:rsidRPr="00CB1B74">
              <w:rPr>
                <w:rFonts w:ascii="Times New Roman" w:hAnsi="Times New Roman" w:cs="Times New Roman"/>
                <w:sz w:val="24"/>
                <w:szCs w:val="24"/>
              </w:rPr>
              <w:t>± 1,1</w:t>
            </w:r>
          </w:p>
        </w:tc>
        <w:tc>
          <w:tcPr>
            <w:tcW w:w="3362" w:type="dxa"/>
            <w:tcBorders>
              <w:top w:val="single" w:sz="4" w:space="0" w:color="AEAEAE"/>
              <w:left w:val="single" w:sz="4" w:space="0" w:color="E0E0E0"/>
              <w:bottom w:val="single" w:sz="4" w:space="0" w:color="AEAEAE"/>
              <w:right w:val="single" w:sz="4" w:space="0" w:color="E0E0E0"/>
            </w:tcBorders>
            <w:shd w:val="clear" w:color="auto" w:fill="auto"/>
          </w:tcPr>
          <w:p w14:paraId="76AC7CFF" w14:textId="616EAE9A" w:rsidR="00D81A8A" w:rsidRPr="00CB1B74" w:rsidRDefault="00D81A8A"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16,9</w:t>
            </w:r>
            <w:r w:rsidR="008F1E6E" w:rsidRPr="00CB1B74">
              <w:rPr>
                <w:rFonts w:ascii="Times New Roman" w:hAnsi="Times New Roman" w:cs="Times New Roman"/>
                <w:color w:val="010205"/>
                <w:sz w:val="24"/>
                <w:szCs w:val="24"/>
              </w:rPr>
              <w:t xml:space="preserve"> </w:t>
            </w:r>
            <w:r w:rsidR="008F1E6E" w:rsidRPr="00CB1B74">
              <w:rPr>
                <w:rFonts w:ascii="Times New Roman" w:hAnsi="Times New Roman" w:cs="Times New Roman"/>
                <w:sz w:val="24"/>
                <w:szCs w:val="24"/>
              </w:rPr>
              <w:t>± 1,0</w:t>
            </w:r>
          </w:p>
        </w:tc>
        <w:tc>
          <w:tcPr>
            <w:tcW w:w="1385" w:type="dxa"/>
            <w:tcBorders>
              <w:top w:val="single" w:sz="4" w:space="0" w:color="AEAEAE"/>
              <w:left w:val="single" w:sz="4" w:space="0" w:color="E0E0E0"/>
              <w:bottom w:val="single" w:sz="4" w:space="0" w:color="AEAEAE"/>
              <w:right w:val="single" w:sz="4" w:space="0" w:color="E0E0E0"/>
            </w:tcBorders>
            <w:shd w:val="clear" w:color="auto" w:fill="auto"/>
          </w:tcPr>
          <w:p w14:paraId="52444D07" w14:textId="0595E4F7" w:rsidR="00D81A8A" w:rsidRPr="00CB1B74" w:rsidRDefault="00D81A8A"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34,4</w:t>
            </w:r>
            <w:r w:rsidR="008F1E6E" w:rsidRPr="00CB1B74">
              <w:rPr>
                <w:rFonts w:ascii="Times New Roman" w:hAnsi="Times New Roman" w:cs="Times New Roman"/>
                <w:color w:val="010205"/>
                <w:sz w:val="24"/>
                <w:szCs w:val="24"/>
              </w:rPr>
              <w:t xml:space="preserve"> </w:t>
            </w:r>
            <w:r w:rsidR="008F1E6E" w:rsidRPr="00CB1B74">
              <w:rPr>
                <w:rFonts w:ascii="Times New Roman" w:hAnsi="Times New Roman" w:cs="Times New Roman"/>
                <w:sz w:val="24"/>
                <w:szCs w:val="24"/>
              </w:rPr>
              <w:t>± 1,7</w:t>
            </w:r>
          </w:p>
        </w:tc>
      </w:tr>
      <w:tr w:rsidR="00D81A8A" w:rsidRPr="00CB1B74" w14:paraId="635EEFF1" w14:textId="77777777" w:rsidTr="00F83FF7">
        <w:tc>
          <w:tcPr>
            <w:tcW w:w="1903" w:type="dxa"/>
          </w:tcPr>
          <w:p w14:paraId="7999E3AE" w14:textId="290E777F" w:rsidR="00D81A8A" w:rsidRPr="00CB1B74" w:rsidRDefault="002428F6" w:rsidP="00B266A9">
            <w:pPr>
              <w:jc w:val="both"/>
              <w:rPr>
                <w:rFonts w:ascii="Times New Roman" w:hAnsi="Times New Roman" w:cs="Times New Roman"/>
                <w:sz w:val="24"/>
                <w:szCs w:val="24"/>
              </w:rPr>
            </w:pPr>
            <w:r w:rsidRPr="00CB1B74">
              <w:rPr>
                <w:rFonts w:ascii="Times New Roman" w:hAnsi="Times New Roman" w:cs="Times New Roman"/>
                <w:sz w:val="24"/>
                <w:szCs w:val="24"/>
              </w:rPr>
              <w:t xml:space="preserve">ADHD </w:t>
            </w:r>
            <w:proofErr w:type="spellStart"/>
            <w:r w:rsidRPr="00CB1B74">
              <w:rPr>
                <w:rFonts w:ascii="Times New Roman" w:hAnsi="Times New Roman" w:cs="Times New Roman"/>
                <w:sz w:val="24"/>
                <w:szCs w:val="24"/>
              </w:rPr>
              <w:t>with</w:t>
            </w:r>
            <w:proofErr w:type="spellEnd"/>
            <w:r w:rsidRPr="00CB1B74">
              <w:rPr>
                <w:rFonts w:ascii="Times New Roman" w:hAnsi="Times New Roman" w:cs="Times New Roman"/>
                <w:sz w:val="24"/>
                <w:szCs w:val="24"/>
              </w:rPr>
              <w:t xml:space="preserve"> MCI (</w:t>
            </w:r>
            <w:proofErr w:type="spellStart"/>
            <w:r w:rsidRPr="00CB1B74">
              <w:rPr>
                <w:rFonts w:ascii="Times New Roman" w:hAnsi="Times New Roman" w:cs="Times New Roman"/>
                <w:sz w:val="24"/>
                <w:szCs w:val="24"/>
              </w:rPr>
              <w:t>group</w:t>
            </w:r>
            <w:proofErr w:type="spellEnd"/>
            <w:r w:rsidRPr="00CB1B74">
              <w:rPr>
                <w:rFonts w:ascii="Times New Roman" w:hAnsi="Times New Roman" w:cs="Times New Roman"/>
                <w:sz w:val="24"/>
                <w:szCs w:val="24"/>
              </w:rPr>
              <w:t xml:space="preserve"> 3)</w:t>
            </w:r>
          </w:p>
        </w:tc>
        <w:tc>
          <w:tcPr>
            <w:tcW w:w="1286" w:type="dxa"/>
          </w:tcPr>
          <w:p w14:paraId="1FC08745" w14:textId="00622575" w:rsidR="00D81A8A" w:rsidRPr="00CB1B74" w:rsidRDefault="00D81A8A" w:rsidP="00B266A9">
            <w:pPr>
              <w:jc w:val="both"/>
              <w:rPr>
                <w:rFonts w:ascii="Times New Roman" w:hAnsi="Times New Roman" w:cs="Times New Roman"/>
                <w:sz w:val="24"/>
                <w:szCs w:val="24"/>
              </w:rPr>
            </w:pPr>
            <w:r w:rsidRPr="00CB1B74">
              <w:rPr>
                <w:rFonts w:ascii="Times New Roman" w:hAnsi="Times New Roman" w:cs="Times New Roman"/>
                <w:sz w:val="24"/>
                <w:szCs w:val="24"/>
              </w:rPr>
              <w:t>15</w:t>
            </w:r>
          </w:p>
        </w:tc>
        <w:tc>
          <w:tcPr>
            <w:tcW w:w="1918" w:type="dxa"/>
            <w:tcBorders>
              <w:top w:val="nil"/>
              <w:left w:val="nil"/>
              <w:bottom w:val="single" w:sz="4" w:space="0" w:color="AEAEAE"/>
              <w:right w:val="single" w:sz="4" w:space="0" w:color="E0E0E0"/>
            </w:tcBorders>
            <w:shd w:val="clear" w:color="auto" w:fill="auto"/>
          </w:tcPr>
          <w:p w14:paraId="38121BB0" w14:textId="3BC98B36" w:rsidR="00D81A8A" w:rsidRPr="00CB1B74" w:rsidRDefault="00D81A8A"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 xml:space="preserve">16,7 </w:t>
            </w:r>
            <w:r w:rsidRPr="00CB1B74">
              <w:rPr>
                <w:rFonts w:ascii="Times New Roman" w:hAnsi="Times New Roman" w:cs="Times New Roman"/>
                <w:sz w:val="24"/>
                <w:szCs w:val="24"/>
              </w:rPr>
              <w:t>± 0,7</w:t>
            </w:r>
          </w:p>
        </w:tc>
        <w:tc>
          <w:tcPr>
            <w:tcW w:w="3362" w:type="dxa"/>
            <w:tcBorders>
              <w:top w:val="nil"/>
              <w:left w:val="single" w:sz="4" w:space="0" w:color="E0E0E0"/>
              <w:bottom w:val="single" w:sz="4" w:space="0" w:color="AEAEAE"/>
              <w:right w:val="single" w:sz="4" w:space="0" w:color="E0E0E0"/>
            </w:tcBorders>
            <w:shd w:val="clear" w:color="auto" w:fill="auto"/>
          </w:tcPr>
          <w:p w14:paraId="29BCFC91" w14:textId="53BA9813" w:rsidR="00D81A8A" w:rsidRPr="00CB1B74" w:rsidRDefault="00D81A8A"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13,9</w:t>
            </w:r>
            <w:r w:rsidR="008F1E6E" w:rsidRPr="00CB1B74">
              <w:rPr>
                <w:rFonts w:ascii="Times New Roman" w:hAnsi="Times New Roman" w:cs="Times New Roman"/>
                <w:color w:val="010205"/>
                <w:sz w:val="24"/>
                <w:szCs w:val="24"/>
              </w:rPr>
              <w:t xml:space="preserve"> </w:t>
            </w:r>
            <w:r w:rsidR="008F1E6E" w:rsidRPr="00CB1B74">
              <w:rPr>
                <w:rFonts w:ascii="Times New Roman" w:hAnsi="Times New Roman" w:cs="Times New Roman"/>
                <w:sz w:val="24"/>
                <w:szCs w:val="24"/>
              </w:rPr>
              <w:t>± 1,2</w:t>
            </w:r>
          </w:p>
        </w:tc>
        <w:tc>
          <w:tcPr>
            <w:tcW w:w="1385" w:type="dxa"/>
            <w:tcBorders>
              <w:top w:val="nil"/>
              <w:left w:val="single" w:sz="4" w:space="0" w:color="E0E0E0"/>
              <w:bottom w:val="single" w:sz="4" w:space="0" w:color="AEAEAE"/>
              <w:right w:val="single" w:sz="4" w:space="0" w:color="E0E0E0"/>
            </w:tcBorders>
            <w:shd w:val="clear" w:color="auto" w:fill="auto"/>
          </w:tcPr>
          <w:p w14:paraId="5232010B" w14:textId="6F16399B" w:rsidR="00D81A8A" w:rsidRPr="00CB1B74" w:rsidRDefault="00D81A8A"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30,5</w:t>
            </w:r>
            <w:r w:rsidR="008F1E6E" w:rsidRPr="00CB1B74">
              <w:rPr>
                <w:rFonts w:ascii="Times New Roman" w:hAnsi="Times New Roman" w:cs="Times New Roman"/>
                <w:color w:val="010205"/>
                <w:sz w:val="24"/>
                <w:szCs w:val="24"/>
              </w:rPr>
              <w:t xml:space="preserve"> </w:t>
            </w:r>
            <w:r w:rsidR="008F1E6E" w:rsidRPr="00CB1B74">
              <w:rPr>
                <w:rFonts w:ascii="Times New Roman" w:hAnsi="Times New Roman" w:cs="Times New Roman"/>
                <w:sz w:val="24"/>
                <w:szCs w:val="24"/>
              </w:rPr>
              <w:t>± 1,4</w:t>
            </w:r>
          </w:p>
        </w:tc>
      </w:tr>
    </w:tbl>
    <w:p w14:paraId="7BDAE697" w14:textId="3C57AD03" w:rsidR="00AD7FE8" w:rsidRPr="00CB1B74" w:rsidRDefault="00F83FF7" w:rsidP="00B266A9">
      <w:pPr>
        <w:spacing w:after="0" w:line="360" w:lineRule="auto"/>
        <w:jc w:val="both"/>
        <w:rPr>
          <w:rFonts w:ascii="Times New Roman" w:hAnsi="Times New Roman" w:cs="Times New Roman"/>
          <w:sz w:val="24"/>
          <w:szCs w:val="24"/>
          <w:lang w:val="en-US"/>
        </w:rPr>
      </w:pPr>
      <w:r w:rsidRPr="00CB1B74">
        <w:rPr>
          <w:rFonts w:ascii="Times New Roman" w:hAnsi="Times New Roman" w:cs="Times New Roman"/>
          <w:i/>
          <w:sz w:val="24"/>
          <w:szCs w:val="24"/>
          <w:lang w:val="en-US"/>
        </w:rPr>
        <w:t>Note.</w:t>
      </w:r>
      <w:r w:rsidRPr="00CB1B74">
        <w:rPr>
          <w:rFonts w:ascii="Times New Roman" w:hAnsi="Times New Roman" w:cs="Times New Roman"/>
          <w:sz w:val="24"/>
          <w:szCs w:val="24"/>
          <w:lang w:val="en-US"/>
        </w:rPr>
        <w:t xml:space="preserve"> ADHD (</w:t>
      </w:r>
      <w:r w:rsidRPr="00CB1B74">
        <w:rPr>
          <w:rFonts w:ascii="Times New Roman" w:hAnsi="Times New Roman" w:cs="Times New Roman"/>
          <w:sz w:val="24"/>
          <w:szCs w:val="24"/>
        </w:rPr>
        <w:t>СДВГ</w:t>
      </w:r>
      <w:r w:rsidRPr="00CB1B74">
        <w:rPr>
          <w:rFonts w:ascii="Times New Roman" w:hAnsi="Times New Roman" w:cs="Times New Roman"/>
          <w:sz w:val="24"/>
          <w:szCs w:val="24"/>
          <w:lang w:val="en-US"/>
        </w:rPr>
        <w:t>) — attention deficit hyperactivity disorder; CP (</w:t>
      </w:r>
      <w:r w:rsidRPr="00CB1B74">
        <w:rPr>
          <w:rFonts w:ascii="Times New Roman" w:hAnsi="Times New Roman" w:cs="Times New Roman"/>
          <w:sz w:val="24"/>
          <w:szCs w:val="24"/>
        </w:rPr>
        <w:t>КП</w:t>
      </w:r>
      <w:r w:rsidRPr="00CB1B74">
        <w:rPr>
          <w:rFonts w:ascii="Times New Roman" w:hAnsi="Times New Roman" w:cs="Times New Roman"/>
          <w:sz w:val="24"/>
          <w:szCs w:val="24"/>
          <w:lang w:val="en-US"/>
        </w:rPr>
        <w:t>) — comorbid pathology; MCI (</w:t>
      </w:r>
      <w:r w:rsidRPr="00CB1B74">
        <w:rPr>
          <w:rFonts w:ascii="Times New Roman" w:hAnsi="Times New Roman" w:cs="Times New Roman"/>
          <w:sz w:val="24"/>
          <w:szCs w:val="24"/>
        </w:rPr>
        <w:t>ЛКН</w:t>
      </w:r>
      <w:r w:rsidRPr="00CB1B74">
        <w:rPr>
          <w:rFonts w:ascii="Times New Roman" w:hAnsi="Times New Roman" w:cs="Times New Roman"/>
          <w:sz w:val="24"/>
          <w:szCs w:val="24"/>
          <w:lang w:val="en-US"/>
        </w:rPr>
        <w:t>) — mild cognitive impairment.</w:t>
      </w:r>
    </w:p>
    <w:p w14:paraId="18BA17AB" w14:textId="77777777" w:rsidR="00F83FF7" w:rsidRPr="00CB1B74" w:rsidRDefault="00F83FF7" w:rsidP="00B266A9">
      <w:pPr>
        <w:spacing w:after="0" w:line="360" w:lineRule="auto"/>
        <w:jc w:val="both"/>
        <w:rPr>
          <w:rFonts w:ascii="Times New Roman" w:hAnsi="Times New Roman" w:cs="Times New Roman"/>
          <w:sz w:val="24"/>
          <w:szCs w:val="24"/>
          <w:lang w:val="en-US"/>
        </w:rPr>
      </w:pPr>
    </w:p>
    <w:p w14:paraId="228A250C" w14:textId="2049C836" w:rsidR="008F1E6E" w:rsidRPr="00CB1B74" w:rsidRDefault="00F83FF7" w:rsidP="00B266A9">
      <w:pPr>
        <w:spacing w:after="0" w:line="360" w:lineRule="auto"/>
        <w:jc w:val="both"/>
        <w:rPr>
          <w:rFonts w:ascii="Times New Roman" w:hAnsi="Times New Roman" w:cs="Times New Roman"/>
          <w:sz w:val="24"/>
          <w:szCs w:val="24"/>
          <w:lang w:val="en-US"/>
        </w:rPr>
      </w:pPr>
      <w:r w:rsidRPr="00CB1B74">
        <w:rPr>
          <w:rFonts w:ascii="Times New Roman" w:hAnsi="Times New Roman" w:cs="Times New Roman"/>
          <w:b/>
          <w:sz w:val="24"/>
          <w:szCs w:val="24"/>
          <w:lang w:val="en-US"/>
        </w:rPr>
        <w:t xml:space="preserve">Table </w:t>
      </w:r>
      <w:r w:rsidR="008F1E6E" w:rsidRPr="00CB1B74">
        <w:rPr>
          <w:rFonts w:ascii="Times New Roman" w:hAnsi="Times New Roman" w:cs="Times New Roman"/>
          <w:b/>
          <w:sz w:val="24"/>
          <w:szCs w:val="24"/>
          <w:lang w:val="en-US"/>
        </w:rPr>
        <w:t>3.</w:t>
      </w:r>
      <w:r w:rsidR="008F1E6E" w:rsidRPr="00CB1B74">
        <w:rPr>
          <w:rFonts w:ascii="Times New Roman" w:hAnsi="Times New Roman" w:cs="Times New Roman"/>
          <w:sz w:val="24"/>
          <w:szCs w:val="24"/>
          <w:lang w:val="en-US"/>
        </w:rPr>
        <w:t xml:space="preserve"> </w:t>
      </w:r>
      <w:r w:rsidR="002428F6" w:rsidRPr="00CB1B74">
        <w:rPr>
          <w:rFonts w:ascii="Times New Roman" w:hAnsi="Times New Roman" w:cs="Times New Roman"/>
          <w:sz w:val="24"/>
          <w:szCs w:val="24"/>
          <w:lang w:val="en-US"/>
        </w:rPr>
        <w:t>Distribution of ADHD types among participants groups</w:t>
      </w:r>
    </w:p>
    <w:tbl>
      <w:tblPr>
        <w:tblStyle w:val="a3"/>
        <w:tblW w:w="0" w:type="auto"/>
        <w:tblInd w:w="-284" w:type="dxa"/>
        <w:tblLook w:val="04A0" w:firstRow="1" w:lastRow="0" w:firstColumn="1" w:lastColumn="0" w:noHBand="0" w:noVBand="1"/>
      </w:tblPr>
      <w:tblGrid>
        <w:gridCol w:w="3273"/>
        <w:gridCol w:w="1484"/>
        <w:gridCol w:w="1694"/>
        <w:gridCol w:w="1557"/>
        <w:gridCol w:w="1620"/>
      </w:tblGrid>
      <w:tr w:rsidR="00F06EFB" w:rsidRPr="00CB1B74" w14:paraId="5B9EFBDF" w14:textId="77777777" w:rsidTr="00F65DBE">
        <w:tc>
          <w:tcPr>
            <w:tcW w:w="3340" w:type="dxa"/>
            <w:vMerge w:val="restart"/>
          </w:tcPr>
          <w:p w14:paraId="069117C8" w14:textId="06DDE7B3" w:rsidR="00F06EFB" w:rsidRPr="00CB1B74" w:rsidRDefault="002428F6" w:rsidP="00B266A9">
            <w:pPr>
              <w:spacing w:line="360" w:lineRule="auto"/>
              <w:jc w:val="both"/>
              <w:rPr>
                <w:rFonts w:ascii="Times New Roman" w:hAnsi="Times New Roman" w:cs="Times New Roman"/>
                <w:b/>
                <w:sz w:val="24"/>
                <w:szCs w:val="24"/>
              </w:rPr>
            </w:pPr>
            <w:r w:rsidRPr="00CB1B74">
              <w:rPr>
                <w:rFonts w:ascii="Times New Roman" w:hAnsi="Times New Roman" w:cs="Times New Roman"/>
                <w:b/>
                <w:sz w:val="24"/>
                <w:szCs w:val="24"/>
              </w:rPr>
              <w:t>ADHD</w:t>
            </w:r>
            <w:r w:rsidRPr="00CB1B74">
              <w:rPr>
                <w:rFonts w:ascii="Times New Roman" w:hAnsi="Times New Roman" w:cs="Times New Roman"/>
                <w:b/>
                <w:sz w:val="24"/>
                <w:szCs w:val="24"/>
                <w:lang w:val="en-US"/>
              </w:rPr>
              <w:t xml:space="preserve"> type</w:t>
            </w:r>
          </w:p>
        </w:tc>
        <w:tc>
          <w:tcPr>
            <w:tcW w:w="3257" w:type="dxa"/>
            <w:gridSpan w:val="2"/>
          </w:tcPr>
          <w:p w14:paraId="074A13F3" w14:textId="64297A36" w:rsidR="00F06EFB" w:rsidRPr="00CB1B74" w:rsidRDefault="002428F6" w:rsidP="00B266A9">
            <w:pPr>
              <w:spacing w:line="360" w:lineRule="auto"/>
              <w:jc w:val="both"/>
              <w:rPr>
                <w:rFonts w:ascii="Times New Roman" w:hAnsi="Times New Roman" w:cs="Times New Roman"/>
                <w:b/>
                <w:sz w:val="24"/>
                <w:szCs w:val="24"/>
              </w:rPr>
            </w:pPr>
            <w:r w:rsidRPr="00CB1B74">
              <w:rPr>
                <w:rFonts w:ascii="Times New Roman" w:hAnsi="Times New Roman" w:cs="Times New Roman"/>
                <w:b/>
                <w:sz w:val="24"/>
                <w:szCs w:val="24"/>
              </w:rPr>
              <w:t xml:space="preserve">ADHD </w:t>
            </w:r>
            <w:proofErr w:type="spellStart"/>
            <w:r w:rsidRPr="00CB1B74">
              <w:rPr>
                <w:rFonts w:ascii="Times New Roman" w:hAnsi="Times New Roman" w:cs="Times New Roman"/>
                <w:b/>
                <w:sz w:val="24"/>
                <w:szCs w:val="24"/>
              </w:rPr>
              <w:t>without</w:t>
            </w:r>
            <w:proofErr w:type="spellEnd"/>
            <w:r w:rsidRPr="00CB1B74">
              <w:rPr>
                <w:rFonts w:ascii="Times New Roman" w:hAnsi="Times New Roman" w:cs="Times New Roman"/>
                <w:b/>
                <w:sz w:val="24"/>
                <w:szCs w:val="24"/>
              </w:rPr>
              <w:t xml:space="preserve"> CP (</w:t>
            </w:r>
            <w:proofErr w:type="spellStart"/>
            <w:r w:rsidRPr="00CB1B74">
              <w:rPr>
                <w:rFonts w:ascii="Times New Roman" w:hAnsi="Times New Roman" w:cs="Times New Roman"/>
                <w:b/>
                <w:sz w:val="24"/>
                <w:szCs w:val="24"/>
              </w:rPr>
              <w:t>group</w:t>
            </w:r>
            <w:proofErr w:type="spellEnd"/>
            <w:r w:rsidRPr="00CB1B74">
              <w:rPr>
                <w:rFonts w:ascii="Times New Roman" w:hAnsi="Times New Roman" w:cs="Times New Roman"/>
                <w:b/>
                <w:sz w:val="24"/>
                <w:szCs w:val="24"/>
              </w:rPr>
              <w:t xml:space="preserve"> 2)</w:t>
            </w:r>
          </w:p>
        </w:tc>
        <w:tc>
          <w:tcPr>
            <w:tcW w:w="3257" w:type="dxa"/>
            <w:gridSpan w:val="2"/>
          </w:tcPr>
          <w:p w14:paraId="3FEBFEE9" w14:textId="0FCE577F" w:rsidR="00F06EFB" w:rsidRPr="00CB1B74" w:rsidRDefault="002428F6" w:rsidP="00B266A9">
            <w:pPr>
              <w:spacing w:line="360" w:lineRule="auto"/>
              <w:jc w:val="both"/>
              <w:rPr>
                <w:rFonts w:ascii="Times New Roman" w:hAnsi="Times New Roman" w:cs="Times New Roman"/>
                <w:b/>
                <w:sz w:val="24"/>
                <w:szCs w:val="24"/>
              </w:rPr>
            </w:pPr>
            <w:r w:rsidRPr="00CB1B74">
              <w:rPr>
                <w:rFonts w:ascii="Times New Roman" w:hAnsi="Times New Roman" w:cs="Times New Roman"/>
                <w:b/>
                <w:sz w:val="24"/>
                <w:szCs w:val="24"/>
              </w:rPr>
              <w:t xml:space="preserve">ADHD </w:t>
            </w:r>
            <w:proofErr w:type="spellStart"/>
            <w:r w:rsidRPr="00CB1B74">
              <w:rPr>
                <w:rFonts w:ascii="Times New Roman" w:hAnsi="Times New Roman" w:cs="Times New Roman"/>
                <w:b/>
                <w:sz w:val="24"/>
                <w:szCs w:val="24"/>
              </w:rPr>
              <w:t>with</w:t>
            </w:r>
            <w:proofErr w:type="spellEnd"/>
            <w:r w:rsidRPr="00CB1B74">
              <w:rPr>
                <w:rFonts w:ascii="Times New Roman" w:hAnsi="Times New Roman" w:cs="Times New Roman"/>
                <w:b/>
                <w:sz w:val="24"/>
                <w:szCs w:val="24"/>
              </w:rPr>
              <w:t xml:space="preserve"> MCI (</w:t>
            </w:r>
            <w:proofErr w:type="spellStart"/>
            <w:r w:rsidRPr="00CB1B74">
              <w:rPr>
                <w:rFonts w:ascii="Times New Roman" w:hAnsi="Times New Roman" w:cs="Times New Roman"/>
                <w:b/>
                <w:sz w:val="24"/>
                <w:szCs w:val="24"/>
              </w:rPr>
              <w:t>group</w:t>
            </w:r>
            <w:proofErr w:type="spellEnd"/>
            <w:r w:rsidRPr="00CB1B74">
              <w:rPr>
                <w:rFonts w:ascii="Times New Roman" w:hAnsi="Times New Roman" w:cs="Times New Roman"/>
                <w:b/>
                <w:sz w:val="24"/>
                <w:szCs w:val="24"/>
              </w:rPr>
              <w:t xml:space="preserve"> 3)</w:t>
            </w:r>
          </w:p>
        </w:tc>
      </w:tr>
      <w:tr w:rsidR="00F06EFB" w:rsidRPr="00CB1B74" w14:paraId="1FBEF6EF" w14:textId="04558181" w:rsidTr="00F65DBE">
        <w:tc>
          <w:tcPr>
            <w:tcW w:w="3340" w:type="dxa"/>
            <w:vMerge/>
          </w:tcPr>
          <w:p w14:paraId="6A1A0B67" w14:textId="77777777" w:rsidR="00F06EFB" w:rsidRPr="00CB1B74" w:rsidRDefault="00F06EFB" w:rsidP="00B266A9">
            <w:pPr>
              <w:spacing w:line="360" w:lineRule="auto"/>
              <w:jc w:val="both"/>
              <w:rPr>
                <w:rFonts w:ascii="Times New Roman" w:hAnsi="Times New Roman" w:cs="Times New Roman"/>
                <w:sz w:val="24"/>
                <w:szCs w:val="24"/>
              </w:rPr>
            </w:pPr>
          </w:p>
        </w:tc>
        <w:tc>
          <w:tcPr>
            <w:tcW w:w="1525" w:type="dxa"/>
          </w:tcPr>
          <w:p w14:paraId="04346E79" w14:textId="501E4B9D" w:rsidR="00F06EFB" w:rsidRPr="00CB1B74" w:rsidRDefault="00F06EFB" w:rsidP="00B266A9">
            <w:pPr>
              <w:spacing w:line="360" w:lineRule="auto"/>
              <w:jc w:val="both"/>
              <w:rPr>
                <w:rFonts w:ascii="Times New Roman" w:hAnsi="Times New Roman" w:cs="Times New Roman"/>
                <w:b/>
                <w:i/>
                <w:sz w:val="24"/>
                <w:szCs w:val="24"/>
                <w:lang w:val="en-US"/>
              </w:rPr>
            </w:pPr>
            <w:r w:rsidRPr="00CB1B74">
              <w:rPr>
                <w:rFonts w:ascii="Times New Roman" w:hAnsi="Times New Roman" w:cs="Times New Roman"/>
                <w:b/>
                <w:i/>
                <w:sz w:val="24"/>
                <w:szCs w:val="24"/>
                <w:lang w:val="en-US"/>
              </w:rPr>
              <w:t>n</w:t>
            </w:r>
          </w:p>
        </w:tc>
        <w:tc>
          <w:tcPr>
            <w:tcW w:w="1732" w:type="dxa"/>
          </w:tcPr>
          <w:p w14:paraId="59340307" w14:textId="51C005F1" w:rsidR="00F06EFB" w:rsidRPr="00CB1B74" w:rsidRDefault="00F06EFB" w:rsidP="00B266A9">
            <w:pPr>
              <w:spacing w:line="360" w:lineRule="auto"/>
              <w:jc w:val="both"/>
              <w:rPr>
                <w:rFonts w:ascii="Times New Roman" w:hAnsi="Times New Roman" w:cs="Times New Roman"/>
                <w:b/>
                <w:sz w:val="24"/>
                <w:szCs w:val="24"/>
                <w:lang w:val="ka-GE"/>
              </w:rPr>
            </w:pPr>
            <w:r w:rsidRPr="00CB1B74">
              <w:rPr>
                <w:rFonts w:ascii="Times New Roman" w:hAnsi="Times New Roman" w:cs="Times New Roman"/>
                <w:b/>
                <w:sz w:val="24"/>
                <w:szCs w:val="24"/>
                <w:lang w:val="ka-GE"/>
              </w:rPr>
              <w:t>%</w:t>
            </w:r>
          </w:p>
        </w:tc>
        <w:tc>
          <w:tcPr>
            <w:tcW w:w="1601" w:type="dxa"/>
          </w:tcPr>
          <w:p w14:paraId="6A7EDBB1" w14:textId="3547A9D7" w:rsidR="00F06EFB" w:rsidRPr="00CB1B74" w:rsidRDefault="00F06EFB" w:rsidP="00B266A9">
            <w:pPr>
              <w:spacing w:line="360" w:lineRule="auto"/>
              <w:jc w:val="both"/>
              <w:rPr>
                <w:rFonts w:ascii="Times New Roman" w:hAnsi="Times New Roman" w:cs="Times New Roman"/>
                <w:b/>
                <w:i/>
                <w:sz w:val="24"/>
                <w:szCs w:val="24"/>
                <w:lang w:val="en-US"/>
              </w:rPr>
            </w:pPr>
            <w:r w:rsidRPr="00CB1B74">
              <w:rPr>
                <w:rFonts w:ascii="Times New Roman" w:hAnsi="Times New Roman" w:cs="Times New Roman"/>
                <w:b/>
                <w:i/>
                <w:sz w:val="24"/>
                <w:szCs w:val="24"/>
                <w:lang w:val="en-US"/>
              </w:rPr>
              <w:t>n</w:t>
            </w:r>
          </w:p>
        </w:tc>
        <w:tc>
          <w:tcPr>
            <w:tcW w:w="1656" w:type="dxa"/>
          </w:tcPr>
          <w:p w14:paraId="5F55E590" w14:textId="4EB0D8B9" w:rsidR="00F06EFB" w:rsidRPr="00CB1B74" w:rsidRDefault="00F06EFB" w:rsidP="00B266A9">
            <w:pPr>
              <w:spacing w:line="360" w:lineRule="auto"/>
              <w:jc w:val="both"/>
              <w:rPr>
                <w:rFonts w:ascii="Times New Roman" w:hAnsi="Times New Roman" w:cs="Times New Roman"/>
                <w:b/>
                <w:sz w:val="24"/>
                <w:szCs w:val="24"/>
                <w:lang w:val="ka-GE"/>
              </w:rPr>
            </w:pPr>
            <w:r w:rsidRPr="00CB1B74">
              <w:rPr>
                <w:rFonts w:ascii="Times New Roman" w:hAnsi="Times New Roman" w:cs="Times New Roman"/>
                <w:b/>
                <w:sz w:val="24"/>
                <w:szCs w:val="24"/>
                <w:lang w:val="ka-GE"/>
              </w:rPr>
              <w:t>%</w:t>
            </w:r>
          </w:p>
        </w:tc>
      </w:tr>
      <w:tr w:rsidR="002428F6" w:rsidRPr="00CB1B74" w14:paraId="0B6574CC" w14:textId="05A1F36C" w:rsidTr="00F65DBE">
        <w:tc>
          <w:tcPr>
            <w:tcW w:w="3340" w:type="dxa"/>
          </w:tcPr>
          <w:p w14:paraId="7D3181EF" w14:textId="74467659" w:rsidR="002428F6" w:rsidRPr="00CB1B74" w:rsidRDefault="002428F6" w:rsidP="002428F6">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lang w:val="en-US"/>
              </w:rPr>
              <w:t>I</w:t>
            </w:r>
            <w:proofErr w:type="spellStart"/>
            <w:r w:rsidRPr="00CB1B74">
              <w:rPr>
                <w:rFonts w:ascii="Times New Roman" w:hAnsi="Times New Roman" w:cs="Times New Roman"/>
                <w:sz w:val="24"/>
                <w:szCs w:val="24"/>
              </w:rPr>
              <w:t>nattentive</w:t>
            </w:r>
            <w:proofErr w:type="spellEnd"/>
          </w:p>
        </w:tc>
        <w:tc>
          <w:tcPr>
            <w:tcW w:w="1525" w:type="dxa"/>
          </w:tcPr>
          <w:p w14:paraId="6F52AB8D" w14:textId="0D59BC17" w:rsidR="002428F6" w:rsidRPr="00CB1B74" w:rsidRDefault="002428F6" w:rsidP="002428F6">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3</w:t>
            </w:r>
          </w:p>
        </w:tc>
        <w:tc>
          <w:tcPr>
            <w:tcW w:w="1732" w:type="dxa"/>
          </w:tcPr>
          <w:p w14:paraId="4687BADC" w14:textId="5AF5BFD6" w:rsidR="002428F6" w:rsidRPr="00CB1B74" w:rsidRDefault="002428F6" w:rsidP="002428F6">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27,3</w:t>
            </w:r>
          </w:p>
        </w:tc>
        <w:tc>
          <w:tcPr>
            <w:tcW w:w="1601" w:type="dxa"/>
          </w:tcPr>
          <w:p w14:paraId="518C38A2" w14:textId="518A6D16" w:rsidR="002428F6" w:rsidRPr="00CB1B74" w:rsidRDefault="002428F6" w:rsidP="002428F6">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8</w:t>
            </w:r>
          </w:p>
        </w:tc>
        <w:tc>
          <w:tcPr>
            <w:tcW w:w="1656" w:type="dxa"/>
          </w:tcPr>
          <w:p w14:paraId="31041DF3" w14:textId="6FBE8E2A" w:rsidR="002428F6" w:rsidRPr="00CB1B74" w:rsidRDefault="002428F6" w:rsidP="002428F6">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72,7</w:t>
            </w:r>
          </w:p>
        </w:tc>
      </w:tr>
      <w:tr w:rsidR="002428F6" w:rsidRPr="00CB1B74" w14:paraId="6FAF4F03" w14:textId="75D81221" w:rsidTr="00F65DBE">
        <w:tc>
          <w:tcPr>
            <w:tcW w:w="3340" w:type="dxa"/>
          </w:tcPr>
          <w:p w14:paraId="4E3E76B2" w14:textId="366BA301" w:rsidR="002428F6" w:rsidRPr="00CB1B74" w:rsidRDefault="002428F6" w:rsidP="002428F6">
            <w:pPr>
              <w:spacing w:line="360" w:lineRule="auto"/>
              <w:jc w:val="both"/>
              <w:rPr>
                <w:rFonts w:ascii="Times New Roman" w:hAnsi="Times New Roman" w:cs="Times New Roman"/>
                <w:sz w:val="24"/>
                <w:szCs w:val="24"/>
              </w:rPr>
            </w:pPr>
            <w:proofErr w:type="spellStart"/>
            <w:r w:rsidRPr="00CB1B74">
              <w:rPr>
                <w:rFonts w:ascii="Times New Roman" w:hAnsi="Times New Roman" w:cs="Times New Roman"/>
                <w:sz w:val="24"/>
                <w:szCs w:val="24"/>
              </w:rPr>
              <w:t>Hyperactiv</w:t>
            </w:r>
            <w:proofErr w:type="spellEnd"/>
            <w:r w:rsidRPr="00CB1B74">
              <w:rPr>
                <w:rFonts w:ascii="Times New Roman" w:hAnsi="Times New Roman" w:cs="Times New Roman"/>
                <w:sz w:val="24"/>
                <w:szCs w:val="24"/>
                <w:lang w:val="en-US"/>
              </w:rPr>
              <w:t>e-</w:t>
            </w:r>
            <w:proofErr w:type="spellStart"/>
            <w:r w:rsidRPr="00CB1B74">
              <w:rPr>
                <w:rFonts w:ascii="Times New Roman" w:hAnsi="Times New Roman" w:cs="Times New Roman"/>
                <w:sz w:val="24"/>
                <w:szCs w:val="24"/>
              </w:rPr>
              <w:t>impulsiv</w:t>
            </w:r>
            <w:proofErr w:type="spellEnd"/>
            <w:r w:rsidRPr="00CB1B74">
              <w:rPr>
                <w:rFonts w:ascii="Times New Roman" w:hAnsi="Times New Roman" w:cs="Times New Roman"/>
                <w:sz w:val="24"/>
                <w:szCs w:val="24"/>
                <w:lang w:val="en-US"/>
              </w:rPr>
              <w:t>e</w:t>
            </w:r>
          </w:p>
        </w:tc>
        <w:tc>
          <w:tcPr>
            <w:tcW w:w="1525" w:type="dxa"/>
          </w:tcPr>
          <w:p w14:paraId="4D5C7A88" w14:textId="63726648" w:rsidR="002428F6" w:rsidRPr="00CB1B74" w:rsidRDefault="002428F6" w:rsidP="002428F6">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2</w:t>
            </w:r>
          </w:p>
        </w:tc>
        <w:tc>
          <w:tcPr>
            <w:tcW w:w="1732" w:type="dxa"/>
          </w:tcPr>
          <w:p w14:paraId="3F7EF2DC" w14:textId="26B52450" w:rsidR="002428F6" w:rsidRPr="00CB1B74" w:rsidRDefault="002428F6" w:rsidP="002428F6">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50</w:t>
            </w:r>
          </w:p>
        </w:tc>
        <w:tc>
          <w:tcPr>
            <w:tcW w:w="1601" w:type="dxa"/>
          </w:tcPr>
          <w:p w14:paraId="6FD59483" w14:textId="0E3EE9EE" w:rsidR="002428F6" w:rsidRPr="00CB1B74" w:rsidRDefault="002428F6" w:rsidP="002428F6">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2</w:t>
            </w:r>
          </w:p>
        </w:tc>
        <w:tc>
          <w:tcPr>
            <w:tcW w:w="1656" w:type="dxa"/>
          </w:tcPr>
          <w:p w14:paraId="7D3C6C87" w14:textId="246D26AB" w:rsidR="002428F6" w:rsidRPr="00CB1B74" w:rsidRDefault="002428F6" w:rsidP="002428F6">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50</w:t>
            </w:r>
          </w:p>
        </w:tc>
      </w:tr>
      <w:tr w:rsidR="002428F6" w:rsidRPr="00CB1B74" w14:paraId="19EE1080" w14:textId="08EE49DE" w:rsidTr="00F65DBE">
        <w:tc>
          <w:tcPr>
            <w:tcW w:w="3340" w:type="dxa"/>
          </w:tcPr>
          <w:p w14:paraId="337715CF" w14:textId="2965D18F" w:rsidR="002428F6" w:rsidRPr="00CB1B74" w:rsidRDefault="002428F6" w:rsidP="002428F6">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lang w:val="en-US"/>
              </w:rPr>
              <w:t>Combined</w:t>
            </w:r>
          </w:p>
        </w:tc>
        <w:tc>
          <w:tcPr>
            <w:tcW w:w="1525" w:type="dxa"/>
          </w:tcPr>
          <w:p w14:paraId="7A8C7971" w14:textId="1946735F" w:rsidR="002428F6" w:rsidRPr="00CB1B74" w:rsidRDefault="002428F6" w:rsidP="002428F6">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8</w:t>
            </w:r>
          </w:p>
        </w:tc>
        <w:tc>
          <w:tcPr>
            <w:tcW w:w="1732" w:type="dxa"/>
          </w:tcPr>
          <w:p w14:paraId="7ABB138C" w14:textId="1E29C21A" w:rsidR="002428F6" w:rsidRPr="00CB1B74" w:rsidRDefault="002428F6" w:rsidP="002428F6">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61,5</w:t>
            </w:r>
          </w:p>
        </w:tc>
        <w:tc>
          <w:tcPr>
            <w:tcW w:w="1601" w:type="dxa"/>
          </w:tcPr>
          <w:p w14:paraId="7A1BDCAF" w14:textId="43082BB9" w:rsidR="002428F6" w:rsidRPr="00CB1B74" w:rsidRDefault="002428F6" w:rsidP="002428F6">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5</w:t>
            </w:r>
          </w:p>
        </w:tc>
        <w:tc>
          <w:tcPr>
            <w:tcW w:w="1656" w:type="dxa"/>
          </w:tcPr>
          <w:p w14:paraId="389475EF" w14:textId="2B822E9A" w:rsidR="002428F6" w:rsidRPr="00CB1B74" w:rsidRDefault="002428F6" w:rsidP="002428F6">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38,5</w:t>
            </w:r>
          </w:p>
        </w:tc>
      </w:tr>
    </w:tbl>
    <w:p w14:paraId="7AF427EC" w14:textId="1F5EEAE9" w:rsidR="00F65DBE" w:rsidRPr="00CB1B74" w:rsidRDefault="00F83FF7" w:rsidP="00B266A9">
      <w:pPr>
        <w:spacing w:after="0" w:line="360" w:lineRule="auto"/>
        <w:jc w:val="both"/>
        <w:rPr>
          <w:rFonts w:ascii="Times New Roman" w:hAnsi="Times New Roman" w:cs="Times New Roman"/>
          <w:sz w:val="24"/>
          <w:szCs w:val="24"/>
          <w:lang w:val="en-US"/>
        </w:rPr>
      </w:pPr>
      <w:r w:rsidRPr="00CB1B74">
        <w:rPr>
          <w:rFonts w:ascii="Times New Roman" w:hAnsi="Times New Roman" w:cs="Times New Roman"/>
          <w:i/>
          <w:sz w:val="24"/>
          <w:szCs w:val="24"/>
          <w:lang w:val="en-US"/>
        </w:rPr>
        <w:t>Note.</w:t>
      </w:r>
      <w:r w:rsidRPr="00CB1B74">
        <w:rPr>
          <w:rFonts w:ascii="Times New Roman" w:hAnsi="Times New Roman" w:cs="Times New Roman"/>
          <w:sz w:val="24"/>
          <w:szCs w:val="24"/>
          <w:lang w:val="en-US"/>
        </w:rPr>
        <w:t xml:space="preserve"> ADHD (</w:t>
      </w:r>
      <w:r w:rsidRPr="00CB1B74">
        <w:rPr>
          <w:rFonts w:ascii="Times New Roman" w:hAnsi="Times New Roman" w:cs="Times New Roman"/>
          <w:sz w:val="24"/>
          <w:szCs w:val="24"/>
        </w:rPr>
        <w:t>СДВГ</w:t>
      </w:r>
      <w:r w:rsidRPr="00CB1B74">
        <w:rPr>
          <w:rFonts w:ascii="Times New Roman" w:hAnsi="Times New Roman" w:cs="Times New Roman"/>
          <w:sz w:val="24"/>
          <w:szCs w:val="24"/>
          <w:lang w:val="en-US"/>
        </w:rPr>
        <w:t>) — attention deficit hyperactivity disorder; CP (</w:t>
      </w:r>
      <w:r w:rsidRPr="00CB1B74">
        <w:rPr>
          <w:rFonts w:ascii="Times New Roman" w:hAnsi="Times New Roman" w:cs="Times New Roman"/>
          <w:sz w:val="24"/>
          <w:szCs w:val="24"/>
        </w:rPr>
        <w:t>КП</w:t>
      </w:r>
      <w:r w:rsidRPr="00CB1B74">
        <w:rPr>
          <w:rFonts w:ascii="Times New Roman" w:hAnsi="Times New Roman" w:cs="Times New Roman"/>
          <w:sz w:val="24"/>
          <w:szCs w:val="24"/>
          <w:lang w:val="en-US"/>
        </w:rPr>
        <w:t>) — comorbid pathology; MCI (</w:t>
      </w:r>
      <w:r w:rsidRPr="00CB1B74">
        <w:rPr>
          <w:rFonts w:ascii="Times New Roman" w:hAnsi="Times New Roman" w:cs="Times New Roman"/>
          <w:sz w:val="24"/>
          <w:szCs w:val="24"/>
        </w:rPr>
        <w:t>ЛКН</w:t>
      </w:r>
      <w:r w:rsidRPr="00CB1B74">
        <w:rPr>
          <w:rFonts w:ascii="Times New Roman" w:hAnsi="Times New Roman" w:cs="Times New Roman"/>
          <w:sz w:val="24"/>
          <w:szCs w:val="24"/>
          <w:lang w:val="en-US"/>
        </w:rPr>
        <w:t>) — mild cognitive impairment.</w:t>
      </w:r>
    </w:p>
    <w:p w14:paraId="2FDD9213" w14:textId="77777777" w:rsidR="00AD7FE8" w:rsidRPr="00CB1B74" w:rsidRDefault="00AD7FE8" w:rsidP="00B266A9">
      <w:pPr>
        <w:spacing w:after="0" w:line="360" w:lineRule="auto"/>
        <w:jc w:val="both"/>
        <w:rPr>
          <w:rFonts w:ascii="Times New Roman" w:hAnsi="Times New Roman" w:cs="Times New Roman"/>
          <w:sz w:val="24"/>
          <w:szCs w:val="24"/>
          <w:lang w:val="en-US"/>
        </w:rPr>
      </w:pPr>
    </w:p>
    <w:p w14:paraId="1B45082A" w14:textId="76303F15" w:rsidR="00445D0E" w:rsidRPr="00CB1B74" w:rsidRDefault="00F83FF7" w:rsidP="00B266A9">
      <w:pPr>
        <w:spacing w:after="0" w:line="360" w:lineRule="auto"/>
        <w:jc w:val="both"/>
        <w:rPr>
          <w:rFonts w:ascii="Times New Roman" w:hAnsi="Times New Roman" w:cs="Times New Roman"/>
          <w:sz w:val="24"/>
          <w:szCs w:val="24"/>
          <w:lang w:val="en-US"/>
        </w:rPr>
      </w:pPr>
      <w:r w:rsidRPr="00CB1B74">
        <w:rPr>
          <w:rFonts w:ascii="Times New Roman" w:hAnsi="Times New Roman" w:cs="Times New Roman"/>
          <w:b/>
          <w:sz w:val="24"/>
          <w:szCs w:val="24"/>
          <w:lang w:val="en-US"/>
        </w:rPr>
        <w:t xml:space="preserve">Table </w:t>
      </w:r>
      <w:r w:rsidR="00445D0E" w:rsidRPr="00CB1B74">
        <w:rPr>
          <w:rFonts w:ascii="Times New Roman" w:hAnsi="Times New Roman" w:cs="Times New Roman"/>
          <w:b/>
          <w:sz w:val="24"/>
          <w:szCs w:val="24"/>
          <w:lang w:val="en-US"/>
        </w:rPr>
        <w:t>4.</w:t>
      </w:r>
      <w:r w:rsidR="00445D0E" w:rsidRPr="00CB1B74">
        <w:rPr>
          <w:rFonts w:ascii="Times New Roman" w:hAnsi="Times New Roman" w:cs="Times New Roman"/>
          <w:sz w:val="24"/>
          <w:szCs w:val="24"/>
          <w:lang w:val="en-US"/>
        </w:rPr>
        <w:t xml:space="preserve"> </w:t>
      </w:r>
      <w:r w:rsidR="002428F6" w:rsidRPr="00CB1B74">
        <w:rPr>
          <w:rFonts w:ascii="Times New Roman" w:hAnsi="Times New Roman" w:cs="Times New Roman"/>
          <w:sz w:val="24"/>
          <w:szCs w:val="24"/>
          <w:lang w:val="en-US"/>
        </w:rPr>
        <w:t>Distribution of MCI among study participants</w:t>
      </w:r>
    </w:p>
    <w:tbl>
      <w:tblPr>
        <w:tblStyle w:val="a3"/>
        <w:tblW w:w="0" w:type="auto"/>
        <w:tblLook w:val="04A0" w:firstRow="1" w:lastRow="0" w:firstColumn="1" w:lastColumn="0" w:noHBand="0" w:noVBand="1"/>
      </w:tblPr>
      <w:tblGrid>
        <w:gridCol w:w="1367"/>
        <w:gridCol w:w="768"/>
        <w:gridCol w:w="929"/>
        <w:gridCol w:w="593"/>
        <w:gridCol w:w="733"/>
        <w:gridCol w:w="479"/>
        <w:gridCol w:w="668"/>
        <w:gridCol w:w="688"/>
        <w:gridCol w:w="766"/>
        <w:gridCol w:w="613"/>
        <w:gridCol w:w="776"/>
        <w:gridCol w:w="345"/>
        <w:gridCol w:w="619"/>
      </w:tblGrid>
      <w:tr w:rsidR="00CE355E" w:rsidRPr="00CB1B74" w14:paraId="1470B24E" w14:textId="77777777" w:rsidTr="00587F41">
        <w:tc>
          <w:tcPr>
            <w:tcW w:w="1493" w:type="dxa"/>
          </w:tcPr>
          <w:p w14:paraId="72EFE8A8" w14:textId="438CF5A4" w:rsidR="00CE355E" w:rsidRPr="00CB1B74" w:rsidRDefault="002428F6" w:rsidP="00B266A9">
            <w:pPr>
              <w:spacing w:line="360" w:lineRule="auto"/>
              <w:jc w:val="both"/>
              <w:rPr>
                <w:rFonts w:ascii="Times New Roman" w:hAnsi="Times New Roman" w:cs="Times New Roman"/>
                <w:b/>
                <w:sz w:val="24"/>
                <w:szCs w:val="24"/>
                <w:lang w:val="en-US"/>
              </w:rPr>
            </w:pPr>
            <w:r w:rsidRPr="00CB1B74">
              <w:rPr>
                <w:rFonts w:ascii="Times New Roman" w:hAnsi="Times New Roman" w:cs="Times New Roman"/>
                <w:b/>
                <w:sz w:val="24"/>
                <w:szCs w:val="24"/>
                <w:lang w:val="en-US"/>
              </w:rPr>
              <w:t>Groups</w:t>
            </w:r>
          </w:p>
        </w:tc>
        <w:tc>
          <w:tcPr>
            <w:tcW w:w="1621" w:type="dxa"/>
            <w:gridSpan w:val="2"/>
          </w:tcPr>
          <w:p w14:paraId="78BD6007" w14:textId="65BB1717" w:rsidR="00CE355E" w:rsidRPr="00CB1B74" w:rsidRDefault="002428F6" w:rsidP="00B266A9">
            <w:pPr>
              <w:spacing w:line="360" w:lineRule="auto"/>
              <w:jc w:val="both"/>
              <w:rPr>
                <w:rFonts w:ascii="Times New Roman" w:hAnsi="Times New Roman" w:cs="Times New Roman"/>
                <w:b/>
                <w:sz w:val="24"/>
                <w:szCs w:val="24"/>
                <w:lang w:val="en-US"/>
              </w:rPr>
            </w:pPr>
            <w:proofErr w:type="spellStart"/>
            <w:r w:rsidRPr="00CB1B74">
              <w:rPr>
                <w:rFonts w:ascii="Times New Roman" w:hAnsi="Times New Roman" w:cs="Times New Roman"/>
                <w:b/>
                <w:sz w:val="24"/>
                <w:szCs w:val="24"/>
              </w:rPr>
              <w:t>Developmental</w:t>
            </w:r>
            <w:proofErr w:type="spellEnd"/>
            <w:r w:rsidRPr="00CB1B74">
              <w:rPr>
                <w:rFonts w:ascii="Times New Roman" w:hAnsi="Times New Roman" w:cs="Times New Roman"/>
                <w:b/>
                <w:sz w:val="24"/>
                <w:szCs w:val="24"/>
              </w:rPr>
              <w:t xml:space="preserve"> </w:t>
            </w:r>
            <w:proofErr w:type="spellStart"/>
            <w:r w:rsidRPr="00CB1B74">
              <w:rPr>
                <w:rFonts w:ascii="Times New Roman" w:hAnsi="Times New Roman" w:cs="Times New Roman"/>
                <w:b/>
                <w:sz w:val="24"/>
                <w:szCs w:val="24"/>
              </w:rPr>
              <w:t>dysphasia</w:t>
            </w:r>
            <w:proofErr w:type="spellEnd"/>
            <w:r w:rsidRPr="00CB1B74">
              <w:rPr>
                <w:rFonts w:ascii="Times New Roman" w:hAnsi="Times New Roman" w:cs="Times New Roman"/>
                <w:b/>
                <w:sz w:val="24"/>
                <w:szCs w:val="24"/>
                <w:lang w:val="en-US"/>
              </w:rPr>
              <w:t>s</w:t>
            </w:r>
          </w:p>
        </w:tc>
        <w:tc>
          <w:tcPr>
            <w:tcW w:w="1559" w:type="dxa"/>
            <w:gridSpan w:val="2"/>
          </w:tcPr>
          <w:p w14:paraId="1419D512" w14:textId="2E1E915B" w:rsidR="00CE355E" w:rsidRPr="00CB1B74" w:rsidRDefault="002428F6" w:rsidP="00B266A9">
            <w:pPr>
              <w:spacing w:line="360" w:lineRule="auto"/>
              <w:jc w:val="both"/>
              <w:rPr>
                <w:rFonts w:ascii="Times New Roman" w:hAnsi="Times New Roman" w:cs="Times New Roman"/>
                <w:b/>
                <w:sz w:val="24"/>
                <w:szCs w:val="24"/>
              </w:rPr>
            </w:pPr>
            <w:r w:rsidRPr="00CB1B74">
              <w:rPr>
                <w:rFonts w:ascii="Times New Roman" w:hAnsi="Times New Roman" w:cs="Times New Roman"/>
                <w:b/>
                <w:sz w:val="24"/>
                <w:szCs w:val="24"/>
                <w:lang w:val="en-US"/>
              </w:rPr>
              <w:t>D</w:t>
            </w:r>
            <w:proofErr w:type="spellStart"/>
            <w:r w:rsidRPr="00CB1B74">
              <w:rPr>
                <w:rFonts w:ascii="Times New Roman" w:hAnsi="Times New Roman" w:cs="Times New Roman"/>
                <w:b/>
                <w:sz w:val="24"/>
                <w:szCs w:val="24"/>
              </w:rPr>
              <w:t>yspraxias</w:t>
            </w:r>
            <w:proofErr w:type="spellEnd"/>
          </w:p>
        </w:tc>
        <w:tc>
          <w:tcPr>
            <w:tcW w:w="1418" w:type="dxa"/>
            <w:gridSpan w:val="2"/>
          </w:tcPr>
          <w:p w14:paraId="3E0FD600" w14:textId="5BFADED1" w:rsidR="00CE355E" w:rsidRPr="00CB1B74" w:rsidRDefault="002428F6" w:rsidP="00B266A9">
            <w:pPr>
              <w:spacing w:line="360" w:lineRule="auto"/>
              <w:jc w:val="both"/>
              <w:rPr>
                <w:rFonts w:ascii="Times New Roman" w:hAnsi="Times New Roman" w:cs="Times New Roman"/>
                <w:b/>
                <w:sz w:val="24"/>
                <w:szCs w:val="24"/>
              </w:rPr>
            </w:pPr>
            <w:r w:rsidRPr="00CB1B74">
              <w:rPr>
                <w:rFonts w:ascii="Times New Roman" w:hAnsi="Times New Roman" w:cs="Times New Roman"/>
                <w:b/>
                <w:sz w:val="24"/>
                <w:szCs w:val="24"/>
                <w:lang w:val="en-US"/>
              </w:rPr>
              <w:t>D</w:t>
            </w:r>
            <w:proofErr w:type="spellStart"/>
            <w:r w:rsidRPr="00CB1B74">
              <w:rPr>
                <w:rFonts w:ascii="Times New Roman" w:hAnsi="Times New Roman" w:cs="Times New Roman"/>
                <w:b/>
                <w:sz w:val="24"/>
                <w:szCs w:val="24"/>
              </w:rPr>
              <w:t>yslexias</w:t>
            </w:r>
            <w:proofErr w:type="spellEnd"/>
          </w:p>
        </w:tc>
        <w:tc>
          <w:tcPr>
            <w:tcW w:w="1559" w:type="dxa"/>
            <w:gridSpan w:val="2"/>
          </w:tcPr>
          <w:p w14:paraId="00919C44" w14:textId="4467C645" w:rsidR="00CE355E" w:rsidRPr="00CB1B74" w:rsidRDefault="002428F6" w:rsidP="00B266A9">
            <w:pPr>
              <w:spacing w:line="360" w:lineRule="auto"/>
              <w:jc w:val="both"/>
              <w:rPr>
                <w:rFonts w:ascii="Times New Roman" w:hAnsi="Times New Roman" w:cs="Times New Roman"/>
                <w:b/>
                <w:sz w:val="24"/>
                <w:szCs w:val="24"/>
                <w:lang w:val="en-US"/>
              </w:rPr>
            </w:pPr>
            <w:r w:rsidRPr="00CB1B74">
              <w:rPr>
                <w:rFonts w:ascii="Times New Roman" w:hAnsi="Times New Roman" w:cs="Times New Roman"/>
                <w:b/>
                <w:sz w:val="24"/>
                <w:szCs w:val="24"/>
                <w:lang w:val="en-US"/>
              </w:rPr>
              <w:t>D</w:t>
            </w:r>
            <w:proofErr w:type="spellStart"/>
            <w:r w:rsidRPr="00CB1B74">
              <w:rPr>
                <w:rFonts w:ascii="Times New Roman" w:hAnsi="Times New Roman" w:cs="Times New Roman"/>
                <w:b/>
                <w:sz w:val="24"/>
                <w:szCs w:val="24"/>
              </w:rPr>
              <w:t>ysgraphia</w:t>
            </w:r>
            <w:proofErr w:type="spellEnd"/>
            <w:r w:rsidRPr="00CB1B74">
              <w:rPr>
                <w:rFonts w:ascii="Times New Roman" w:hAnsi="Times New Roman" w:cs="Times New Roman"/>
                <w:b/>
                <w:sz w:val="24"/>
                <w:szCs w:val="24"/>
                <w:lang w:val="en-US"/>
              </w:rPr>
              <w:t>s</w:t>
            </w:r>
          </w:p>
        </w:tc>
        <w:tc>
          <w:tcPr>
            <w:tcW w:w="1417" w:type="dxa"/>
            <w:gridSpan w:val="2"/>
          </w:tcPr>
          <w:p w14:paraId="6D247D25" w14:textId="0F295D09" w:rsidR="00CE355E" w:rsidRPr="00CB1B74" w:rsidRDefault="002428F6" w:rsidP="00B266A9">
            <w:pPr>
              <w:spacing w:line="360" w:lineRule="auto"/>
              <w:jc w:val="both"/>
              <w:rPr>
                <w:rFonts w:ascii="Times New Roman" w:hAnsi="Times New Roman" w:cs="Times New Roman"/>
                <w:b/>
                <w:sz w:val="24"/>
                <w:szCs w:val="24"/>
              </w:rPr>
            </w:pPr>
            <w:proofErr w:type="spellStart"/>
            <w:r w:rsidRPr="00CB1B74">
              <w:rPr>
                <w:rFonts w:ascii="Times New Roman" w:hAnsi="Times New Roman" w:cs="Times New Roman"/>
                <w:b/>
                <w:sz w:val="24"/>
                <w:szCs w:val="24"/>
              </w:rPr>
              <w:t>Discalculias</w:t>
            </w:r>
            <w:proofErr w:type="spellEnd"/>
          </w:p>
        </w:tc>
        <w:tc>
          <w:tcPr>
            <w:tcW w:w="1389" w:type="dxa"/>
            <w:gridSpan w:val="2"/>
          </w:tcPr>
          <w:p w14:paraId="2BE1E73C" w14:textId="01DEF47A" w:rsidR="00CE355E" w:rsidRPr="00CB1B74" w:rsidRDefault="002428F6" w:rsidP="00B266A9">
            <w:pPr>
              <w:spacing w:line="360" w:lineRule="auto"/>
              <w:jc w:val="both"/>
              <w:rPr>
                <w:rFonts w:ascii="Times New Roman" w:hAnsi="Times New Roman" w:cs="Times New Roman"/>
                <w:b/>
                <w:sz w:val="24"/>
                <w:szCs w:val="24"/>
                <w:lang w:val="en-US"/>
              </w:rPr>
            </w:pPr>
            <w:r w:rsidRPr="00CB1B74">
              <w:rPr>
                <w:rFonts w:ascii="Times New Roman" w:hAnsi="Times New Roman" w:cs="Times New Roman"/>
                <w:b/>
                <w:sz w:val="24"/>
                <w:szCs w:val="24"/>
                <w:lang w:val="en-US"/>
              </w:rPr>
              <w:t>Others</w:t>
            </w:r>
          </w:p>
        </w:tc>
      </w:tr>
      <w:tr w:rsidR="002428F6" w:rsidRPr="00CB1B74" w14:paraId="3D82BCE2" w14:textId="37011F55" w:rsidTr="00587F41">
        <w:tc>
          <w:tcPr>
            <w:tcW w:w="1493" w:type="dxa"/>
          </w:tcPr>
          <w:p w14:paraId="5E49FAE8" w14:textId="77777777" w:rsidR="00587F41" w:rsidRPr="00CB1B74" w:rsidRDefault="00587F41" w:rsidP="00B266A9">
            <w:pPr>
              <w:spacing w:line="360" w:lineRule="auto"/>
              <w:jc w:val="both"/>
              <w:rPr>
                <w:rFonts w:ascii="Times New Roman" w:hAnsi="Times New Roman" w:cs="Times New Roman"/>
                <w:sz w:val="24"/>
                <w:szCs w:val="24"/>
              </w:rPr>
            </w:pPr>
          </w:p>
        </w:tc>
        <w:tc>
          <w:tcPr>
            <w:tcW w:w="770" w:type="dxa"/>
          </w:tcPr>
          <w:p w14:paraId="572B78A9" w14:textId="6DC9425D" w:rsidR="00587F41" w:rsidRPr="00CB1B74" w:rsidRDefault="00587F41" w:rsidP="00B266A9">
            <w:pPr>
              <w:spacing w:line="360" w:lineRule="auto"/>
              <w:jc w:val="both"/>
              <w:rPr>
                <w:rFonts w:ascii="Times New Roman" w:hAnsi="Times New Roman" w:cs="Times New Roman"/>
                <w:b/>
                <w:i/>
                <w:sz w:val="24"/>
                <w:szCs w:val="24"/>
              </w:rPr>
            </w:pPr>
            <w:r w:rsidRPr="00CB1B74">
              <w:rPr>
                <w:rFonts w:ascii="Times New Roman" w:hAnsi="Times New Roman" w:cs="Times New Roman"/>
                <w:b/>
                <w:i/>
                <w:sz w:val="24"/>
                <w:szCs w:val="24"/>
                <w:lang w:val="en-US"/>
              </w:rPr>
              <w:t>n</w:t>
            </w:r>
          </w:p>
        </w:tc>
        <w:tc>
          <w:tcPr>
            <w:tcW w:w="851" w:type="dxa"/>
          </w:tcPr>
          <w:p w14:paraId="0908999A" w14:textId="5D03D8E7" w:rsidR="00587F41" w:rsidRPr="00CB1B74" w:rsidRDefault="00587F41" w:rsidP="00B266A9">
            <w:pPr>
              <w:spacing w:line="360" w:lineRule="auto"/>
              <w:jc w:val="both"/>
              <w:rPr>
                <w:rFonts w:ascii="Times New Roman" w:hAnsi="Times New Roman" w:cs="Times New Roman"/>
                <w:b/>
                <w:sz w:val="24"/>
                <w:szCs w:val="24"/>
              </w:rPr>
            </w:pPr>
            <w:r w:rsidRPr="00CB1B74">
              <w:rPr>
                <w:rFonts w:ascii="Times New Roman" w:hAnsi="Times New Roman" w:cs="Times New Roman"/>
                <w:b/>
                <w:sz w:val="24"/>
                <w:szCs w:val="24"/>
                <w:lang w:val="ka-GE"/>
              </w:rPr>
              <w:t>%</w:t>
            </w:r>
          </w:p>
        </w:tc>
        <w:tc>
          <w:tcPr>
            <w:tcW w:w="709" w:type="dxa"/>
          </w:tcPr>
          <w:p w14:paraId="39C0D831" w14:textId="08E174DD" w:rsidR="00587F41" w:rsidRPr="00CB1B74" w:rsidRDefault="00587F41" w:rsidP="00B266A9">
            <w:pPr>
              <w:spacing w:line="360" w:lineRule="auto"/>
              <w:jc w:val="both"/>
              <w:rPr>
                <w:rFonts w:ascii="Times New Roman" w:hAnsi="Times New Roman" w:cs="Times New Roman"/>
                <w:b/>
                <w:i/>
                <w:sz w:val="24"/>
                <w:szCs w:val="24"/>
              </w:rPr>
            </w:pPr>
            <w:r w:rsidRPr="00CB1B74">
              <w:rPr>
                <w:rFonts w:ascii="Times New Roman" w:hAnsi="Times New Roman" w:cs="Times New Roman"/>
                <w:b/>
                <w:i/>
                <w:sz w:val="24"/>
                <w:szCs w:val="24"/>
                <w:lang w:val="en-US"/>
              </w:rPr>
              <w:t>n</w:t>
            </w:r>
          </w:p>
        </w:tc>
        <w:tc>
          <w:tcPr>
            <w:tcW w:w="850" w:type="dxa"/>
          </w:tcPr>
          <w:p w14:paraId="76ED1983" w14:textId="4C4CF1CA" w:rsidR="00587F41" w:rsidRPr="00CB1B74" w:rsidRDefault="00587F41" w:rsidP="00B266A9">
            <w:pPr>
              <w:spacing w:line="360" w:lineRule="auto"/>
              <w:jc w:val="both"/>
              <w:rPr>
                <w:rFonts w:ascii="Times New Roman" w:hAnsi="Times New Roman" w:cs="Times New Roman"/>
                <w:b/>
                <w:sz w:val="24"/>
                <w:szCs w:val="24"/>
              </w:rPr>
            </w:pPr>
            <w:r w:rsidRPr="00CB1B74">
              <w:rPr>
                <w:rFonts w:ascii="Times New Roman" w:hAnsi="Times New Roman" w:cs="Times New Roman"/>
                <w:b/>
                <w:sz w:val="24"/>
                <w:szCs w:val="24"/>
                <w:lang w:val="ka-GE"/>
              </w:rPr>
              <w:t>%</w:t>
            </w:r>
          </w:p>
        </w:tc>
        <w:tc>
          <w:tcPr>
            <w:tcW w:w="709" w:type="dxa"/>
          </w:tcPr>
          <w:p w14:paraId="36329FC0" w14:textId="1574D4A5" w:rsidR="00587F41" w:rsidRPr="00CB1B74" w:rsidRDefault="00587F41" w:rsidP="00B266A9">
            <w:pPr>
              <w:spacing w:line="360" w:lineRule="auto"/>
              <w:jc w:val="both"/>
              <w:rPr>
                <w:rFonts w:ascii="Times New Roman" w:hAnsi="Times New Roman" w:cs="Times New Roman"/>
                <w:b/>
                <w:i/>
                <w:sz w:val="24"/>
                <w:szCs w:val="24"/>
              </w:rPr>
            </w:pPr>
            <w:r w:rsidRPr="00CB1B74">
              <w:rPr>
                <w:rFonts w:ascii="Times New Roman" w:hAnsi="Times New Roman" w:cs="Times New Roman"/>
                <w:b/>
                <w:i/>
                <w:sz w:val="24"/>
                <w:szCs w:val="24"/>
                <w:lang w:val="en-US"/>
              </w:rPr>
              <w:t>n</w:t>
            </w:r>
          </w:p>
        </w:tc>
        <w:tc>
          <w:tcPr>
            <w:tcW w:w="709" w:type="dxa"/>
          </w:tcPr>
          <w:p w14:paraId="316FF23F" w14:textId="3E0E6FD8" w:rsidR="00587F41" w:rsidRPr="00CB1B74" w:rsidRDefault="00587F41" w:rsidP="00B266A9">
            <w:pPr>
              <w:spacing w:line="360" w:lineRule="auto"/>
              <w:jc w:val="both"/>
              <w:rPr>
                <w:rFonts w:ascii="Times New Roman" w:hAnsi="Times New Roman" w:cs="Times New Roman"/>
                <w:b/>
                <w:sz w:val="24"/>
                <w:szCs w:val="24"/>
              </w:rPr>
            </w:pPr>
            <w:r w:rsidRPr="00CB1B74">
              <w:rPr>
                <w:rFonts w:ascii="Times New Roman" w:hAnsi="Times New Roman" w:cs="Times New Roman"/>
                <w:b/>
                <w:sz w:val="24"/>
                <w:szCs w:val="24"/>
                <w:lang w:val="ka-GE"/>
              </w:rPr>
              <w:t>%</w:t>
            </w:r>
          </w:p>
        </w:tc>
        <w:tc>
          <w:tcPr>
            <w:tcW w:w="708" w:type="dxa"/>
          </w:tcPr>
          <w:p w14:paraId="4F275B52" w14:textId="3D5C0C07" w:rsidR="00587F41" w:rsidRPr="00CB1B74" w:rsidRDefault="00587F41" w:rsidP="00B266A9">
            <w:pPr>
              <w:spacing w:line="360" w:lineRule="auto"/>
              <w:jc w:val="both"/>
              <w:rPr>
                <w:rFonts w:ascii="Times New Roman" w:hAnsi="Times New Roman" w:cs="Times New Roman"/>
                <w:b/>
                <w:i/>
                <w:sz w:val="24"/>
                <w:szCs w:val="24"/>
              </w:rPr>
            </w:pPr>
            <w:r w:rsidRPr="00CB1B74">
              <w:rPr>
                <w:rFonts w:ascii="Times New Roman" w:hAnsi="Times New Roman" w:cs="Times New Roman"/>
                <w:b/>
                <w:i/>
                <w:sz w:val="24"/>
                <w:szCs w:val="24"/>
                <w:lang w:val="en-US"/>
              </w:rPr>
              <w:t>n</w:t>
            </w:r>
          </w:p>
        </w:tc>
        <w:tc>
          <w:tcPr>
            <w:tcW w:w="851" w:type="dxa"/>
          </w:tcPr>
          <w:p w14:paraId="54071870" w14:textId="0F464888" w:rsidR="00587F41" w:rsidRPr="00CB1B74" w:rsidRDefault="00587F41" w:rsidP="00B266A9">
            <w:pPr>
              <w:spacing w:line="360" w:lineRule="auto"/>
              <w:jc w:val="both"/>
              <w:rPr>
                <w:rFonts w:ascii="Times New Roman" w:hAnsi="Times New Roman" w:cs="Times New Roman"/>
                <w:b/>
                <w:sz w:val="24"/>
                <w:szCs w:val="24"/>
              </w:rPr>
            </w:pPr>
            <w:r w:rsidRPr="00CB1B74">
              <w:rPr>
                <w:rFonts w:ascii="Times New Roman" w:hAnsi="Times New Roman" w:cs="Times New Roman"/>
                <w:b/>
                <w:sz w:val="24"/>
                <w:szCs w:val="24"/>
                <w:lang w:val="ka-GE"/>
              </w:rPr>
              <w:t>%</w:t>
            </w:r>
          </w:p>
        </w:tc>
        <w:tc>
          <w:tcPr>
            <w:tcW w:w="709" w:type="dxa"/>
          </w:tcPr>
          <w:p w14:paraId="33E73913" w14:textId="4B8A8FCD" w:rsidR="00587F41" w:rsidRPr="00CB1B74" w:rsidRDefault="00587F41" w:rsidP="00B266A9">
            <w:pPr>
              <w:spacing w:line="360" w:lineRule="auto"/>
              <w:jc w:val="both"/>
              <w:rPr>
                <w:rFonts w:ascii="Times New Roman" w:hAnsi="Times New Roman" w:cs="Times New Roman"/>
                <w:b/>
                <w:i/>
                <w:sz w:val="24"/>
                <w:szCs w:val="24"/>
              </w:rPr>
            </w:pPr>
            <w:r w:rsidRPr="00CB1B74">
              <w:rPr>
                <w:rFonts w:ascii="Times New Roman" w:hAnsi="Times New Roman" w:cs="Times New Roman"/>
                <w:b/>
                <w:i/>
                <w:sz w:val="24"/>
                <w:szCs w:val="24"/>
                <w:lang w:val="en-US"/>
              </w:rPr>
              <w:t>n</w:t>
            </w:r>
          </w:p>
        </w:tc>
        <w:tc>
          <w:tcPr>
            <w:tcW w:w="708" w:type="dxa"/>
          </w:tcPr>
          <w:p w14:paraId="47390909" w14:textId="1DBB8444" w:rsidR="00587F41" w:rsidRPr="00CB1B74" w:rsidRDefault="00587F41" w:rsidP="00B266A9">
            <w:pPr>
              <w:spacing w:line="360" w:lineRule="auto"/>
              <w:jc w:val="both"/>
              <w:rPr>
                <w:rFonts w:ascii="Times New Roman" w:hAnsi="Times New Roman" w:cs="Times New Roman"/>
                <w:b/>
                <w:sz w:val="24"/>
                <w:szCs w:val="24"/>
              </w:rPr>
            </w:pPr>
            <w:r w:rsidRPr="00CB1B74">
              <w:rPr>
                <w:rFonts w:ascii="Times New Roman" w:hAnsi="Times New Roman" w:cs="Times New Roman"/>
                <w:b/>
                <w:sz w:val="24"/>
                <w:szCs w:val="24"/>
                <w:lang w:val="ka-GE"/>
              </w:rPr>
              <w:t>%</w:t>
            </w:r>
          </w:p>
        </w:tc>
        <w:tc>
          <w:tcPr>
            <w:tcW w:w="709" w:type="dxa"/>
          </w:tcPr>
          <w:p w14:paraId="4885510A" w14:textId="10A57761" w:rsidR="00587F41" w:rsidRPr="00CB1B74" w:rsidRDefault="00587F41" w:rsidP="00B266A9">
            <w:pPr>
              <w:spacing w:line="360" w:lineRule="auto"/>
              <w:jc w:val="both"/>
              <w:rPr>
                <w:rFonts w:ascii="Times New Roman" w:hAnsi="Times New Roman" w:cs="Times New Roman"/>
                <w:b/>
                <w:i/>
                <w:sz w:val="24"/>
                <w:szCs w:val="24"/>
              </w:rPr>
            </w:pPr>
            <w:r w:rsidRPr="00CB1B74">
              <w:rPr>
                <w:rFonts w:ascii="Times New Roman" w:hAnsi="Times New Roman" w:cs="Times New Roman"/>
                <w:b/>
                <w:i/>
                <w:sz w:val="24"/>
                <w:szCs w:val="24"/>
                <w:lang w:val="en-US"/>
              </w:rPr>
              <w:t>n</w:t>
            </w:r>
          </w:p>
        </w:tc>
        <w:tc>
          <w:tcPr>
            <w:tcW w:w="680" w:type="dxa"/>
          </w:tcPr>
          <w:p w14:paraId="411BCCD5" w14:textId="36E18AE6" w:rsidR="00587F41" w:rsidRPr="00CB1B74" w:rsidRDefault="00587F41" w:rsidP="00B266A9">
            <w:pPr>
              <w:spacing w:line="360" w:lineRule="auto"/>
              <w:jc w:val="both"/>
              <w:rPr>
                <w:rFonts w:ascii="Times New Roman" w:hAnsi="Times New Roman" w:cs="Times New Roman"/>
                <w:b/>
                <w:sz w:val="24"/>
                <w:szCs w:val="24"/>
              </w:rPr>
            </w:pPr>
            <w:r w:rsidRPr="00CB1B74">
              <w:rPr>
                <w:rFonts w:ascii="Times New Roman" w:hAnsi="Times New Roman" w:cs="Times New Roman"/>
                <w:b/>
                <w:sz w:val="24"/>
                <w:szCs w:val="24"/>
                <w:lang w:val="ka-GE"/>
              </w:rPr>
              <w:t>%</w:t>
            </w:r>
          </w:p>
        </w:tc>
      </w:tr>
      <w:tr w:rsidR="002428F6" w:rsidRPr="00CB1B74" w14:paraId="23D6B703" w14:textId="77777777" w:rsidTr="00587F41">
        <w:tc>
          <w:tcPr>
            <w:tcW w:w="1493" w:type="dxa"/>
          </w:tcPr>
          <w:p w14:paraId="1F8B34B4" w14:textId="6A899963" w:rsidR="00B1411D" w:rsidRPr="00CB1B74" w:rsidRDefault="002428F6" w:rsidP="00B266A9">
            <w:pPr>
              <w:spacing w:line="360" w:lineRule="auto"/>
              <w:jc w:val="both"/>
              <w:rPr>
                <w:rFonts w:ascii="Times New Roman" w:hAnsi="Times New Roman" w:cs="Times New Roman"/>
                <w:sz w:val="24"/>
                <w:szCs w:val="24"/>
                <w:lang w:val="en-US"/>
              </w:rPr>
            </w:pPr>
            <w:r w:rsidRPr="00CB1B74">
              <w:rPr>
                <w:rFonts w:ascii="Times New Roman" w:hAnsi="Times New Roman" w:cs="Times New Roman"/>
                <w:sz w:val="24"/>
                <w:szCs w:val="24"/>
                <w:lang w:val="en-US"/>
              </w:rPr>
              <w:t>ADHD with MCI (group 3</w:t>
            </w:r>
            <w:r w:rsidR="00B1411D" w:rsidRPr="00CB1B74">
              <w:rPr>
                <w:rFonts w:ascii="Times New Roman" w:hAnsi="Times New Roman" w:cs="Times New Roman"/>
                <w:sz w:val="24"/>
                <w:szCs w:val="24"/>
                <w:lang w:val="en-US"/>
              </w:rPr>
              <w:t xml:space="preserve">, 15 </w:t>
            </w:r>
            <w:r w:rsidRPr="00CB1B74">
              <w:rPr>
                <w:rFonts w:ascii="Times New Roman" w:hAnsi="Times New Roman" w:cs="Times New Roman"/>
                <w:sz w:val="24"/>
                <w:szCs w:val="24"/>
                <w:lang w:val="en-US"/>
              </w:rPr>
              <w:lastRenderedPageBreak/>
              <w:t>participants</w:t>
            </w:r>
            <w:r w:rsidR="00B1411D" w:rsidRPr="00CB1B74">
              <w:rPr>
                <w:rFonts w:ascii="Times New Roman" w:hAnsi="Times New Roman" w:cs="Times New Roman"/>
                <w:sz w:val="24"/>
                <w:szCs w:val="24"/>
                <w:lang w:val="en-US"/>
              </w:rPr>
              <w:t xml:space="preserve">) </w:t>
            </w:r>
          </w:p>
        </w:tc>
        <w:tc>
          <w:tcPr>
            <w:tcW w:w="770" w:type="dxa"/>
          </w:tcPr>
          <w:p w14:paraId="3A7197FC" w14:textId="40B9A3A3"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lastRenderedPageBreak/>
              <w:t>12</w:t>
            </w:r>
          </w:p>
        </w:tc>
        <w:tc>
          <w:tcPr>
            <w:tcW w:w="851" w:type="dxa"/>
          </w:tcPr>
          <w:p w14:paraId="32E07A09" w14:textId="2CC768B3"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80,0</w:t>
            </w:r>
          </w:p>
        </w:tc>
        <w:tc>
          <w:tcPr>
            <w:tcW w:w="709" w:type="dxa"/>
          </w:tcPr>
          <w:p w14:paraId="68B67CCA" w14:textId="7908759D"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7</w:t>
            </w:r>
          </w:p>
        </w:tc>
        <w:tc>
          <w:tcPr>
            <w:tcW w:w="850" w:type="dxa"/>
          </w:tcPr>
          <w:p w14:paraId="3BDE4333" w14:textId="5494F907"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46,7</w:t>
            </w:r>
          </w:p>
        </w:tc>
        <w:tc>
          <w:tcPr>
            <w:tcW w:w="709" w:type="dxa"/>
          </w:tcPr>
          <w:p w14:paraId="58C4D1FE" w14:textId="72225815"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2</w:t>
            </w:r>
          </w:p>
        </w:tc>
        <w:tc>
          <w:tcPr>
            <w:tcW w:w="709" w:type="dxa"/>
          </w:tcPr>
          <w:p w14:paraId="11B8EEA5" w14:textId="2A9A15F7"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13,3</w:t>
            </w:r>
          </w:p>
        </w:tc>
        <w:tc>
          <w:tcPr>
            <w:tcW w:w="708" w:type="dxa"/>
          </w:tcPr>
          <w:p w14:paraId="7EA7DC98" w14:textId="744973C7"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2</w:t>
            </w:r>
          </w:p>
        </w:tc>
        <w:tc>
          <w:tcPr>
            <w:tcW w:w="851" w:type="dxa"/>
          </w:tcPr>
          <w:p w14:paraId="08C6BD51" w14:textId="40EB8B56"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13.3</w:t>
            </w:r>
          </w:p>
        </w:tc>
        <w:tc>
          <w:tcPr>
            <w:tcW w:w="709" w:type="dxa"/>
          </w:tcPr>
          <w:p w14:paraId="4B5976E9" w14:textId="274D2767"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1</w:t>
            </w:r>
          </w:p>
        </w:tc>
        <w:tc>
          <w:tcPr>
            <w:tcW w:w="708" w:type="dxa"/>
          </w:tcPr>
          <w:p w14:paraId="4233A21C" w14:textId="55ED66FE"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6,7</w:t>
            </w:r>
          </w:p>
        </w:tc>
        <w:tc>
          <w:tcPr>
            <w:tcW w:w="709" w:type="dxa"/>
          </w:tcPr>
          <w:p w14:paraId="51DEE15D" w14:textId="0F95108B"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0</w:t>
            </w:r>
          </w:p>
        </w:tc>
        <w:tc>
          <w:tcPr>
            <w:tcW w:w="680" w:type="dxa"/>
          </w:tcPr>
          <w:p w14:paraId="6E789AC7" w14:textId="64A8580B"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0</w:t>
            </w:r>
          </w:p>
        </w:tc>
      </w:tr>
      <w:tr w:rsidR="002428F6" w:rsidRPr="00CB1B74" w14:paraId="15BE052A" w14:textId="2662B071" w:rsidTr="00587F41">
        <w:tc>
          <w:tcPr>
            <w:tcW w:w="1493" w:type="dxa"/>
          </w:tcPr>
          <w:p w14:paraId="42751514" w14:textId="21306296" w:rsidR="00B1411D" w:rsidRPr="00CB1B74" w:rsidRDefault="002428F6" w:rsidP="00B266A9">
            <w:pPr>
              <w:spacing w:line="360" w:lineRule="auto"/>
              <w:jc w:val="both"/>
              <w:rPr>
                <w:rFonts w:ascii="Times New Roman" w:hAnsi="Times New Roman" w:cs="Times New Roman"/>
                <w:sz w:val="24"/>
                <w:szCs w:val="24"/>
                <w:lang w:val="en-US"/>
              </w:rPr>
            </w:pPr>
            <w:r w:rsidRPr="00CB1B74">
              <w:rPr>
                <w:rFonts w:ascii="Times New Roman" w:hAnsi="Times New Roman" w:cs="Times New Roman"/>
                <w:sz w:val="24"/>
                <w:szCs w:val="24"/>
                <w:lang w:val="en-US"/>
              </w:rPr>
              <w:t>MCI</w:t>
            </w:r>
            <w:r w:rsidR="00B1411D" w:rsidRPr="00CB1B74">
              <w:rPr>
                <w:rFonts w:ascii="Times New Roman" w:hAnsi="Times New Roman" w:cs="Times New Roman"/>
                <w:sz w:val="24"/>
                <w:szCs w:val="24"/>
                <w:lang w:val="en-US"/>
              </w:rPr>
              <w:t xml:space="preserve"> </w:t>
            </w:r>
            <w:r w:rsidRPr="00CB1B74">
              <w:rPr>
                <w:rFonts w:ascii="Times New Roman" w:hAnsi="Times New Roman" w:cs="Times New Roman"/>
                <w:sz w:val="24"/>
                <w:szCs w:val="24"/>
                <w:lang w:val="en-US"/>
              </w:rPr>
              <w:t>without</w:t>
            </w:r>
            <w:r w:rsidR="00B1411D" w:rsidRPr="00CB1B74">
              <w:rPr>
                <w:rFonts w:ascii="Times New Roman" w:hAnsi="Times New Roman" w:cs="Times New Roman"/>
                <w:sz w:val="24"/>
                <w:szCs w:val="24"/>
                <w:lang w:val="en-US"/>
              </w:rPr>
              <w:t xml:space="preserve"> </w:t>
            </w:r>
            <w:r w:rsidRPr="00CB1B74">
              <w:rPr>
                <w:rFonts w:ascii="Times New Roman" w:hAnsi="Times New Roman" w:cs="Times New Roman"/>
                <w:sz w:val="24"/>
                <w:szCs w:val="24"/>
                <w:lang w:val="en-US"/>
              </w:rPr>
              <w:t>ADHA</w:t>
            </w:r>
            <w:r w:rsidR="00B1411D" w:rsidRPr="00CB1B74">
              <w:rPr>
                <w:rFonts w:ascii="Times New Roman" w:hAnsi="Times New Roman" w:cs="Times New Roman"/>
                <w:sz w:val="24"/>
                <w:szCs w:val="24"/>
                <w:lang w:val="en-US"/>
              </w:rPr>
              <w:t xml:space="preserve"> (</w:t>
            </w:r>
            <w:r w:rsidRPr="00CB1B74">
              <w:rPr>
                <w:rFonts w:ascii="Times New Roman" w:hAnsi="Times New Roman" w:cs="Times New Roman"/>
                <w:sz w:val="24"/>
                <w:szCs w:val="24"/>
                <w:lang w:val="en-US"/>
              </w:rPr>
              <w:t>group</w:t>
            </w:r>
            <w:r w:rsidR="00B1411D" w:rsidRPr="00CB1B74">
              <w:rPr>
                <w:rFonts w:ascii="Times New Roman" w:hAnsi="Times New Roman" w:cs="Times New Roman"/>
                <w:sz w:val="24"/>
                <w:szCs w:val="24"/>
                <w:lang w:val="en-US"/>
              </w:rPr>
              <w:t xml:space="preserve"> 4, 37 </w:t>
            </w:r>
            <w:r w:rsidRPr="00CB1B74">
              <w:rPr>
                <w:rFonts w:ascii="Times New Roman" w:hAnsi="Times New Roman" w:cs="Times New Roman"/>
                <w:sz w:val="24"/>
                <w:szCs w:val="24"/>
                <w:lang w:val="en-US"/>
              </w:rPr>
              <w:t>participants</w:t>
            </w:r>
            <w:r w:rsidR="00B1411D" w:rsidRPr="00CB1B74">
              <w:rPr>
                <w:rFonts w:ascii="Times New Roman" w:hAnsi="Times New Roman" w:cs="Times New Roman"/>
                <w:sz w:val="24"/>
                <w:szCs w:val="24"/>
                <w:lang w:val="en-US"/>
              </w:rPr>
              <w:t>)</w:t>
            </w:r>
          </w:p>
        </w:tc>
        <w:tc>
          <w:tcPr>
            <w:tcW w:w="770" w:type="dxa"/>
          </w:tcPr>
          <w:p w14:paraId="20B689B1" w14:textId="7BA71578"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30</w:t>
            </w:r>
          </w:p>
        </w:tc>
        <w:tc>
          <w:tcPr>
            <w:tcW w:w="851" w:type="dxa"/>
          </w:tcPr>
          <w:p w14:paraId="2936403D" w14:textId="44CFC0FA"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81,1</w:t>
            </w:r>
          </w:p>
        </w:tc>
        <w:tc>
          <w:tcPr>
            <w:tcW w:w="709" w:type="dxa"/>
          </w:tcPr>
          <w:p w14:paraId="15CD1495" w14:textId="1DE86E64"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21</w:t>
            </w:r>
          </w:p>
        </w:tc>
        <w:tc>
          <w:tcPr>
            <w:tcW w:w="850" w:type="dxa"/>
          </w:tcPr>
          <w:p w14:paraId="166629B0" w14:textId="6857D5F9"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56,8</w:t>
            </w:r>
          </w:p>
        </w:tc>
        <w:tc>
          <w:tcPr>
            <w:tcW w:w="709" w:type="dxa"/>
          </w:tcPr>
          <w:p w14:paraId="779B6454" w14:textId="2320021B"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6</w:t>
            </w:r>
          </w:p>
        </w:tc>
        <w:tc>
          <w:tcPr>
            <w:tcW w:w="709" w:type="dxa"/>
          </w:tcPr>
          <w:p w14:paraId="1634A996" w14:textId="6DD7E48B"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16,2</w:t>
            </w:r>
          </w:p>
        </w:tc>
        <w:tc>
          <w:tcPr>
            <w:tcW w:w="708" w:type="dxa"/>
          </w:tcPr>
          <w:p w14:paraId="1F64E04E" w14:textId="21E8E2C3"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5</w:t>
            </w:r>
          </w:p>
        </w:tc>
        <w:tc>
          <w:tcPr>
            <w:tcW w:w="851" w:type="dxa"/>
          </w:tcPr>
          <w:p w14:paraId="73ABC39C" w14:textId="61840823"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13,5</w:t>
            </w:r>
          </w:p>
        </w:tc>
        <w:tc>
          <w:tcPr>
            <w:tcW w:w="709" w:type="dxa"/>
          </w:tcPr>
          <w:p w14:paraId="7BFDD87D" w14:textId="44C526C8"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5</w:t>
            </w:r>
          </w:p>
        </w:tc>
        <w:tc>
          <w:tcPr>
            <w:tcW w:w="708" w:type="dxa"/>
          </w:tcPr>
          <w:p w14:paraId="6827651C" w14:textId="052993B4"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13.5</w:t>
            </w:r>
          </w:p>
        </w:tc>
        <w:tc>
          <w:tcPr>
            <w:tcW w:w="709" w:type="dxa"/>
          </w:tcPr>
          <w:p w14:paraId="5467308A" w14:textId="1A40BE16"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6</w:t>
            </w:r>
          </w:p>
        </w:tc>
        <w:tc>
          <w:tcPr>
            <w:tcW w:w="680" w:type="dxa"/>
          </w:tcPr>
          <w:p w14:paraId="3317B0A6" w14:textId="50300208"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16,2</w:t>
            </w:r>
          </w:p>
        </w:tc>
      </w:tr>
      <w:tr w:rsidR="002428F6" w:rsidRPr="00CB1B74" w14:paraId="7784C08B" w14:textId="4F52A710" w:rsidTr="00587F41">
        <w:tc>
          <w:tcPr>
            <w:tcW w:w="1493" w:type="dxa"/>
          </w:tcPr>
          <w:p w14:paraId="584CAC4C" w14:textId="250DB837" w:rsidR="00B1411D" w:rsidRPr="00CB1B74" w:rsidRDefault="002428F6"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lang w:val="en-US"/>
              </w:rPr>
              <w:t>Total</w:t>
            </w:r>
            <w:r w:rsidR="00B1411D" w:rsidRPr="00CB1B74">
              <w:rPr>
                <w:rFonts w:ascii="Times New Roman" w:hAnsi="Times New Roman" w:cs="Times New Roman"/>
                <w:sz w:val="24"/>
                <w:szCs w:val="24"/>
              </w:rPr>
              <w:t xml:space="preserve"> </w:t>
            </w:r>
            <w:r w:rsidRPr="00CB1B74">
              <w:rPr>
                <w:rFonts w:ascii="Times New Roman" w:hAnsi="Times New Roman" w:cs="Times New Roman"/>
                <w:sz w:val="24"/>
                <w:szCs w:val="24"/>
                <w:lang w:val="en-US"/>
              </w:rPr>
              <w:t>MCI</w:t>
            </w:r>
            <w:r w:rsidR="00B1411D" w:rsidRPr="00CB1B74">
              <w:rPr>
                <w:rFonts w:ascii="Times New Roman" w:hAnsi="Times New Roman" w:cs="Times New Roman"/>
                <w:sz w:val="24"/>
                <w:szCs w:val="24"/>
              </w:rPr>
              <w:t xml:space="preserve"> (52 </w:t>
            </w:r>
            <w:r w:rsidRPr="00CB1B74">
              <w:rPr>
                <w:rFonts w:ascii="Times New Roman" w:hAnsi="Times New Roman" w:cs="Times New Roman"/>
                <w:sz w:val="24"/>
                <w:szCs w:val="24"/>
                <w:lang w:val="en-US"/>
              </w:rPr>
              <w:t>participants</w:t>
            </w:r>
            <w:r w:rsidR="00B1411D" w:rsidRPr="00CB1B74">
              <w:rPr>
                <w:rFonts w:ascii="Times New Roman" w:hAnsi="Times New Roman" w:cs="Times New Roman"/>
                <w:sz w:val="24"/>
                <w:szCs w:val="24"/>
              </w:rPr>
              <w:t>)</w:t>
            </w:r>
          </w:p>
        </w:tc>
        <w:tc>
          <w:tcPr>
            <w:tcW w:w="770" w:type="dxa"/>
          </w:tcPr>
          <w:p w14:paraId="107ACEF5" w14:textId="7E68F740"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42</w:t>
            </w:r>
          </w:p>
        </w:tc>
        <w:tc>
          <w:tcPr>
            <w:tcW w:w="851" w:type="dxa"/>
          </w:tcPr>
          <w:p w14:paraId="0AEDBBED" w14:textId="280EDE81"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80,8</w:t>
            </w:r>
          </w:p>
        </w:tc>
        <w:tc>
          <w:tcPr>
            <w:tcW w:w="709" w:type="dxa"/>
          </w:tcPr>
          <w:p w14:paraId="52623D55" w14:textId="51BEF4A1"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28</w:t>
            </w:r>
          </w:p>
        </w:tc>
        <w:tc>
          <w:tcPr>
            <w:tcW w:w="850" w:type="dxa"/>
          </w:tcPr>
          <w:p w14:paraId="69090894" w14:textId="02AE064A"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53,8</w:t>
            </w:r>
          </w:p>
        </w:tc>
        <w:tc>
          <w:tcPr>
            <w:tcW w:w="709" w:type="dxa"/>
          </w:tcPr>
          <w:p w14:paraId="1DD7C5CA" w14:textId="25BBA526"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8</w:t>
            </w:r>
          </w:p>
        </w:tc>
        <w:tc>
          <w:tcPr>
            <w:tcW w:w="709" w:type="dxa"/>
          </w:tcPr>
          <w:p w14:paraId="3BAC998F" w14:textId="27BAFF8A"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15,4</w:t>
            </w:r>
          </w:p>
        </w:tc>
        <w:tc>
          <w:tcPr>
            <w:tcW w:w="708" w:type="dxa"/>
          </w:tcPr>
          <w:p w14:paraId="79CB9D09" w14:textId="2ABB626C"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7</w:t>
            </w:r>
          </w:p>
        </w:tc>
        <w:tc>
          <w:tcPr>
            <w:tcW w:w="851" w:type="dxa"/>
          </w:tcPr>
          <w:p w14:paraId="13BB8031" w14:textId="0EDD9E77"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13,5</w:t>
            </w:r>
          </w:p>
        </w:tc>
        <w:tc>
          <w:tcPr>
            <w:tcW w:w="709" w:type="dxa"/>
          </w:tcPr>
          <w:p w14:paraId="13546D7D" w14:textId="71BB84E0"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6</w:t>
            </w:r>
          </w:p>
        </w:tc>
        <w:tc>
          <w:tcPr>
            <w:tcW w:w="708" w:type="dxa"/>
          </w:tcPr>
          <w:p w14:paraId="4F12B3AD" w14:textId="149EF685"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11,5</w:t>
            </w:r>
          </w:p>
        </w:tc>
        <w:tc>
          <w:tcPr>
            <w:tcW w:w="709" w:type="dxa"/>
          </w:tcPr>
          <w:p w14:paraId="28F91AC5" w14:textId="41E575B1"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6</w:t>
            </w:r>
          </w:p>
        </w:tc>
        <w:tc>
          <w:tcPr>
            <w:tcW w:w="680" w:type="dxa"/>
          </w:tcPr>
          <w:p w14:paraId="30DFF332" w14:textId="1625C67F" w:rsidR="00B1411D" w:rsidRPr="00CB1B74" w:rsidRDefault="00B1411D"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11,5</w:t>
            </w:r>
          </w:p>
        </w:tc>
      </w:tr>
    </w:tbl>
    <w:p w14:paraId="5968B4A2" w14:textId="066ADAAA" w:rsidR="00445D0E" w:rsidRPr="00CB1B74" w:rsidRDefault="002428F6" w:rsidP="00B266A9">
      <w:pPr>
        <w:spacing w:after="0" w:line="360" w:lineRule="auto"/>
        <w:jc w:val="both"/>
        <w:rPr>
          <w:rFonts w:ascii="Times New Roman" w:hAnsi="Times New Roman" w:cs="Times New Roman"/>
          <w:sz w:val="24"/>
          <w:szCs w:val="24"/>
          <w:lang w:val="en-US"/>
        </w:rPr>
      </w:pPr>
      <w:r w:rsidRPr="00CB1B74">
        <w:rPr>
          <w:rFonts w:ascii="Times New Roman" w:hAnsi="Times New Roman" w:cs="Times New Roman"/>
          <w:i/>
          <w:sz w:val="24"/>
          <w:szCs w:val="24"/>
          <w:lang w:val="en-US"/>
        </w:rPr>
        <w:t>Note</w:t>
      </w:r>
      <w:r w:rsidR="00F65DBE" w:rsidRPr="00CB1B74">
        <w:rPr>
          <w:rFonts w:ascii="Times New Roman" w:hAnsi="Times New Roman" w:cs="Times New Roman"/>
          <w:i/>
          <w:sz w:val="24"/>
          <w:szCs w:val="24"/>
          <w:lang w:val="en-US"/>
        </w:rPr>
        <w:t>.</w:t>
      </w:r>
      <w:r w:rsidR="00F65DBE" w:rsidRPr="00CB1B74">
        <w:rPr>
          <w:rFonts w:ascii="Times New Roman" w:hAnsi="Times New Roman" w:cs="Times New Roman"/>
          <w:sz w:val="24"/>
          <w:szCs w:val="24"/>
          <w:lang w:val="en-US"/>
        </w:rPr>
        <w:t xml:space="preserve"> </w:t>
      </w:r>
      <w:r w:rsidR="00E764BC" w:rsidRPr="00CB1B74">
        <w:rPr>
          <w:rFonts w:ascii="Times New Roman" w:hAnsi="Times New Roman" w:cs="Times New Roman"/>
          <w:sz w:val="24"/>
          <w:szCs w:val="24"/>
          <w:lang w:val="en-US"/>
        </w:rPr>
        <w:t>Other cognitive disorders included neurodynamic disorders that are not isolated as an independent disorder in ICD-10; thus, this variety was recorded only as an addition to MCI presented in ICD-10</w:t>
      </w:r>
      <w:r w:rsidR="0043696D" w:rsidRPr="00CB1B74">
        <w:rPr>
          <w:rFonts w:ascii="Times New Roman" w:hAnsi="Times New Roman" w:cs="Times New Roman"/>
          <w:sz w:val="24"/>
          <w:szCs w:val="24"/>
          <w:lang w:val="en-US"/>
        </w:rPr>
        <w:t>.</w:t>
      </w:r>
      <w:r w:rsidR="00C12B62" w:rsidRPr="00CB1B74">
        <w:rPr>
          <w:rFonts w:ascii="Times New Roman" w:hAnsi="Times New Roman" w:cs="Times New Roman"/>
          <w:sz w:val="24"/>
          <w:szCs w:val="24"/>
          <w:lang w:val="en-US"/>
        </w:rPr>
        <w:t xml:space="preserve"> </w:t>
      </w:r>
      <w:r w:rsidR="00E764BC" w:rsidRPr="00CB1B74">
        <w:rPr>
          <w:rFonts w:ascii="Times New Roman" w:hAnsi="Times New Roman" w:cs="Times New Roman"/>
          <w:sz w:val="24"/>
          <w:szCs w:val="24"/>
          <w:lang w:val="en-US"/>
        </w:rPr>
        <w:t>ADHD (</w:t>
      </w:r>
      <w:r w:rsidR="00E764BC" w:rsidRPr="00CB1B74">
        <w:rPr>
          <w:rFonts w:ascii="Times New Roman" w:hAnsi="Times New Roman" w:cs="Times New Roman"/>
          <w:sz w:val="24"/>
          <w:szCs w:val="24"/>
        </w:rPr>
        <w:t>СДВГ</w:t>
      </w:r>
      <w:r w:rsidR="00E764BC" w:rsidRPr="00CB1B74">
        <w:rPr>
          <w:rFonts w:ascii="Times New Roman" w:hAnsi="Times New Roman" w:cs="Times New Roman"/>
          <w:sz w:val="24"/>
          <w:szCs w:val="24"/>
          <w:lang w:val="en-US"/>
        </w:rPr>
        <w:t>) — attention deficit hyperactivity disorder</w:t>
      </w:r>
      <w:r w:rsidR="00F65DBE" w:rsidRPr="00CB1B74">
        <w:rPr>
          <w:rFonts w:ascii="Times New Roman" w:hAnsi="Times New Roman" w:cs="Times New Roman"/>
          <w:sz w:val="24"/>
          <w:szCs w:val="24"/>
          <w:lang w:val="en-US"/>
        </w:rPr>
        <w:t xml:space="preserve">; </w:t>
      </w:r>
      <w:r w:rsidR="00E764BC" w:rsidRPr="00CB1B74">
        <w:rPr>
          <w:rFonts w:ascii="Times New Roman" w:hAnsi="Times New Roman" w:cs="Times New Roman"/>
          <w:sz w:val="24"/>
          <w:szCs w:val="24"/>
          <w:lang w:val="en-US"/>
        </w:rPr>
        <w:t>MCI (</w:t>
      </w:r>
      <w:r w:rsidR="00E764BC" w:rsidRPr="00CB1B74">
        <w:rPr>
          <w:rFonts w:ascii="Times New Roman" w:hAnsi="Times New Roman" w:cs="Times New Roman"/>
          <w:sz w:val="24"/>
          <w:szCs w:val="24"/>
        </w:rPr>
        <w:t>ЛКН</w:t>
      </w:r>
      <w:r w:rsidR="00E764BC" w:rsidRPr="00CB1B74">
        <w:rPr>
          <w:rFonts w:ascii="Times New Roman" w:hAnsi="Times New Roman" w:cs="Times New Roman"/>
          <w:sz w:val="24"/>
          <w:szCs w:val="24"/>
          <w:lang w:val="en-US"/>
        </w:rPr>
        <w:t>) — mild cognitive impairment</w:t>
      </w:r>
      <w:r w:rsidR="00F65DBE" w:rsidRPr="00CB1B74">
        <w:rPr>
          <w:rFonts w:ascii="Times New Roman" w:hAnsi="Times New Roman" w:cs="Times New Roman"/>
          <w:sz w:val="24"/>
          <w:szCs w:val="24"/>
          <w:lang w:val="en-US"/>
        </w:rPr>
        <w:t>.</w:t>
      </w:r>
    </w:p>
    <w:p w14:paraId="40922D60" w14:textId="77777777" w:rsidR="00082B49" w:rsidRPr="00CB1B74" w:rsidRDefault="00082B49" w:rsidP="00B266A9">
      <w:pPr>
        <w:spacing w:after="0" w:line="360" w:lineRule="auto"/>
        <w:jc w:val="both"/>
        <w:rPr>
          <w:rFonts w:ascii="Times New Roman" w:hAnsi="Times New Roman" w:cs="Times New Roman"/>
          <w:sz w:val="24"/>
          <w:szCs w:val="24"/>
          <w:lang w:val="en-US"/>
        </w:rPr>
      </w:pPr>
    </w:p>
    <w:p w14:paraId="7D8D7873" w14:textId="4E766F47" w:rsidR="00534500" w:rsidRPr="00CB1B74" w:rsidRDefault="00F83FF7" w:rsidP="00B266A9">
      <w:pPr>
        <w:spacing w:after="0" w:line="360" w:lineRule="auto"/>
        <w:jc w:val="both"/>
        <w:rPr>
          <w:rFonts w:ascii="Times New Roman" w:hAnsi="Times New Roman" w:cs="Times New Roman"/>
          <w:sz w:val="24"/>
          <w:szCs w:val="24"/>
          <w:lang w:val="en-US"/>
        </w:rPr>
      </w:pPr>
      <w:r w:rsidRPr="00CB1B74">
        <w:rPr>
          <w:rFonts w:ascii="Times New Roman" w:hAnsi="Times New Roman" w:cs="Times New Roman"/>
          <w:b/>
          <w:sz w:val="24"/>
          <w:szCs w:val="24"/>
          <w:lang w:val="en-US"/>
        </w:rPr>
        <w:t xml:space="preserve">Table </w:t>
      </w:r>
      <w:r w:rsidR="00534500" w:rsidRPr="00CB1B74">
        <w:rPr>
          <w:rFonts w:ascii="Times New Roman" w:hAnsi="Times New Roman" w:cs="Times New Roman"/>
          <w:b/>
          <w:sz w:val="24"/>
          <w:szCs w:val="24"/>
          <w:lang w:val="en-US"/>
        </w:rPr>
        <w:t>5.</w:t>
      </w:r>
      <w:r w:rsidR="00C12B62" w:rsidRPr="00CB1B74">
        <w:rPr>
          <w:rFonts w:ascii="Times New Roman" w:hAnsi="Times New Roman" w:cs="Times New Roman"/>
          <w:sz w:val="24"/>
          <w:szCs w:val="24"/>
          <w:lang w:val="en-US"/>
        </w:rPr>
        <w:t xml:space="preserve"> </w:t>
      </w:r>
      <w:r w:rsidR="00982FEF" w:rsidRPr="00CB1B74">
        <w:rPr>
          <w:rFonts w:ascii="Times New Roman" w:hAnsi="Times New Roman" w:cs="Times New Roman"/>
          <w:sz w:val="24"/>
          <w:szCs w:val="24"/>
          <w:lang w:val="en-US"/>
        </w:rPr>
        <w:t>Brain structures characteristics in participants according to MRI assessment</w:t>
      </w:r>
    </w:p>
    <w:tbl>
      <w:tblPr>
        <w:tblStyle w:val="a3"/>
        <w:tblW w:w="0" w:type="auto"/>
        <w:tblInd w:w="-284" w:type="dxa"/>
        <w:tblLook w:val="04A0" w:firstRow="1" w:lastRow="0" w:firstColumn="1" w:lastColumn="0" w:noHBand="0" w:noVBand="1"/>
      </w:tblPr>
      <w:tblGrid>
        <w:gridCol w:w="4085"/>
        <w:gridCol w:w="773"/>
        <w:gridCol w:w="1126"/>
        <w:gridCol w:w="1228"/>
        <w:gridCol w:w="1213"/>
        <w:gridCol w:w="1203"/>
      </w:tblGrid>
      <w:tr w:rsidR="00D500D6" w:rsidRPr="00CB1B74" w14:paraId="07517E78" w14:textId="77777777" w:rsidTr="00D500D6">
        <w:tc>
          <w:tcPr>
            <w:tcW w:w="5524" w:type="dxa"/>
            <w:gridSpan w:val="2"/>
          </w:tcPr>
          <w:p w14:paraId="60444A02" w14:textId="5A00FE25" w:rsidR="00C37843" w:rsidRPr="00CB1B74" w:rsidRDefault="003222E9" w:rsidP="00B266A9">
            <w:pPr>
              <w:spacing w:line="360" w:lineRule="auto"/>
              <w:jc w:val="both"/>
              <w:rPr>
                <w:rFonts w:ascii="Times New Roman" w:hAnsi="Times New Roman" w:cs="Times New Roman"/>
                <w:b/>
                <w:sz w:val="24"/>
                <w:szCs w:val="24"/>
              </w:rPr>
            </w:pPr>
            <w:proofErr w:type="spellStart"/>
            <w:r w:rsidRPr="00CB1B74">
              <w:rPr>
                <w:rFonts w:ascii="Times New Roman" w:hAnsi="Times New Roman" w:cs="Times New Roman"/>
                <w:b/>
                <w:sz w:val="24"/>
                <w:szCs w:val="24"/>
              </w:rPr>
              <w:t>Structural</w:t>
            </w:r>
            <w:proofErr w:type="spellEnd"/>
            <w:r w:rsidRPr="00CB1B74">
              <w:rPr>
                <w:rFonts w:ascii="Times New Roman" w:hAnsi="Times New Roman" w:cs="Times New Roman"/>
                <w:b/>
                <w:sz w:val="24"/>
                <w:szCs w:val="24"/>
              </w:rPr>
              <w:t xml:space="preserve"> </w:t>
            </w:r>
            <w:proofErr w:type="spellStart"/>
            <w:r w:rsidRPr="00CB1B74">
              <w:rPr>
                <w:rFonts w:ascii="Times New Roman" w:hAnsi="Times New Roman" w:cs="Times New Roman"/>
                <w:b/>
                <w:sz w:val="24"/>
                <w:szCs w:val="24"/>
              </w:rPr>
              <w:t>changes</w:t>
            </w:r>
            <w:proofErr w:type="spellEnd"/>
            <w:r w:rsidRPr="00CB1B74">
              <w:rPr>
                <w:rFonts w:ascii="Times New Roman" w:hAnsi="Times New Roman" w:cs="Times New Roman"/>
                <w:b/>
                <w:sz w:val="24"/>
                <w:szCs w:val="24"/>
              </w:rPr>
              <w:t xml:space="preserve"> </w:t>
            </w:r>
            <w:proofErr w:type="spellStart"/>
            <w:r w:rsidRPr="00CB1B74">
              <w:rPr>
                <w:rFonts w:ascii="Times New Roman" w:hAnsi="Times New Roman" w:cs="Times New Roman"/>
                <w:b/>
                <w:sz w:val="24"/>
                <w:szCs w:val="24"/>
              </w:rPr>
              <w:t>variants</w:t>
            </w:r>
            <w:proofErr w:type="spellEnd"/>
          </w:p>
        </w:tc>
        <w:tc>
          <w:tcPr>
            <w:tcW w:w="1134" w:type="dxa"/>
          </w:tcPr>
          <w:p w14:paraId="36D8114C" w14:textId="2115250A" w:rsidR="00D500D6" w:rsidRPr="00CB1B74" w:rsidRDefault="003222E9" w:rsidP="00B266A9">
            <w:pPr>
              <w:spacing w:line="360" w:lineRule="auto"/>
              <w:jc w:val="both"/>
              <w:rPr>
                <w:rFonts w:ascii="Times New Roman" w:hAnsi="Times New Roman" w:cs="Times New Roman"/>
                <w:b/>
                <w:sz w:val="24"/>
                <w:szCs w:val="24"/>
                <w:lang w:val="en-US"/>
              </w:rPr>
            </w:pPr>
            <w:r w:rsidRPr="00CB1B74">
              <w:rPr>
                <w:rFonts w:ascii="Times New Roman" w:hAnsi="Times New Roman" w:cs="Times New Roman"/>
                <w:b/>
                <w:sz w:val="24"/>
                <w:szCs w:val="24"/>
                <w:lang w:val="en-US"/>
              </w:rPr>
              <w:t>Healthy</w:t>
            </w:r>
            <w:r w:rsidR="00B579CD" w:rsidRPr="00CB1B74">
              <w:rPr>
                <w:rFonts w:ascii="Times New Roman" w:hAnsi="Times New Roman" w:cs="Times New Roman"/>
                <w:b/>
                <w:sz w:val="24"/>
                <w:szCs w:val="24"/>
              </w:rPr>
              <w:t xml:space="preserve">, </w:t>
            </w:r>
            <w:r w:rsidR="00B579CD" w:rsidRPr="00CB1B74">
              <w:rPr>
                <w:rFonts w:ascii="Times New Roman" w:hAnsi="Times New Roman" w:cs="Times New Roman"/>
                <w:b/>
                <w:i/>
                <w:sz w:val="24"/>
                <w:szCs w:val="24"/>
                <w:lang w:val="en-US"/>
              </w:rPr>
              <w:t xml:space="preserve">n </w:t>
            </w:r>
            <w:r w:rsidR="00B579CD" w:rsidRPr="00CB1B74">
              <w:rPr>
                <w:rFonts w:ascii="Times New Roman" w:hAnsi="Times New Roman" w:cs="Times New Roman"/>
                <w:b/>
                <w:sz w:val="24"/>
                <w:szCs w:val="24"/>
                <w:lang w:val="en-US"/>
              </w:rPr>
              <w:t>= 25</w:t>
            </w:r>
          </w:p>
        </w:tc>
        <w:tc>
          <w:tcPr>
            <w:tcW w:w="1276" w:type="dxa"/>
          </w:tcPr>
          <w:p w14:paraId="1A1C553F" w14:textId="6554DDEA" w:rsidR="00D500D6" w:rsidRPr="00CB1B74" w:rsidRDefault="003222E9" w:rsidP="00B266A9">
            <w:pPr>
              <w:spacing w:line="360" w:lineRule="auto"/>
              <w:jc w:val="both"/>
              <w:rPr>
                <w:rFonts w:ascii="Times New Roman" w:hAnsi="Times New Roman" w:cs="Times New Roman"/>
                <w:b/>
                <w:sz w:val="24"/>
                <w:szCs w:val="24"/>
                <w:lang w:val="en-US"/>
              </w:rPr>
            </w:pPr>
            <w:r w:rsidRPr="00CB1B74">
              <w:rPr>
                <w:rFonts w:ascii="Times New Roman" w:hAnsi="Times New Roman" w:cs="Times New Roman"/>
                <w:b/>
                <w:sz w:val="24"/>
                <w:szCs w:val="24"/>
              </w:rPr>
              <w:t xml:space="preserve">ADHD </w:t>
            </w:r>
            <w:proofErr w:type="spellStart"/>
            <w:r w:rsidRPr="00CB1B74">
              <w:rPr>
                <w:rFonts w:ascii="Times New Roman" w:hAnsi="Times New Roman" w:cs="Times New Roman"/>
                <w:b/>
                <w:sz w:val="24"/>
                <w:szCs w:val="24"/>
              </w:rPr>
              <w:t>without</w:t>
            </w:r>
            <w:proofErr w:type="spellEnd"/>
            <w:r w:rsidRPr="00CB1B74">
              <w:rPr>
                <w:rFonts w:ascii="Times New Roman" w:hAnsi="Times New Roman" w:cs="Times New Roman"/>
                <w:b/>
                <w:sz w:val="24"/>
                <w:szCs w:val="24"/>
              </w:rPr>
              <w:t xml:space="preserve"> CP</w:t>
            </w:r>
            <w:r w:rsidR="00B579CD" w:rsidRPr="00CB1B74">
              <w:rPr>
                <w:rFonts w:ascii="Times New Roman" w:hAnsi="Times New Roman" w:cs="Times New Roman"/>
                <w:b/>
                <w:sz w:val="24"/>
                <w:szCs w:val="24"/>
                <w:lang w:val="en-US"/>
              </w:rPr>
              <w:t>,</w:t>
            </w:r>
            <w:r w:rsidR="00B579CD" w:rsidRPr="00CB1B74">
              <w:rPr>
                <w:rFonts w:ascii="Times New Roman" w:hAnsi="Times New Roman" w:cs="Times New Roman"/>
                <w:b/>
                <w:sz w:val="24"/>
                <w:szCs w:val="24"/>
              </w:rPr>
              <w:t xml:space="preserve"> </w:t>
            </w:r>
            <w:r w:rsidR="00B579CD" w:rsidRPr="00CB1B74">
              <w:rPr>
                <w:rFonts w:ascii="Times New Roman" w:hAnsi="Times New Roman" w:cs="Times New Roman"/>
                <w:b/>
                <w:i/>
                <w:sz w:val="24"/>
                <w:szCs w:val="24"/>
              </w:rPr>
              <w:t>n</w:t>
            </w:r>
            <w:r w:rsidR="00B579CD" w:rsidRPr="00CB1B74">
              <w:rPr>
                <w:rFonts w:ascii="Times New Roman" w:hAnsi="Times New Roman" w:cs="Times New Roman"/>
                <w:b/>
                <w:sz w:val="24"/>
                <w:szCs w:val="24"/>
                <w:lang w:val="en-US"/>
              </w:rPr>
              <w:t xml:space="preserve"> = 13</w:t>
            </w:r>
          </w:p>
        </w:tc>
        <w:tc>
          <w:tcPr>
            <w:tcW w:w="1276" w:type="dxa"/>
          </w:tcPr>
          <w:p w14:paraId="4BFF140C" w14:textId="46B7D98C" w:rsidR="00D500D6" w:rsidRPr="00CB1B74" w:rsidRDefault="003222E9" w:rsidP="00B266A9">
            <w:pPr>
              <w:spacing w:line="360" w:lineRule="auto"/>
              <w:jc w:val="both"/>
              <w:rPr>
                <w:rFonts w:ascii="Times New Roman" w:hAnsi="Times New Roman" w:cs="Times New Roman"/>
                <w:b/>
                <w:sz w:val="24"/>
                <w:szCs w:val="24"/>
              </w:rPr>
            </w:pPr>
            <w:r w:rsidRPr="00CB1B74">
              <w:rPr>
                <w:rFonts w:ascii="Times New Roman" w:hAnsi="Times New Roman" w:cs="Times New Roman"/>
                <w:b/>
                <w:sz w:val="24"/>
                <w:szCs w:val="24"/>
              </w:rPr>
              <w:t xml:space="preserve">ADHD </w:t>
            </w:r>
            <w:r w:rsidRPr="00CB1B74">
              <w:rPr>
                <w:rFonts w:ascii="Times New Roman" w:hAnsi="Times New Roman" w:cs="Times New Roman"/>
                <w:b/>
                <w:sz w:val="24"/>
                <w:szCs w:val="24"/>
                <w:lang w:val="en-US"/>
              </w:rPr>
              <w:t>with</w:t>
            </w:r>
            <w:r w:rsidRPr="00CB1B74">
              <w:rPr>
                <w:rFonts w:ascii="Times New Roman" w:hAnsi="Times New Roman" w:cs="Times New Roman"/>
                <w:b/>
                <w:sz w:val="24"/>
                <w:szCs w:val="24"/>
              </w:rPr>
              <w:t xml:space="preserve"> </w:t>
            </w:r>
            <w:r w:rsidRPr="00CB1B74">
              <w:rPr>
                <w:rFonts w:ascii="Times New Roman" w:hAnsi="Times New Roman" w:cs="Times New Roman"/>
                <w:b/>
                <w:sz w:val="24"/>
                <w:szCs w:val="24"/>
                <w:lang w:val="en-US"/>
              </w:rPr>
              <w:t>MCI</w:t>
            </w:r>
            <w:r w:rsidR="00B579CD" w:rsidRPr="00CB1B74">
              <w:rPr>
                <w:rFonts w:ascii="Times New Roman" w:hAnsi="Times New Roman" w:cs="Times New Roman"/>
                <w:b/>
                <w:sz w:val="24"/>
                <w:szCs w:val="24"/>
              </w:rPr>
              <w:t xml:space="preserve">, </w:t>
            </w:r>
            <w:r w:rsidR="00B579CD" w:rsidRPr="00CB1B74">
              <w:rPr>
                <w:rFonts w:ascii="Times New Roman" w:hAnsi="Times New Roman" w:cs="Times New Roman"/>
                <w:b/>
                <w:i/>
                <w:sz w:val="24"/>
                <w:szCs w:val="24"/>
              </w:rPr>
              <w:t>n</w:t>
            </w:r>
            <w:r w:rsidR="00B579CD" w:rsidRPr="00CB1B74">
              <w:rPr>
                <w:rFonts w:ascii="Times New Roman" w:hAnsi="Times New Roman" w:cs="Times New Roman"/>
                <w:b/>
                <w:sz w:val="24"/>
                <w:szCs w:val="24"/>
                <w:lang w:val="en-US"/>
              </w:rPr>
              <w:t xml:space="preserve"> = 15</w:t>
            </w:r>
          </w:p>
        </w:tc>
        <w:tc>
          <w:tcPr>
            <w:tcW w:w="1246" w:type="dxa"/>
          </w:tcPr>
          <w:p w14:paraId="13B0F91D" w14:textId="2CD3A0E9" w:rsidR="00D500D6" w:rsidRPr="00CB1B74" w:rsidRDefault="003222E9" w:rsidP="00B266A9">
            <w:pPr>
              <w:spacing w:line="360" w:lineRule="auto"/>
              <w:jc w:val="both"/>
              <w:rPr>
                <w:rFonts w:ascii="Times New Roman" w:hAnsi="Times New Roman" w:cs="Times New Roman"/>
                <w:b/>
                <w:sz w:val="24"/>
                <w:szCs w:val="24"/>
              </w:rPr>
            </w:pPr>
            <w:r w:rsidRPr="00CB1B74">
              <w:rPr>
                <w:rFonts w:ascii="Times New Roman" w:hAnsi="Times New Roman" w:cs="Times New Roman"/>
                <w:b/>
                <w:sz w:val="24"/>
                <w:szCs w:val="24"/>
                <w:lang w:val="en-US"/>
              </w:rPr>
              <w:t>MCI</w:t>
            </w:r>
            <w:r w:rsidRPr="00CB1B74">
              <w:rPr>
                <w:rFonts w:ascii="Times New Roman" w:hAnsi="Times New Roman" w:cs="Times New Roman"/>
                <w:b/>
                <w:sz w:val="24"/>
                <w:szCs w:val="24"/>
              </w:rPr>
              <w:t xml:space="preserve"> </w:t>
            </w:r>
            <w:proofErr w:type="spellStart"/>
            <w:r w:rsidRPr="00CB1B74">
              <w:rPr>
                <w:rFonts w:ascii="Times New Roman" w:hAnsi="Times New Roman" w:cs="Times New Roman"/>
                <w:b/>
                <w:sz w:val="24"/>
                <w:szCs w:val="24"/>
              </w:rPr>
              <w:t>without</w:t>
            </w:r>
            <w:proofErr w:type="spellEnd"/>
            <w:r w:rsidRPr="00CB1B74">
              <w:rPr>
                <w:rFonts w:ascii="Times New Roman" w:hAnsi="Times New Roman" w:cs="Times New Roman"/>
                <w:b/>
                <w:sz w:val="24"/>
                <w:szCs w:val="24"/>
              </w:rPr>
              <w:t xml:space="preserve"> ADHD</w:t>
            </w:r>
            <w:r w:rsidR="00B579CD" w:rsidRPr="00CB1B74">
              <w:rPr>
                <w:rFonts w:ascii="Times New Roman" w:hAnsi="Times New Roman" w:cs="Times New Roman"/>
                <w:b/>
                <w:sz w:val="24"/>
                <w:szCs w:val="24"/>
                <w:lang w:val="en-US"/>
              </w:rPr>
              <w:t>,</w:t>
            </w:r>
            <w:r w:rsidR="00F65DBE" w:rsidRPr="00CB1B74">
              <w:rPr>
                <w:rFonts w:ascii="Times New Roman" w:hAnsi="Times New Roman" w:cs="Times New Roman"/>
                <w:b/>
                <w:sz w:val="24"/>
                <w:szCs w:val="24"/>
              </w:rPr>
              <w:t xml:space="preserve"> </w:t>
            </w:r>
            <w:r w:rsidR="00B579CD" w:rsidRPr="00CB1B74">
              <w:rPr>
                <w:rFonts w:ascii="Times New Roman" w:hAnsi="Times New Roman" w:cs="Times New Roman"/>
                <w:b/>
                <w:i/>
                <w:sz w:val="24"/>
                <w:szCs w:val="24"/>
                <w:lang w:val="en-US"/>
              </w:rPr>
              <w:t>n</w:t>
            </w:r>
            <w:r w:rsidR="00F65DBE" w:rsidRPr="00CB1B74">
              <w:rPr>
                <w:rFonts w:ascii="Times New Roman" w:hAnsi="Times New Roman" w:cs="Times New Roman"/>
                <w:b/>
                <w:sz w:val="24"/>
                <w:szCs w:val="24"/>
              </w:rPr>
              <w:t xml:space="preserve"> </w:t>
            </w:r>
            <w:r w:rsidR="00B579CD" w:rsidRPr="00CB1B74">
              <w:rPr>
                <w:rFonts w:ascii="Times New Roman" w:hAnsi="Times New Roman" w:cs="Times New Roman"/>
                <w:b/>
                <w:sz w:val="24"/>
                <w:szCs w:val="24"/>
                <w:lang w:val="en-US"/>
              </w:rPr>
              <w:t>=</w:t>
            </w:r>
            <w:r w:rsidR="00F65DBE" w:rsidRPr="00CB1B74">
              <w:rPr>
                <w:rFonts w:ascii="Times New Roman" w:hAnsi="Times New Roman" w:cs="Times New Roman"/>
                <w:b/>
                <w:sz w:val="24"/>
                <w:szCs w:val="24"/>
              </w:rPr>
              <w:t xml:space="preserve"> </w:t>
            </w:r>
            <w:r w:rsidR="00B579CD" w:rsidRPr="00CB1B74">
              <w:rPr>
                <w:rFonts w:ascii="Times New Roman" w:hAnsi="Times New Roman" w:cs="Times New Roman"/>
                <w:b/>
                <w:sz w:val="24"/>
                <w:szCs w:val="24"/>
                <w:lang w:val="en-US"/>
              </w:rPr>
              <w:t>37</w:t>
            </w:r>
          </w:p>
        </w:tc>
      </w:tr>
      <w:tr w:rsidR="00B579CD" w:rsidRPr="00CB1B74" w14:paraId="09F56039" w14:textId="77777777" w:rsidTr="00C37843">
        <w:tc>
          <w:tcPr>
            <w:tcW w:w="5524" w:type="dxa"/>
            <w:gridSpan w:val="2"/>
          </w:tcPr>
          <w:p w14:paraId="5C6D6628" w14:textId="398A7573" w:rsidR="00B579CD" w:rsidRPr="00CB1B74" w:rsidRDefault="00982FEF" w:rsidP="00B266A9">
            <w:pPr>
              <w:spacing w:line="360" w:lineRule="auto"/>
              <w:jc w:val="both"/>
              <w:rPr>
                <w:rFonts w:ascii="Times New Roman" w:hAnsi="Times New Roman" w:cs="Times New Roman"/>
                <w:sz w:val="24"/>
                <w:szCs w:val="24"/>
                <w:lang w:val="en-US"/>
              </w:rPr>
            </w:pPr>
            <w:r w:rsidRPr="00CB1B74">
              <w:rPr>
                <w:rFonts w:ascii="Times New Roman" w:hAnsi="Times New Roman" w:cs="Times New Roman"/>
                <w:sz w:val="24"/>
                <w:szCs w:val="24"/>
                <w:lang w:val="en-US"/>
              </w:rPr>
              <w:t>Ventricular asymmetry / mild ventricular dilation</w:t>
            </w:r>
            <w:r w:rsidR="00B579CD" w:rsidRPr="00CB1B74">
              <w:rPr>
                <w:rFonts w:ascii="Times New Roman" w:hAnsi="Times New Roman" w:cs="Times New Roman"/>
                <w:sz w:val="24"/>
                <w:szCs w:val="24"/>
                <w:lang w:val="en-US"/>
              </w:rPr>
              <w:t xml:space="preserve">, </w:t>
            </w:r>
            <w:r w:rsidR="00B579CD" w:rsidRPr="00CB1B74">
              <w:rPr>
                <w:rFonts w:ascii="Times New Roman" w:hAnsi="Times New Roman" w:cs="Times New Roman"/>
                <w:i/>
                <w:sz w:val="24"/>
                <w:szCs w:val="24"/>
                <w:lang w:val="en-US"/>
              </w:rPr>
              <w:t>n</w:t>
            </w:r>
          </w:p>
        </w:tc>
        <w:tc>
          <w:tcPr>
            <w:tcW w:w="1134" w:type="dxa"/>
            <w:shd w:val="clear" w:color="auto" w:fill="auto"/>
          </w:tcPr>
          <w:p w14:paraId="6BF4FEF2" w14:textId="53CDDA1F" w:rsidR="00B579CD" w:rsidRPr="00CB1B74" w:rsidRDefault="00B579CD" w:rsidP="00B266A9">
            <w:pPr>
              <w:spacing w:line="360" w:lineRule="auto"/>
              <w:jc w:val="both"/>
              <w:rPr>
                <w:rFonts w:ascii="Times New Roman" w:hAnsi="Times New Roman" w:cs="Times New Roman"/>
                <w:sz w:val="24"/>
                <w:szCs w:val="24"/>
              </w:rPr>
            </w:pPr>
            <w:r w:rsidRPr="00CB1B74">
              <w:rPr>
                <w:rFonts w:ascii="Times New Roman" w:hAnsi="Times New Roman" w:cs="Times New Roman"/>
                <w:color w:val="010205"/>
                <w:sz w:val="24"/>
                <w:szCs w:val="24"/>
              </w:rPr>
              <w:t>4</w:t>
            </w:r>
          </w:p>
        </w:tc>
        <w:tc>
          <w:tcPr>
            <w:tcW w:w="1276" w:type="dxa"/>
            <w:shd w:val="clear" w:color="auto" w:fill="auto"/>
          </w:tcPr>
          <w:p w14:paraId="30E571C4" w14:textId="1B35AB55" w:rsidR="00B579CD" w:rsidRPr="00CB1B74" w:rsidRDefault="00B579CD" w:rsidP="00B266A9">
            <w:pPr>
              <w:spacing w:line="360" w:lineRule="auto"/>
              <w:jc w:val="both"/>
              <w:rPr>
                <w:rFonts w:ascii="Times New Roman" w:hAnsi="Times New Roman" w:cs="Times New Roman"/>
                <w:sz w:val="24"/>
                <w:szCs w:val="24"/>
              </w:rPr>
            </w:pPr>
            <w:r w:rsidRPr="00CB1B74">
              <w:rPr>
                <w:rFonts w:ascii="Times New Roman" w:hAnsi="Times New Roman" w:cs="Times New Roman"/>
                <w:color w:val="010205"/>
                <w:sz w:val="24"/>
                <w:szCs w:val="24"/>
              </w:rPr>
              <w:t>4</w:t>
            </w:r>
          </w:p>
        </w:tc>
        <w:tc>
          <w:tcPr>
            <w:tcW w:w="1276" w:type="dxa"/>
            <w:shd w:val="clear" w:color="auto" w:fill="auto"/>
          </w:tcPr>
          <w:p w14:paraId="6D4A3CC0" w14:textId="74FAAE13" w:rsidR="00B579CD" w:rsidRPr="00CB1B74" w:rsidRDefault="00B579CD" w:rsidP="00B266A9">
            <w:pPr>
              <w:spacing w:line="360" w:lineRule="auto"/>
              <w:jc w:val="both"/>
              <w:rPr>
                <w:rFonts w:ascii="Times New Roman" w:hAnsi="Times New Roman" w:cs="Times New Roman"/>
                <w:sz w:val="24"/>
                <w:szCs w:val="24"/>
              </w:rPr>
            </w:pPr>
            <w:r w:rsidRPr="00CB1B74">
              <w:rPr>
                <w:rFonts w:ascii="Times New Roman" w:hAnsi="Times New Roman" w:cs="Times New Roman"/>
                <w:color w:val="010205"/>
                <w:sz w:val="24"/>
                <w:szCs w:val="24"/>
              </w:rPr>
              <w:t>3</w:t>
            </w:r>
          </w:p>
        </w:tc>
        <w:tc>
          <w:tcPr>
            <w:tcW w:w="1246" w:type="dxa"/>
            <w:shd w:val="clear" w:color="auto" w:fill="auto"/>
          </w:tcPr>
          <w:p w14:paraId="540975B4" w14:textId="4FF4F2B5" w:rsidR="00B579CD" w:rsidRPr="00CB1B74" w:rsidRDefault="00B579CD" w:rsidP="00B266A9">
            <w:pPr>
              <w:spacing w:line="360" w:lineRule="auto"/>
              <w:jc w:val="both"/>
              <w:rPr>
                <w:rFonts w:ascii="Times New Roman" w:hAnsi="Times New Roman" w:cs="Times New Roman"/>
                <w:sz w:val="24"/>
                <w:szCs w:val="24"/>
              </w:rPr>
            </w:pPr>
            <w:r w:rsidRPr="00CB1B74">
              <w:rPr>
                <w:rFonts w:ascii="Times New Roman" w:hAnsi="Times New Roman" w:cs="Times New Roman"/>
                <w:color w:val="010205"/>
                <w:sz w:val="24"/>
                <w:szCs w:val="24"/>
              </w:rPr>
              <w:t>13</w:t>
            </w:r>
          </w:p>
        </w:tc>
      </w:tr>
      <w:tr w:rsidR="00B579CD" w:rsidRPr="00CB1B74" w14:paraId="2CDA2A98" w14:textId="77777777" w:rsidTr="00C37843">
        <w:tc>
          <w:tcPr>
            <w:tcW w:w="5524" w:type="dxa"/>
            <w:gridSpan w:val="2"/>
          </w:tcPr>
          <w:p w14:paraId="2579186A" w14:textId="212E1B6F" w:rsidR="00B579CD" w:rsidRPr="00CB1B74" w:rsidRDefault="00982FEF" w:rsidP="00B266A9">
            <w:pPr>
              <w:spacing w:line="360" w:lineRule="auto"/>
              <w:jc w:val="both"/>
              <w:rPr>
                <w:rFonts w:ascii="Times New Roman" w:hAnsi="Times New Roman" w:cs="Times New Roman"/>
                <w:sz w:val="24"/>
                <w:szCs w:val="24"/>
                <w:lang w:val="en-US"/>
              </w:rPr>
            </w:pPr>
            <w:r w:rsidRPr="00CB1B74">
              <w:rPr>
                <w:rFonts w:ascii="Times New Roman" w:hAnsi="Times New Roman" w:cs="Times New Roman"/>
                <w:sz w:val="24"/>
                <w:szCs w:val="24"/>
                <w:lang w:val="en-US"/>
              </w:rPr>
              <w:t>Minimal cystic residual lesions</w:t>
            </w:r>
            <w:r w:rsidR="00B579CD" w:rsidRPr="00CB1B74">
              <w:rPr>
                <w:rFonts w:ascii="Times New Roman" w:hAnsi="Times New Roman" w:cs="Times New Roman"/>
                <w:sz w:val="24"/>
                <w:szCs w:val="24"/>
                <w:lang w:val="en-US"/>
              </w:rPr>
              <w:t xml:space="preserve">, </w:t>
            </w:r>
            <w:r w:rsidR="00B579CD" w:rsidRPr="00CB1B74">
              <w:rPr>
                <w:rFonts w:ascii="Times New Roman" w:hAnsi="Times New Roman" w:cs="Times New Roman"/>
                <w:i/>
                <w:sz w:val="24"/>
                <w:szCs w:val="24"/>
                <w:lang w:val="en-US"/>
              </w:rPr>
              <w:t>n</w:t>
            </w:r>
          </w:p>
        </w:tc>
        <w:tc>
          <w:tcPr>
            <w:tcW w:w="1134" w:type="dxa"/>
            <w:shd w:val="clear" w:color="auto" w:fill="auto"/>
          </w:tcPr>
          <w:p w14:paraId="31AA6CB5" w14:textId="659707A3" w:rsidR="00B579CD" w:rsidRPr="00CB1B74" w:rsidRDefault="002E6215"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0</w:t>
            </w:r>
          </w:p>
        </w:tc>
        <w:tc>
          <w:tcPr>
            <w:tcW w:w="1276" w:type="dxa"/>
            <w:shd w:val="clear" w:color="auto" w:fill="auto"/>
          </w:tcPr>
          <w:p w14:paraId="72191931" w14:textId="134A9384" w:rsidR="00B579CD" w:rsidRPr="00CB1B74" w:rsidRDefault="00B579CD" w:rsidP="00B266A9">
            <w:pPr>
              <w:spacing w:line="360" w:lineRule="auto"/>
              <w:jc w:val="both"/>
              <w:rPr>
                <w:rFonts w:ascii="Times New Roman" w:hAnsi="Times New Roman" w:cs="Times New Roman"/>
                <w:sz w:val="24"/>
                <w:szCs w:val="24"/>
              </w:rPr>
            </w:pPr>
            <w:r w:rsidRPr="00CB1B74">
              <w:rPr>
                <w:rFonts w:ascii="Times New Roman" w:hAnsi="Times New Roman" w:cs="Times New Roman"/>
                <w:color w:val="010205"/>
                <w:sz w:val="24"/>
                <w:szCs w:val="24"/>
              </w:rPr>
              <w:t>0</w:t>
            </w:r>
          </w:p>
        </w:tc>
        <w:tc>
          <w:tcPr>
            <w:tcW w:w="1276" w:type="dxa"/>
            <w:shd w:val="clear" w:color="auto" w:fill="auto"/>
          </w:tcPr>
          <w:p w14:paraId="47E86AE8" w14:textId="2F09E248" w:rsidR="00B579CD" w:rsidRPr="00CB1B74" w:rsidRDefault="00B579CD" w:rsidP="00B266A9">
            <w:pPr>
              <w:spacing w:line="360" w:lineRule="auto"/>
              <w:jc w:val="both"/>
              <w:rPr>
                <w:rFonts w:ascii="Times New Roman" w:hAnsi="Times New Roman" w:cs="Times New Roman"/>
                <w:sz w:val="24"/>
                <w:szCs w:val="24"/>
              </w:rPr>
            </w:pPr>
            <w:r w:rsidRPr="00CB1B74">
              <w:rPr>
                <w:rFonts w:ascii="Times New Roman" w:hAnsi="Times New Roman" w:cs="Times New Roman"/>
                <w:color w:val="010205"/>
                <w:sz w:val="24"/>
                <w:szCs w:val="24"/>
              </w:rPr>
              <w:t>2</w:t>
            </w:r>
          </w:p>
        </w:tc>
        <w:tc>
          <w:tcPr>
            <w:tcW w:w="1246" w:type="dxa"/>
            <w:shd w:val="clear" w:color="auto" w:fill="auto"/>
          </w:tcPr>
          <w:p w14:paraId="3A5A14BB" w14:textId="293ABEE5" w:rsidR="00B579CD" w:rsidRPr="00CB1B74" w:rsidRDefault="00B579CD" w:rsidP="00B266A9">
            <w:pPr>
              <w:spacing w:line="360" w:lineRule="auto"/>
              <w:jc w:val="both"/>
              <w:rPr>
                <w:rFonts w:ascii="Times New Roman" w:hAnsi="Times New Roman" w:cs="Times New Roman"/>
                <w:sz w:val="24"/>
                <w:szCs w:val="24"/>
              </w:rPr>
            </w:pPr>
            <w:r w:rsidRPr="00CB1B74">
              <w:rPr>
                <w:rFonts w:ascii="Times New Roman" w:hAnsi="Times New Roman" w:cs="Times New Roman"/>
                <w:color w:val="010205"/>
                <w:sz w:val="24"/>
                <w:szCs w:val="24"/>
              </w:rPr>
              <w:t>4</w:t>
            </w:r>
          </w:p>
        </w:tc>
      </w:tr>
      <w:tr w:rsidR="00B579CD" w:rsidRPr="00CB1B74" w14:paraId="686FB4A3" w14:textId="77777777" w:rsidTr="00C37843">
        <w:tc>
          <w:tcPr>
            <w:tcW w:w="5524" w:type="dxa"/>
            <w:gridSpan w:val="2"/>
          </w:tcPr>
          <w:p w14:paraId="48A0C8D5" w14:textId="2F357936" w:rsidR="00B579CD" w:rsidRPr="00CB1B74" w:rsidRDefault="00982FEF" w:rsidP="00B266A9">
            <w:pPr>
              <w:spacing w:line="360" w:lineRule="auto"/>
              <w:jc w:val="both"/>
              <w:rPr>
                <w:rFonts w:ascii="Times New Roman" w:hAnsi="Times New Roman" w:cs="Times New Roman"/>
                <w:sz w:val="24"/>
                <w:szCs w:val="24"/>
                <w:lang w:val="en-US"/>
              </w:rPr>
            </w:pPr>
            <w:proofErr w:type="spellStart"/>
            <w:r w:rsidRPr="00CB1B74">
              <w:rPr>
                <w:rFonts w:ascii="Times New Roman" w:hAnsi="Times New Roman" w:cs="Times New Roman"/>
                <w:sz w:val="24"/>
                <w:szCs w:val="24"/>
              </w:rPr>
              <w:t>Hypothalamic</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hamartoma</w:t>
            </w:r>
            <w:proofErr w:type="spellEnd"/>
            <w:r w:rsidR="00B579CD" w:rsidRPr="00CB1B74">
              <w:rPr>
                <w:rFonts w:ascii="Times New Roman" w:hAnsi="Times New Roman" w:cs="Times New Roman"/>
                <w:sz w:val="24"/>
                <w:szCs w:val="24"/>
                <w:lang w:val="en-US"/>
              </w:rPr>
              <w:t xml:space="preserve">, </w:t>
            </w:r>
            <w:r w:rsidR="00B579CD" w:rsidRPr="00CB1B74">
              <w:rPr>
                <w:rFonts w:ascii="Times New Roman" w:hAnsi="Times New Roman" w:cs="Times New Roman"/>
                <w:i/>
                <w:sz w:val="24"/>
                <w:szCs w:val="24"/>
                <w:lang w:val="en-US"/>
              </w:rPr>
              <w:t>n</w:t>
            </w:r>
          </w:p>
        </w:tc>
        <w:tc>
          <w:tcPr>
            <w:tcW w:w="1134" w:type="dxa"/>
            <w:shd w:val="clear" w:color="auto" w:fill="auto"/>
          </w:tcPr>
          <w:p w14:paraId="5B457562" w14:textId="4DBA2FC2" w:rsidR="00B579CD" w:rsidRPr="00CB1B74" w:rsidRDefault="00B579CD" w:rsidP="00B266A9">
            <w:pPr>
              <w:spacing w:line="360" w:lineRule="auto"/>
              <w:jc w:val="both"/>
              <w:rPr>
                <w:rFonts w:ascii="Times New Roman" w:hAnsi="Times New Roman" w:cs="Times New Roman"/>
                <w:sz w:val="24"/>
                <w:szCs w:val="24"/>
              </w:rPr>
            </w:pPr>
            <w:r w:rsidRPr="00CB1B74">
              <w:rPr>
                <w:rFonts w:ascii="Times New Roman" w:hAnsi="Times New Roman" w:cs="Times New Roman"/>
                <w:color w:val="010205"/>
                <w:sz w:val="24"/>
                <w:szCs w:val="24"/>
              </w:rPr>
              <w:t>0</w:t>
            </w:r>
          </w:p>
        </w:tc>
        <w:tc>
          <w:tcPr>
            <w:tcW w:w="1276" w:type="dxa"/>
            <w:shd w:val="clear" w:color="auto" w:fill="auto"/>
          </w:tcPr>
          <w:p w14:paraId="12B520EC" w14:textId="7AC6F3C6" w:rsidR="00B579CD" w:rsidRPr="00CB1B74" w:rsidRDefault="00B579CD" w:rsidP="00B266A9">
            <w:pPr>
              <w:spacing w:line="360" w:lineRule="auto"/>
              <w:jc w:val="both"/>
              <w:rPr>
                <w:rFonts w:ascii="Times New Roman" w:hAnsi="Times New Roman" w:cs="Times New Roman"/>
                <w:sz w:val="24"/>
                <w:szCs w:val="24"/>
              </w:rPr>
            </w:pPr>
            <w:r w:rsidRPr="00CB1B74">
              <w:rPr>
                <w:rFonts w:ascii="Times New Roman" w:hAnsi="Times New Roman" w:cs="Times New Roman"/>
                <w:color w:val="010205"/>
                <w:sz w:val="24"/>
                <w:szCs w:val="24"/>
              </w:rPr>
              <w:t>0</w:t>
            </w:r>
          </w:p>
        </w:tc>
        <w:tc>
          <w:tcPr>
            <w:tcW w:w="1276" w:type="dxa"/>
            <w:shd w:val="clear" w:color="auto" w:fill="auto"/>
          </w:tcPr>
          <w:p w14:paraId="49BCBBED" w14:textId="3D82EC04" w:rsidR="00B579CD" w:rsidRPr="00CB1B74" w:rsidRDefault="00B579CD" w:rsidP="00B266A9">
            <w:pPr>
              <w:spacing w:line="360" w:lineRule="auto"/>
              <w:jc w:val="both"/>
              <w:rPr>
                <w:rFonts w:ascii="Times New Roman" w:hAnsi="Times New Roman" w:cs="Times New Roman"/>
                <w:sz w:val="24"/>
                <w:szCs w:val="24"/>
              </w:rPr>
            </w:pPr>
            <w:r w:rsidRPr="00CB1B74">
              <w:rPr>
                <w:rFonts w:ascii="Times New Roman" w:hAnsi="Times New Roman" w:cs="Times New Roman"/>
                <w:color w:val="010205"/>
                <w:sz w:val="24"/>
                <w:szCs w:val="24"/>
              </w:rPr>
              <w:t>1</w:t>
            </w:r>
          </w:p>
        </w:tc>
        <w:tc>
          <w:tcPr>
            <w:tcW w:w="1246" w:type="dxa"/>
            <w:shd w:val="clear" w:color="auto" w:fill="auto"/>
          </w:tcPr>
          <w:p w14:paraId="688243CB" w14:textId="62A51D4F" w:rsidR="00B579CD" w:rsidRPr="00CB1B74" w:rsidRDefault="00B579CD" w:rsidP="00B266A9">
            <w:pPr>
              <w:spacing w:line="360" w:lineRule="auto"/>
              <w:jc w:val="both"/>
              <w:rPr>
                <w:rFonts w:ascii="Times New Roman" w:hAnsi="Times New Roman" w:cs="Times New Roman"/>
                <w:sz w:val="24"/>
                <w:szCs w:val="24"/>
              </w:rPr>
            </w:pPr>
            <w:r w:rsidRPr="00CB1B74">
              <w:rPr>
                <w:rFonts w:ascii="Times New Roman" w:hAnsi="Times New Roman" w:cs="Times New Roman"/>
                <w:color w:val="010205"/>
                <w:sz w:val="24"/>
                <w:szCs w:val="24"/>
              </w:rPr>
              <w:t>0</w:t>
            </w:r>
          </w:p>
        </w:tc>
      </w:tr>
      <w:tr w:rsidR="00B579CD" w:rsidRPr="00CB1B74" w14:paraId="44E6247A" w14:textId="77777777" w:rsidTr="00C37843">
        <w:tc>
          <w:tcPr>
            <w:tcW w:w="5524" w:type="dxa"/>
            <w:gridSpan w:val="2"/>
          </w:tcPr>
          <w:p w14:paraId="2071AEA7" w14:textId="426E0D5C" w:rsidR="00B579CD" w:rsidRPr="00CB1B74" w:rsidRDefault="00982FEF" w:rsidP="00B266A9">
            <w:pPr>
              <w:spacing w:line="360" w:lineRule="auto"/>
              <w:jc w:val="both"/>
              <w:rPr>
                <w:rFonts w:ascii="Times New Roman" w:hAnsi="Times New Roman" w:cs="Times New Roman"/>
                <w:sz w:val="24"/>
                <w:szCs w:val="24"/>
                <w:lang w:val="en-US"/>
              </w:rPr>
            </w:pPr>
            <w:r w:rsidRPr="00CB1B74">
              <w:rPr>
                <w:rFonts w:ascii="Times New Roman" w:hAnsi="Times New Roman" w:cs="Times New Roman"/>
                <w:sz w:val="24"/>
                <w:szCs w:val="24"/>
              </w:rPr>
              <w:t xml:space="preserve">Grey </w:t>
            </w:r>
            <w:proofErr w:type="spellStart"/>
            <w:r w:rsidRPr="00CB1B74">
              <w:rPr>
                <w:rFonts w:ascii="Times New Roman" w:hAnsi="Times New Roman" w:cs="Times New Roman"/>
                <w:sz w:val="24"/>
                <w:szCs w:val="24"/>
              </w:rPr>
              <w:t>matter</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heterotopy</w:t>
            </w:r>
            <w:proofErr w:type="spellEnd"/>
            <w:r w:rsidR="00B579CD" w:rsidRPr="00CB1B74">
              <w:rPr>
                <w:rFonts w:ascii="Times New Roman" w:hAnsi="Times New Roman" w:cs="Times New Roman"/>
                <w:sz w:val="24"/>
                <w:szCs w:val="24"/>
                <w:lang w:val="en-US"/>
              </w:rPr>
              <w:t xml:space="preserve">, </w:t>
            </w:r>
            <w:r w:rsidR="00B579CD" w:rsidRPr="00CB1B74">
              <w:rPr>
                <w:rFonts w:ascii="Times New Roman" w:hAnsi="Times New Roman" w:cs="Times New Roman"/>
                <w:i/>
                <w:sz w:val="24"/>
                <w:szCs w:val="24"/>
                <w:lang w:val="en-US"/>
              </w:rPr>
              <w:t>n</w:t>
            </w:r>
          </w:p>
        </w:tc>
        <w:tc>
          <w:tcPr>
            <w:tcW w:w="1134" w:type="dxa"/>
            <w:shd w:val="clear" w:color="auto" w:fill="auto"/>
          </w:tcPr>
          <w:p w14:paraId="4446038D" w14:textId="25CB415F" w:rsidR="00B579CD" w:rsidRPr="00CB1B74" w:rsidRDefault="002E6215"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0</w:t>
            </w:r>
          </w:p>
        </w:tc>
        <w:tc>
          <w:tcPr>
            <w:tcW w:w="1276" w:type="dxa"/>
            <w:shd w:val="clear" w:color="auto" w:fill="auto"/>
          </w:tcPr>
          <w:p w14:paraId="4D030B9E" w14:textId="1B62C801" w:rsidR="00B579CD" w:rsidRPr="00CB1B74" w:rsidRDefault="00B579CD" w:rsidP="00B266A9">
            <w:pPr>
              <w:spacing w:line="360" w:lineRule="auto"/>
              <w:jc w:val="both"/>
              <w:rPr>
                <w:rFonts w:ascii="Times New Roman" w:hAnsi="Times New Roman" w:cs="Times New Roman"/>
                <w:sz w:val="24"/>
                <w:szCs w:val="24"/>
              </w:rPr>
            </w:pPr>
            <w:r w:rsidRPr="00CB1B74">
              <w:rPr>
                <w:rFonts w:ascii="Times New Roman" w:hAnsi="Times New Roman" w:cs="Times New Roman"/>
                <w:color w:val="010205"/>
                <w:sz w:val="24"/>
                <w:szCs w:val="24"/>
              </w:rPr>
              <w:t>0</w:t>
            </w:r>
          </w:p>
        </w:tc>
        <w:tc>
          <w:tcPr>
            <w:tcW w:w="1276" w:type="dxa"/>
            <w:shd w:val="clear" w:color="auto" w:fill="auto"/>
          </w:tcPr>
          <w:p w14:paraId="08E18C9C" w14:textId="379F8F7A" w:rsidR="00B579CD" w:rsidRPr="00CB1B74" w:rsidRDefault="00B579CD" w:rsidP="00B266A9">
            <w:pPr>
              <w:spacing w:line="360" w:lineRule="auto"/>
              <w:jc w:val="both"/>
              <w:rPr>
                <w:rFonts w:ascii="Times New Roman" w:hAnsi="Times New Roman" w:cs="Times New Roman"/>
                <w:sz w:val="24"/>
                <w:szCs w:val="24"/>
              </w:rPr>
            </w:pPr>
            <w:r w:rsidRPr="00CB1B74">
              <w:rPr>
                <w:rFonts w:ascii="Times New Roman" w:hAnsi="Times New Roman" w:cs="Times New Roman"/>
                <w:color w:val="010205"/>
                <w:sz w:val="24"/>
                <w:szCs w:val="24"/>
              </w:rPr>
              <w:t>0</w:t>
            </w:r>
          </w:p>
        </w:tc>
        <w:tc>
          <w:tcPr>
            <w:tcW w:w="1246" w:type="dxa"/>
            <w:shd w:val="clear" w:color="auto" w:fill="auto"/>
          </w:tcPr>
          <w:p w14:paraId="4FDBF8D7" w14:textId="7F500F3D" w:rsidR="00B579CD" w:rsidRPr="00CB1B74" w:rsidRDefault="00B579CD" w:rsidP="00B266A9">
            <w:pPr>
              <w:spacing w:line="360" w:lineRule="auto"/>
              <w:jc w:val="both"/>
              <w:rPr>
                <w:rFonts w:ascii="Times New Roman" w:hAnsi="Times New Roman" w:cs="Times New Roman"/>
                <w:sz w:val="24"/>
                <w:szCs w:val="24"/>
              </w:rPr>
            </w:pPr>
            <w:r w:rsidRPr="00CB1B74">
              <w:rPr>
                <w:rFonts w:ascii="Times New Roman" w:hAnsi="Times New Roman" w:cs="Times New Roman"/>
                <w:color w:val="010205"/>
                <w:sz w:val="24"/>
                <w:szCs w:val="24"/>
              </w:rPr>
              <w:t>1</w:t>
            </w:r>
          </w:p>
        </w:tc>
      </w:tr>
      <w:tr w:rsidR="00B579CD" w:rsidRPr="00CB1B74" w14:paraId="607A3F70" w14:textId="77777777" w:rsidTr="00C37843">
        <w:tc>
          <w:tcPr>
            <w:tcW w:w="5524" w:type="dxa"/>
            <w:gridSpan w:val="2"/>
          </w:tcPr>
          <w:p w14:paraId="4C122407" w14:textId="3AABA36D" w:rsidR="00B579CD" w:rsidRPr="00CB1B74" w:rsidRDefault="00982FEF" w:rsidP="00B266A9">
            <w:pPr>
              <w:spacing w:line="360" w:lineRule="auto"/>
              <w:jc w:val="both"/>
              <w:rPr>
                <w:rFonts w:ascii="Times New Roman" w:hAnsi="Times New Roman" w:cs="Times New Roman"/>
                <w:sz w:val="24"/>
                <w:szCs w:val="24"/>
                <w:lang w:val="en-US"/>
              </w:rPr>
            </w:pPr>
            <w:r w:rsidRPr="00CB1B74">
              <w:rPr>
                <w:rFonts w:ascii="Times New Roman" w:hAnsi="Times New Roman" w:cs="Times New Roman"/>
                <w:sz w:val="24"/>
                <w:szCs w:val="24"/>
                <w:lang w:val="en-US"/>
              </w:rPr>
              <w:t>Virchow-Robin spaces extensions</w:t>
            </w:r>
            <w:r w:rsidR="00B579CD" w:rsidRPr="00CB1B74">
              <w:rPr>
                <w:rFonts w:ascii="Times New Roman" w:hAnsi="Times New Roman" w:cs="Times New Roman"/>
                <w:sz w:val="24"/>
                <w:szCs w:val="24"/>
                <w:lang w:val="en-US"/>
              </w:rPr>
              <w:t xml:space="preserve">, </w:t>
            </w:r>
            <w:r w:rsidR="00B579CD" w:rsidRPr="00CB1B74">
              <w:rPr>
                <w:rFonts w:ascii="Times New Roman" w:hAnsi="Times New Roman" w:cs="Times New Roman"/>
                <w:i/>
                <w:sz w:val="24"/>
                <w:szCs w:val="24"/>
                <w:lang w:val="en-US"/>
              </w:rPr>
              <w:t>n</w:t>
            </w:r>
          </w:p>
        </w:tc>
        <w:tc>
          <w:tcPr>
            <w:tcW w:w="1134" w:type="dxa"/>
            <w:shd w:val="clear" w:color="auto" w:fill="auto"/>
          </w:tcPr>
          <w:p w14:paraId="6EFCF3DC" w14:textId="32E25FB7" w:rsidR="00B579CD" w:rsidRPr="00CB1B74" w:rsidRDefault="002E6215"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0</w:t>
            </w:r>
          </w:p>
        </w:tc>
        <w:tc>
          <w:tcPr>
            <w:tcW w:w="1276" w:type="dxa"/>
            <w:shd w:val="clear" w:color="auto" w:fill="auto"/>
          </w:tcPr>
          <w:p w14:paraId="79243E86" w14:textId="7A30C1C6" w:rsidR="00B579CD" w:rsidRPr="00CB1B74" w:rsidRDefault="00B579CD" w:rsidP="00B266A9">
            <w:pPr>
              <w:spacing w:line="360" w:lineRule="auto"/>
              <w:jc w:val="both"/>
              <w:rPr>
                <w:rFonts w:ascii="Times New Roman" w:hAnsi="Times New Roman" w:cs="Times New Roman"/>
                <w:sz w:val="24"/>
                <w:szCs w:val="24"/>
              </w:rPr>
            </w:pPr>
            <w:r w:rsidRPr="00CB1B74">
              <w:rPr>
                <w:rFonts w:ascii="Times New Roman" w:hAnsi="Times New Roman" w:cs="Times New Roman"/>
                <w:color w:val="010205"/>
                <w:sz w:val="24"/>
                <w:szCs w:val="24"/>
              </w:rPr>
              <w:t>1</w:t>
            </w:r>
          </w:p>
        </w:tc>
        <w:tc>
          <w:tcPr>
            <w:tcW w:w="1276" w:type="dxa"/>
            <w:shd w:val="clear" w:color="auto" w:fill="auto"/>
          </w:tcPr>
          <w:p w14:paraId="7E7F8167" w14:textId="3B86CD41" w:rsidR="00B579CD" w:rsidRPr="00CB1B74" w:rsidRDefault="00B579CD" w:rsidP="00B266A9">
            <w:pPr>
              <w:spacing w:line="360" w:lineRule="auto"/>
              <w:jc w:val="both"/>
              <w:rPr>
                <w:rFonts w:ascii="Times New Roman" w:hAnsi="Times New Roman" w:cs="Times New Roman"/>
                <w:sz w:val="24"/>
                <w:szCs w:val="24"/>
              </w:rPr>
            </w:pPr>
            <w:r w:rsidRPr="00CB1B74">
              <w:rPr>
                <w:rFonts w:ascii="Times New Roman" w:hAnsi="Times New Roman" w:cs="Times New Roman"/>
                <w:color w:val="010205"/>
                <w:sz w:val="24"/>
                <w:szCs w:val="24"/>
              </w:rPr>
              <w:t>0</w:t>
            </w:r>
          </w:p>
        </w:tc>
        <w:tc>
          <w:tcPr>
            <w:tcW w:w="1246" w:type="dxa"/>
            <w:shd w:val="clear" w:color="auto" w:fill="auto"/>
          </w:tcPr>
          <w:p w14:paraId="7C944DD1" w14:textId="3D7D0810" w:rsidR="00B579CD" w:rsidRPr="00CB1B74" w:rsidRDefault="00B579CD" w:rsidP="00B266A9">
            <w:pPr>
              <w:spacing w:line="360" w:lineRule="auto"/>
              <w:jc w:val="both"/>
              <w:rPr>
                <w:rFonts w:ascii="Times New Roman" w:hAnsi="Times New Roman" w:cs="Times New Roman"/>
                <w:sz w:val="24"/>
                <w:szCs w:val="24"/>
              </w:rPr>
            </w:pPr>
            <w:r w:rsidRPr="00CB1B74">
              <w:rPr>
                <w:rFonts w:ascii="Times New Roman" w:hAnsi="Times New Roman" w:cs="Times New Roman"/>
                <w:color w:val="010205"/>
                <w:sz w:val="24"/>
                <w:szCs w:val="24"/>
              </w:rPr>
              <w:t>3</w:t>
            </w:r>
          </w:p>
        </w:tc>
      </w:tr>
      <w:tr w:rsidR="00B579CD" w:rsidRPr="00CB1B74" w14:paraId="7B7A800C" w14:textId="77777777" w:rsidTr="00C37843">
        <w:tc>
          <w:tcPr>
            <w:tcW w:w="5524" w:type="dxa"/>
            <w:gridSpan w:val="2"/>
          </w:tcPr>
          <w:p w14:paraId="7F04BA77" w14:textId="70E5E794" w:rsidR="00B579CD" w:rsidRPr="00CB1B74" w:rsidRDefault="00982FEF" w:rsidP="00B266A9">
            <w:pPr>
              <w:spacing w:line="360" w:lineRule="auto"/>
              <w:jc w:val="both"/>
              <w:rPr>
                <w:rFonts w:ascii="Times New Roman" w:hAnsi="Times New Roman" w:cs="Times New Roman"/>
                <w:sz w:val="24"/>
                <w:szCs w:val="24"/>
                <w:lang w:val="en-US"/>
              </w:rPr>
            </w:pPr>
            <w:proofErr w:type="spellStart"/>
            <w:r w:rsidRPr="00CB1B74">
              <w:rPr>
                <w:rFonts w:ascii="Times New Roman" w:hAnsi="Times New Roman" w:cs="Times New Roman"/>
                <w:sz w:val="24"/>
                <w:szCs w:val="24"/>
              </w:rPr>
              <w:t>Arachnoid</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cysts</w:t>
            </w:r>
            <w:proofErr w:type="spellEnd"/>
            <w:r w:rsidR="00B579CD" w:rsidRPr="00CB1B74">
              <w:rPr>
                <w:rFonts w:ascii="Times New Roman" w:hAnsi="Times New Roman" w:cs="Times New Roman"/>
                <w:sz w:val="24"/>
                <w:szCs w:val="24"/>
                <w:lang w:val="en-US"/>
              </w:rPr>
              <w:t xml:space="preserve">, </w:t>
            </w:r>
            <w:r w:rsidR="00B579CD" w:rsidRPr="00CB1B74">
              <w:rPr>
                <w:rFonts w:ascii="Times New Roman" w:hAnsi="Times New Roman" w:cs="Times New Roman"/>
                <w:i/>
                <w:sz w:val="24"/>
                <w:szCs w:val="24"/>
                <w:lang w:val="en-US"/>
              </w:rPr>
              <w:t>n</w:t>
            </w:r>
          </w:p>
        </w:tc>
        <w:tc>
          <w:tcPr>
            <w:tcW w:w="1134" w:type="dxa"/>
            <w:shd w:val="clear" w:color="auto" w:fill="auto"/>
          </w:tcPr>
          <w:p w14:paraId="737254D9" w14:textId="47F94E98" w:rsidR="00B579CD" w:rsidRPr="00CB1B74" w:rsidRDefault="00B579CD" w:rsidP="00B266A9">
            <w:pPr>
              <w:spacing w:line="360" w:lineRule="auto"/>
              <w:jc w:val="both"/>
              <w:rPr>
                <w:rFonts w:ascii="Times New Roman" w:hAnsi="Times New Roman" w:cs="Times New Roman"/>
                <w:sz w:val="24"/>
                <w:szCs w:val="24"/>
                <w:vertAlign w:val="superscript"/>
              </w:rPr>
            </w:pPr>
            <w:r w:rsidRPr="00CB1B74">
              <w:rPr>
                <w:rFonts w:ascii="Times New Roman" w:hAnsi="Times New Roman" w:cs="Times New Roman"/>
                <w:color w:val="010205"/>
                <w:sz w:val="24"/>
                <w:szCs w:val="24"/>
              </w:rPr>
              <w:t>0</w:t>
            </w:r>
            <w:r w:rsidR="00CE339F" w:rsidRPr="00CB1B74">
              <w:rPr>
                <w:rFonts w:ascii="Times New Roman" w:hAnsi="Times New Roman" w:cs="Times New Roman"/>
                <w:color w:val="010205"/>
                <w:sz w:val="24"/>
                <w:szCs w:val="24"/>
                <w:vertAlign w:val="superscript"/>
              </w:rPr>
              <w:t>1</w:t>
            </w:r>
          </w:p>
        </w:tc>
        <w:tc>
          <w:tcPr>
            <w:tcW w:w="1276" w:type="dxa"/>
            <w:shd w:val="clear" w:color="auto" w:fill="auto"/>
          </w:tcPr>
          <w:p w14:paraId="042DFF26" w14:textId="3DE9C833" w:rsidR="00B579CD" w:rsidRPr="00CB1B74" w:rsidRDefault="00B579CD" w:rsidP="00B266A9">
            <w:pPr>
              <w:spacing w:line="360" w:lineRule="auto"/>
              <w:jc w:val="both"/>
              <w:rPr>
                <w:rFonts w:ascii="Times New Roman" w:hAnsi="Times New Roman" w:cs="Times New Roman"/>
                <w:sz w:val="24"/>
                <w:szCs w:val="24"/>
              </w:rPr>
            </w:pPr>
            <w:r w:rsidRPr="00CB1B74">
              <w:rPr>
                <w:rFonts w:ascii="Times New Roman" w:hAnsi="Times New Roman" w:cs="Times New Roman"/>
                <w:color w:val="010205"/>
                <w:sz w:val="24"/>
                <w:szCs w:val="24"/>
              </w:rPr>
              <w:t>0</w:t>
            </w:r>
          </w:p>
        </w:tc>
        <w:tc>
          <w:tcPr>
            <w:tcW w:w="1276" w:type="dxa"/>
            <w:shd w:val="clear" w:color="auto" w:fill="auto"/>
          </w:tcPr>
          <w:p w14:paraId="73A20116" w14:textId="06AD6FEF" w:rsidR="00B579CD" w:rsidRPr="00CB1B74" w:rsidRDefault="00B579CD" w:rsidP="00B266A9">
            <w:pPr>
              <w:spacing w:line="360" w:lineRule="auto"/>
              <w:jc w:val="both"/>
              <w:rPr>
                <w:rFonts w:ascii="Times New Roman" w:hAnsi="Times New Roman" w:cs="Times New Roman"/>
                <w:sz w:val="24"/>
                <w:szCs w:val="24"/>
                <w:vertAlign w:val="superscript"/>
              </w:rPr>
            </w:pPr>
            <w:r w:rsidRPr="00CB1B74">
              <w:rPr>
                <w:rFonts w:ascii="Times New Roman" w:hAnsi="Times New Roman" w:cs="Times New Roman"/>
                <w:color w:val="010205"/>
                <w:sz w:val="24"/>
                <w:szCs w:val="24"/>
              </w:rPr>
              <w:t>3</w:t>
            </w:r>
            <w:r w:rsidR="00CE339F" w:rsidRPr="00CB1B74">
              <w:rPr>
                <w:rFonts w:ascii="Times New Roman" w:hAnsi="Times New Roman" w:cs="Times New Roman"/>
                <w:color w:val="010205"/>
                <w:sz w:val="24"/>
                <w:szCs w:val="24"/>
                <w:vertAlign w:val="superscript"/>
              </w:rPr>
              <w:t>1</w:t>
            </w:r>
          </w:p>
        </w:tc>
        <w:tc>
          <w:tcPr>
            <w:tcW w:w="1246" w:type="dxa"/>
            <w:shd w:val="clear" w:color="auto" w:fill="auto"/>
          </w:tcPr>
          <w:p w14:paraId="2910903F" w14:textId="672F3B89" w:rsidR="00B579CD" w:rsidRPr="00CB1B74" w:rsidRDefault="00B579CD" w:rsidP="00B266A9">
            <w:pPr>
              <w:spacing w:line="360" w:lineRule="auto"/>
              <w:jc w:val="both"/>
              <w:rPr>
                <w:rFonts w:ascii="Times New Roman" w:hAnsi="Times New Roman" w:cs="Times New Roman"/>
                <w:sz w:val="24"/>
                <w:szCs w:val="24"/>
              </w:rPr>
            </w:pPr>
            <w:r w:rsidRPr="00CB1B74">
              <w:rPr>
                <w:rFonts w:ascii="Times New Roman" w:hAnsi="Times New Roman" w:cs="Times New Roman"/>
                <w:color w:val="010205"/>
                <w:sz w:val="24"/>
                <w:szCs w:val="24"/>
              </w:rPr>
              <w:t>1</w:t>
            </w:r>
          </w:p>
        </w:tc>
      </w:tr>
      <w:tr w:rsidR="00B579CD" w:rsidRPr="00CB1B74" w14:paraId="2394997A" w14:textId="77777777" w:rsidTr="00C37843">
        <w:tc>
          <w:tcPr>
            <w:tcW w:w="5524" w:type="dxa"/>
            <w:gridSpan w:val="2"/>
          </w:tcPr>
          <w:p w14:paraId="578BBC29" w14:textId="1F71ED06" w:rsidR="00B579CD" w:rsidRPr="00CB1B74" w:rsidRDefault="00982FEF" w:rsidP="00B266A9">
            <w:pPr>
              <w:spacing w:line="360" w:lineRule="auto"/>
              <w:jc w:val="both"/>
              <w:rPr>
                <w:rFonts w:ascii="Times New Roman" w:hAnsi="Times New Roman" w:cs="Times New Roman"/>
                <w:sz w:val="24"/>
                <w:szCs w:val="24"/>
              </w:rPr>
            </w:pPr>
            <w:proofErr w:type="spellStart"/>
            <w:r w:rsidRPr="00CB1B74">
              <w:rPr>
                <w:rFonts w:ascii="Times New Roman" w:hAnsi="Times New Roman" w:cs="Times New Roman"/>
                <w:sz w:val="24"/>
                <w:szCs w:val="24"/>
              </w:rPr>
              <w:t>Empty</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sella</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syndrome</w:t>
            </w:r>
            <w:proofErr w:type="spellEnd"/>
            <w:r w:rsidR="00B579CD" w:rsidRPr="00CB1B74">
              <w:rPr>
                <w:rFonts w:ascii="Times New Roman" w:hAnsi="Times New Roman" w:cs="Times New Roman"/>
                <w:sz w:val="24"/>
                <w:szCs w:val="24"/>
              </w:rPr>
              <w:t xml:space="preserve">, </w:t>
            </w:r>
            <w:r w:rsidR="00B579CD" w:rsidRPr="00CB1B74">
              <w:rPr>
                <w:rFonts w:ascii="Times New Roman" w:hAnsi="Times New Roman" w:cs="Times New Roman"/>
                <w:i/>
                <w:sz w:val="24"/>
                <w:szCs w:val="24"/>
                <w:lang w:val="en-US"/>
              </w:rPr>
              <w:t>n</w:t>
            </w:r>
          </w:p>
        </w:tc>
        <w:tc>
          <w:tcPr>
            <w:tcW w:w="1134" w:type="dxa"/>
            <w:shd w:val="clear" w:color="auto" w:fill="auto"/>
          </w:tcPr>
          <w:p w14:paraId="26BE51EE" w14:textId="1A0BE717" w:rsidR="00B579CD" w:rsidRPr="00CB1B74" w:rsidRDefault="00B579CD" w:rsidP="00B266A9">
            <w:pPr>
              <w:spacing w:line="360" w:lineRule="auto"/>
              <w:jc w:val="both"/>
              <w:rPr>
                <w:rFonts w:ascii="Times New Roman" w:hAnsi="Times New Roman" w:cs="Times New Roman"/>
                <w:sz w:val="24"/>
                <w:szCs w:val="24"/>
              </w:rPr>
            </w:pPr>
            <w:r w:rsidRPr="00CB1B74">
              <w:rPr>
                <w:rFonts w:ascii="Times New Roman" w:hAnsi="Times New Roman" w:cs="Times New Roman"/>
                <w:color w:val="010205"/>
                <w:sz w:val="24"/>
                <w:szCs w:val="24"/>
              </w:rPr>
              <w:t>0</w:t>
            </w:r>
          </w:p>
        </w:tc>
        <w:tc>
          <w:tcPr>
            <w:tcW w:w="1276" w:type="dxa"/>
            <w:shd w:val="clear" w:color="auto" w:fill="auto"/>
          </w:tcPr>
          <w:p w14:paraId="6E59D38D" w14:textId="55AD1B8C" w:rsidR="00B579CD" w:rsidRPr="00CB1B74" w:rsidRDefault="00B579CD" w:rsidP="00B266A9">
            <w:pPr>
              <w:spacing w:line="360" w:lineRule="auto"/>
              <w:jc w:val="both"/>
              <w:rPr>
                <w:rFonts w:ascii="Times New Roman" w:hAnsi="Times New Roman" w:cs="Times New Roman"/>
                <w:sz w:val="24"/>
                <w:szCs w:val="24"/>
              </w:rPr>
            </w:pPr>
            <w:r w:rsidRPr="00CB1B74">
              <w:rPr>
                <w:rFonts w:ascii="Times New Roman" w:hAnsi="Times New Roman" w:cs="Times New Roman"/>
                <w:color w:val="010205"/>
                <w:sz w:val="24"/>
                <w:szCs w:val="24"/>
              </w:rPr>
              <w:t>2</w:t>
            </w:r>
          </w:p>
        </w:tc>
        <w:tc>
          <w:tcPr>
            <w:tcW w:w="1276" w:type="dxa"/>
            <w:shd w:val="clear" w:color="auto" w:fill="auto"/>
          </w:tcPr>
          <w:p w14:paraId="0715BBFE" w14:textId="6D069A8E" w:rsidR="00B579CD" w:rsidRPr="00CB1B74" w:rsidRDefault="00B579CD" w:rsidP="00B266A9">
            <w:pPr>
              <w:spacing w:line="360" w:lineRule="auto"/>
              <w:jc w:val="both"/>
              <w:rPr>
                <w:rFonts w:ascii="Times New Roman" w:hAnsi="Times New Roman" w:cs="Times New Roman"/>
                <w:sz w:val="24"/>
                <w:szCs w:val="24"/>
              </w:rPr>
            </w:pPr>
            <w:r w:rsidRPr="00CB1B74">
              <w:rPr>
                <w:rFonts w:ascii="Times New Roman" w:hAnsi="Times New Roman" w:cs="Times New Roman"/>
                <w:color w:val="010205"/>
                <w:sz w:val="24"/>
                <w:szCs w:val="24"/>
              </w:rPr>
              <w:t>0</w:t>
            </w:r>
          </w:p>
        </w:tc>
        <w:tc>
          <w:tcPr>
            <w:tcW w:w="1246" w:type="dxa"/>
            <w:shd w:val="clear" w:color="auto" w:fill="auto"/>
          </w:tcPr>
          <w:p w14:paraId="67D9A4CF" w14:textId="31642B7A" w:rsidR="00B579CD" w:rsidRPr="00CB1B74" w:rsidRDefault="00B579CD" w:rsidP="00B266A9">
            <w:pPr>
              <w:spacing w:line="360" w:lineRule="auto"/>
              <w:jc w:val="both"/>
              <w:rPr>
                <w:rFonts w:ascii="Times New Roman" w:hAnsi="Times New Roman" w:cs="Times New Roman"/>
                <w:sz w:val="24"/>
                <w:szCs w:val="24"/>
              </w:rPr>
            </w:pPr>
            <w:r w:rsidRPr="00CB1B74">
              <w:rPr>
                <w:rFonts w:ascii="Times New Roman" w:hAnsi="Times New Roman" w:cs="Times New Roman"/>
                <w:color w:val="010205"/>
                <w:sz w:val="24"/>
                <w:szCs w:val="24"/>
              </w:rPr>
              <w:t>1</w:t>
            </w:r>
          </w:p>
        </w:tc>
      </w:tr>
      <w:tr w:rsidR="00B579CD" w:rsidRPr="00CB1B74" w14:paraId="723CC58E" w14:textId="77777777" w:rsidTr="00C37843">
        <w:tc>
          <w:tcPr>
            <w:tcW w:w="5524" w:type="dxa"/>
            <w:gridSpan w:val="2"/>
          </w:tcPr>
          <w:p w14:paraId="23917376" w14:textId="2EF65946" w:rsidR="00B579CD" w:rsidRPr="00CB1B74" w:rsidRDefault="00982FEF" w:rsidP="00B266A9">
            <w:pPr>
              <w:spacing w:line="360" w:lineRule="auto"/>
              <w:jc w:val="both"/>
              <w:rPr>
                <w:rFonts w:ascii="Times New Roman" w:hAnsi="Times New Roman" w:cs="Times New Roman"/>
                <w:sz w:val="24"/>
                <w:szCs w:val="24"/>
                <w:lang w:val="en-US"/>
              </w:rPr>
            </w:pPr>
            <w:r w:rsidRPr="00CB1B74">
              <w:rPr>
                <w:rFonts w:ascii="Times New Roman" w:hAnsi="Times New Roman" w:cs="Times New Roman"/>
                <w:sz w:val="24"/>
                <w:szCs w:val="24"/>
                <w:lang w:val="en-US"/>
              </w:rPr>
              <w:t>Normal variants (minimal dilation of cisterna magna, hippocampal asymmetry, speculum cyst)</w:t>
            </w:r>
            <w:r w:rsidR="00B579CD" w:rsidRPr="00CB1B74">
              <w:rPr>
                <w:rFonts w:ascii="Times New Roman" w:hAnsi="Times New Roman" w:cs="Times New Roman"/>
                <w:sz w:val="24"/>
                <w:szCs w:val="24"/>
                <w:lang w:val="en-US"/>
              </w:rPr>
              <w:t xml:space="preserve">, </w:t>
            </w:r>
            <w:r w:rsidR="00B579CD" w:rsidRPr="00CB1B74">
              <w:rPr>
                <w:rFonts w:ascii="Times New Roman" w:hAnsi="Times New Roman" w:cs="Times New Roman"/>
                <w:i/>
                <w:sz w:val="24"/>
                <w:szCs w:val="24"/>
                <w:lang w:val="en-US"/>
              </w:rPr>
              <w:t>n</w:t>
            </w:r>
          </w:p>
        </w:tc>
        <w:tc>
          <w:tcPr>
            <w:tcW w:w="1134" w:type="dxa"/>
            <w:shd w:val="clear" w:color="auto" w:fill="auto"/>
          </w:tcPr>
          <w:p w14:paraId="1E0738C8" w14:textId="6AE4C4C1" w:rsidR="00B579CD" w:rsidRPr="00CB1B74" w:rsidRDefault="00B579CD" w:rsidP="00B266A9">
            <w:pPr>
              <w:spacing w:line="360" w:lineRule="auto"/>
              <w:jc w:val="both"/>
              <w:rPr>
                <w:rFonts w:ascii="Times New Roman" w:hAnsi="Times New Roman" w:cs="Times New Roman"/>
                <w:sz w:val="24"/>
                <w:szCs w:val="24"/>
              </w:rPr>
            </w:pPr>
            <w:r w:rsidRPr="00CB1B74">
              <w:rPr>
                <w:rFonts w:ascii="Times New Roman" w:hAnsi="Times New Roman" w:cs="Times New Roman"/>
                <w:color w:val="010205"/>
                <w:sz w:val="24"/>
                <w:szCs w:val="24"/>
              </w:rPr>
              <w:t>3</w:t>
            </w:r>
          </w:p>
        </w:tc>
        <w:tc>
          <w:tcPr>
            <w:tcW w:w="1276" w:type="dxa"/>
            <w:shd w:val="clear" w:color="auto" w:fill="auto"/>
          </w:tcPr>
          <w:p w14:paraId="161A0C01" w14:textId="655D0D5B" w:rsidR="00B579CD" w:rsidRPr="00CB1B74" w:rsidRDefault="00B579CD" w:rsidP="00B266A9">
            <w:pPr>
              <w:spacing w:line="360" w:lineRule="auto"/>
              <w:jc w:val="both"/>
              <w:rPr>
                <w:rFonts w:ascii="Times New Roman" w:hAnsi="Times New Roman" w:cs="Times New Roman"/>
                <w:sz w:val="24"/>
                <w:szCs w:val="24"/>
              </w:rPr>
            </w:pPr>
            <w:r w:rsidRPr="00CB1B74">
              <w:rPr>
                <w:rFonts w:ascii="Times New Roman" w:hAnsi="Times New Roman" w:cs="Times New Roman"/>
                <w:color w:val="010205"/>
                <w:sz w:val="24"/>
                <w:szCs w:val="24"/>
              </w:rPr>
              <w:t>2</w:t>
            </w:r>
          </w:p>
        </w:tc>
        <w:tc>
          <w:tcPr>
            <w:tcW w:w="1276" w:type="dxa"/>
            <w:shd w:val="clear" w:color="auto" w:fill="auto"/>
          </w:tcPr>
          <w:p w14:paraId="004B3073" w14:textId="3DD655F8" w:rsidR="00B579CD" w:rsidRPr="00CB1B74" w:rsidRDefault="00B579CD" w:rsidP="00B266A9">
            <w:pPr>
              <w:spacing w:line="360" w:lineRule="auto"/>
              <w:jc w:val="both"/>
              <w:rPr>
                <w:rFonts w:ascii="Times New Roman" w:hAnsi="Times New Roman" w:cs="Times New Roman"/>
                <w:sz w:val="24"/>
                <w:szCs w:val="24"/>
              </w:rPr>
            </w:pPr>
            <w:r w:rsidRPr="00CB1B74">
              <w:rPr>
                <w:rFonts w:ascii="Times New Roman" w:hAnsi="Times New Roman" w:cs="Times New Roman"/>
                <w:color w:val="010205"/>
                <w:sz w:val="24"/>
                <w:szCs w:val="24"/>
              </w:rPr>
              <w:t>2</w:t>
            </w:r>
          </w:p>
        </w:tc>
        <w:tc>
          <w:tcPr>
            <w:tcW w:w="1246" w:type="dxa"/>
            <w:shd w:val="clear" w:color="auto" w:fill="auto"/>
          </w:tcPr>
          <w:p w14:paraId="5F8E5416" w14:textId="62ACD2E0" w:rsidR="00B579CD" w:rsidRPr="00CB1B74" w:rsidRDefault="00B579CD" w:rsidP="00B266A9">
            <w:pPr>
              <w:spacing w:line="360" w:lineRule="auto"/>
              <w:jc w:val="both"/>
              <w:rPr>
                <w:rFonts w:ascii="Times New Roman" w:hAnsi="Times New Roman" w:cs="Times New Roman"/>
                <w:sz w:val="24"/>
                <w:szCs w:val="24"/>
              </w:rPr>
            </w:pPr>
            <w:r w:rsidRPr="00CB1B74">
              <w:rPr>
                <w:rFonts w:ascii="Times New Roman" w:hAnsi="Times New Roman" w:cs="Times New Roman"/>
                <w:color w:val="010205"/>
                <w:sz w:val="24"/>
                <w:szCs w:val="24"/>
              </w:rPr>
              <w:t>4</w:t>
            </w:r>
          </w:p>
        </w:tc>
      </w:tr>
      <w:tr w:rsidR="008D7F8B" w:rsidRPr="00CB1B74" w14:paraId="10B55948" w14:textId="77777777" w:rsidTr="00C37843">
        <w:trPr>
          <w:trHeight w:val="555"/>
        </w:trPr>
        <w:tc>
          <w:tcPr>
            <w:tcW w:w="4674" w:type="dxa"/>
            <w:vMerge w:val="restart"/>
          </w:tcPr>
          <w:p w14:paraId="4CE096E9" w14:textId="02FB9658" w:rsidR="008D7F8B" w:rsidRPr="00CB1B74" w:rsidRDefault="00982FEF" w:rsidP="00B266A9">
            <w:pPr>
              <w:spacing w:line="360" w:lineRule="auto"/>
              <w:jc w:val="both"/>
              <w:rPr>
                <w:rFonts w:ascii="Times New Roman" w:hAnsi="Times New Roman" w:cs="Times New Roman"/>
                <w:sz w:val="24"/>
                <w:szCs w:val="24"/>
                <w:lang w:val="en-US"/>
              </w:rPr>
            </w:pPr>
            <w:r w:rsidRPr="00CB1B74">
              <w:rPr>
                <w:rFonts w:ascii="Times New Roman" w:hAnsi="Times New Roman" w:cs="Times New Roman"/>
                <w:sz w:val="24"/>
                <w:szCs w:val="24"/>
                <w:lang w:val="en-US"/>
              </w:rPr>
              <w:t>Conditional minimal structural pathology, total</w:t>
            </w:r>
          </w:p>
        </w:tc>
        <w:tc>
          <w:tcPr>
            <w:tcW w:w="850" w:type="dxa"/>
          </w:tcPr>
          <w:p w14:paraId="332BB126" w14:textId="1E46FE9E" w:rsidR="008D7F8B" w:rsidRPr="00CB1B74" w:rsidRDefault="008D7F8B" w:rsidP="00B266A9">
            <w:pPr>
              <w:spacing w:line="360" w:lineRule="auto"/>
              <w:jc w:val="both"/>
              <w:rPr>
                <w:rFonts w:ascii="Times New Roman" w:hAnsi="Times New Roman" w:cs="Times New Roman"/>
                <w:sz w:val="24"/>
                <w:szCs w:val="24"/>
                <w:lang w:val="en-US"/>
              </w:rPr>
            </w:pPr>
            <w:r w:rsidRPr="00CB1B74">
              <w:rPr>
                <w:rFonts w:ascii="Times New Roman" w:hAnsi="Times New Roman" w:cs="Times New Roman"/>
                <w:sz w:val="24"/>
                <w:szCs w:val="24"/>
                <w:lang w:val="en-US"/>
              </w:rPr>
              <w:t>n</w:t>
            </w:r>
          </w:p>
        </w:tc>
        <w:tc>
          <w:tcPr>
            <w:tcW w:w="1134" w:type="dxa"/>
            <w:shd w:val="clear" w:color="auto" w:fill="auto"/>
          </w:tcPr>
          <w:p w14:paraId="5F0A3FB6" w14:textId="7EF2AD0F" w:rsidR="008D7F8B" w:rsidRPr="00CB1B74" w:rsidRDefault="002E6215" w:rsidP="00B266A9">
            <w:pPr>
              <w:spacing w:line="360" w:lineRule="auto"/>
              <w:jc w:val="both"/>
              <w:rPr>
                <w:rFonts w:ascii="Times New Roman" w:hAnsi="Times New Roman" w:cs="Times New Roman"/>
                <w:sz w:val="24"/>
                <w:szCs w:val="24"/>
              </w:rPr>
            </w:pPr>
            <w:r w:rsidRPr="00CB1B74">
              <w:rPr>
                <w:rFonts w:ascii="Times New Roman" w:hAnsi="Times New Roman" w:cs="Times New Roman"/>
                <w:sz w:val="24"/>
                <w:szCs w:val="24"/>
              </w:rPr>
              <w:t>4</w:t>
            </w:r>
          </w:p>
        </w:tc>
        <w:tc>
          <w:tcPr>
            <w:tcW w:w="1276" w:type="dxa"/>
            <w:shd w:val="clear" w:color="auto" w:fill="auto"/>
          </w:tcPr>
          <w:p w14:paraId="273B0581" w14:textId="75099F49" w:rsidR="008D7F8B" w:rsidRPr="00CB1B74" w:rsidRDefault="008D7F8B" w:rsidP="00B266A9">
            <w:pPr>
              <w:spacing w:line="360" w:lineRule="auto"/>
              <w:jc w:val="both"/>
              <w:rPr>
                <w:rFonts w:ascii="Times New Roman" w:hAnsi="Times New Roman" w:cs="Times New Roman"/>
                <w:sz w:val="24"/>
                <w:szCs w:val="24"/>
              </w:rPr>
            </w:pPr>
            <w:r w:rsidRPr="00CB1B74">
              <w:rPr>
                <w:rFonts w:ascii="Times New Roman" w:hAnsi="Times New Roman" w:cs="Times New Roman"/>
                <w:color w:val="010205"/>
                <w:sz w:val="24"/>
                <w:szCs w:val="24"/>
              </w:rPr>
              <w:t>5</w:t>
            </w:r>
          </w:p>
        </w:tc>
        <w:tc>
          <w:tcPr>
            <w:tcW w:w="1276" w:type="dxa"/>
            <w:shd w:val="clear" w:color="auto" w:fill="auto"/>
          </w:tcPr>
          <w:p w14:paraId="1E4EFE48" w14:textId="0D30A916" w:rsidR="008D7F8B" w:rsidRPr="00CB1B74" w:rsidRDefault="008D7F8B" w:rsidP="00B266A9">
            <w:pPr>
              <w:spacing w:line="360" w:lineRule="auto"/>
              <w:jc w:val="both"/>
              <w:rPr>
                <w:rFonts w:ascii="Times New Roman" w:hAnsi="Times New Roman" w:cs="Times New Roman"/>
                <w:sz w:val="24"/>
                <w:szCs w:val="24"/>
              </w:rPr>
            </w:pPr>
            <w:r w:rsidRPr="00CB1B74">
              <w:rPr>
                <w:rFonts w:ascii="Times New Roman" w:hAnsi="Times New Roman" w:cs="Times New Roman"/>
                <w:color w:val="010205"/>
                <w:sz w:val="24"/>
                <w:szCs w:val="24"/>
              </w:rPr>
              <w:t>9</w:t>
            </w:r>
          </w:p>
        </w:tc>
        <w:tc>
          <w:tcPr>
            <w:tcW w:w="1246" w:type="dxa"/>
            <w:shd w:val="clear" w:color="auto" w:fill="auto"/>
          </w:tcPr>
          <w:p w14:paraId="577DD085" w14:textId="1ED36452" w:rsidR="008D7F8B" w:rsidRPr="00CB1B74" w:rsidRDefault="008D7F8B" w:rsidP="00B266A9">
            <w:pPr>
              <w:spacing w:line="360" w:lineRule="auto"/>
              <w:jc w:val="both"/>
              <w:rPr>
                <w:rFonts w:ascii="Times New Roman" w:hAnsi="Times New Roman" w:cs="Times New Roman"/>
                <w:sz w:val="24"/>
                <w:szCs w:val="24"/>
              </w:rPr>
            </w:pPr>
            <w:r w:rsidRPr="00CB1B74">
              <w:rPr>
                <w:rFonts w:ascii="Times New Roman" w:hAnsi="Times New Roman" w:cs="Times New Roman"/>
                <w:color w:val="010205"/>
                <w:sz w:val="24"/>
                <w:szCs w:val="24"/>
              </w:rPr>
              <w:t>17</w:t>
            </w:r>
          </w:p>
        </w:tc>
      </w:tr>
      <w:tr w:rsidR="008D7F8B" w:rsidRPr="00CB1B74" w14:paraId="0828668C" w14:textId="77777777" w:rsidTr="00C37843">
        <w:tc>
          <w:tcPr>
            <w:tcW w:w="4674" w:type="dxa"/>
            <w:vMerge/>
          </w:tcPr>
          <w:p w14:paraId="182EE644" w14:textId="77777777" w:rsidR="008D7F8B" w:rsidRPr="00CB1B74" w:rsidRDefault="008D7F8B" w:rsidP="00B266A9">
            <w:pPr>
              <w:spacing w:line="360" w:lineRule="auto"/>
              <w:jc w:val="both"/>
              <w:rPr>
                <w:rFonts w:ascii="Times New Roman" w:hAnsi="Times New Roman" w:cs="Times New Roman"/>
                <w:sz w:val="24"/>
                <w:szCs w:val="24"/>
              </w:rPr>
            </w:pPr>
          </w:p>
        </w:tc>
        <w:tc>
          <w:tcPr>
            <w:tcW w:w="850" w:type="dxa"/>
          </w:tcPr>
          <w:p w14:paraId="5D5A2A44" w14:textId="24A2B2DD" w:rsidR="008D7F8B" w:rsidRPr="00CB1B74" w:rsidRDefault="008D7F8B" w:rsidP="00B266A9">
            <w:pPr>
              <w:spacing w:line="360" w:lineRule="auto"/>
              <w:jc w:val="both"/>
              <w:rPr>
                <w:rFonts w:ascii="Times New Roman" w:hAnsi="Times New Roman" w:cs="Times New Roman"/>
                <w:sz w:val="24"/>
                <w:szCs w:val="24"/>
                <w:lang w:val="ka-GE"/>
              </w:rPr>
            </w:pPr>
            <w:r w:rsidRPr="00CB1B74">
              <w:rPr>
                <w:rFonts w:ascii="Times New Roman" w:hAnsi="Times New Roman" w:cs="Times New Roman"/>
                <w:sz w:val="24"/>
                <w:szCs w:val="24"/>
                <w:lang w:val="ka-GE"/>
              </w:rPr>
              <w:t>%</w:t>
            </w:r>
          </w:p>
        </w:tc>
        <w:tc>
          <w:tcPr>
            <w:tcW w:w="1134" w:type="dxa"/>
            <w:shd w:val="clear" w:color="auto" w:fill="auto"/>
          </w:tcPr>
          <w:p w14:paraId="5A4480A4" w14:textId="6E58E5BC" w:rsidR="008D7F8B" w:rsidRPr="00CB1B74" w:rsidRDefault="002E6215" w:rsidP="00B266A9">
            <w:pPr>
              <w:spacing w:line="360" w:lineRule="auto"/>
              <w:jc w:val="both"/>
              <w:rPr>
                <w:rFonts w:ascii="Times New Roman" w:hAnsi="Times New Roman" w:cs="Times New Roman"/>
                <w:sz w:val="24"/>
                <w:szCs w:val="24"/>
                <w:vertAlign w:val="superscript"/>
              </w:rPr>
            </w:pPr>
            <w:r w:rsidRPr="00CB1B74">
              <w:rPr>
                <w:rFonts w:ascii="Times New Roman" w:hAnsi="Times New Roman" w:cs="Times New Roman"/>
                <w:color w:val="010205"/>
                <w:sz w:val="24"/>
                <w:szCs w:val="24"/>
              </w:rPr>
              <w:t>16</w:t>
            </w:r>
            <w:r w:rsidR="008D7F8B" w:rsidRPr="00CB1B74">
              <w:rPr>
                <w:rFonts w:ascii="Times New Roman" w:hAnsi="Times New Roman" w:cs="Times New Roman"/>
                <w:color w:val="010205"/>
                <w:sz w:val="24"/>
                <w:szCs w:val="24"/>
              </w:rPr>
              <w:t>,0</w:t>
            </w:r>
            <w:r w:rsidR="00CE339F" w:rsidRPr="00CB1B74">
              <w:rPr>
                <w:rFonts w:ascii="Times New Roman" w:hAnsi="Times New Roman" w:cs="Times New Roman"/>
                <w:color w:val="010205"/>
                <w:sz w:val="24"/>
                <w:szCs w:val="24"/>
                <w:vertAlign w:val="superscript"/>
              </w:rPr>
              <w:t xml:space="preserve"> 2</w:t>
            </w:r>
            <w:r w:rsidR="00F65DBE" w:rsidRPr="00CB1B74">
              <w:rPr>
                <w:rFonts w:ascii="Times New Roman" w:hAnsi="Times New Roman" w:cs="Times New Roman"/>
                <w:color w:val="010205"/>
                <w:sz w:val="24"/>
                <w:szCs w:val="24"/>
                <w:vertAlign w:val="superscript"/>
              </w:rPr>
              <w:t>,</w:t>
            </w:r>
            <w:r w:rsidR="00CE339F" w:rsidRPr="00CB1B74">
              <w:rPr>
                <w:rFonts w:ascii="Times New Roman" w:hAnsi="Times New Roman" w:cs="Times New Roman"/>
                <w:color w:val="010205"/>
                <w:sz w:val="24"/>
                <w:szCs w:val="24"/>
                <w:vertAlign w:val="superscript"/>
              </w:rPr>
              <w:t xml:space="preserve"> 3</w:t>
            </w:r>
          </w:p>
        </w:tc>
        <w:tc>
          <w:tcPr>
            <w:tcW w:w="1276" w:type="dxa"/>
            <w:shd w:val="clear" w:color="auto" w:fill="auto"/>
          </w:tcPr>
          <w:p w14:paraId="1107E76D" w14:textId="4C4AB787" w:rsidR="008D7F8B" w:rsidRPr="00CB1B74" w:rsidRDefault="008D7F8B" w:rsidP="00B266A9">
            <w:pPr>
              <w:spacing w:line="360" w:lineRule="auto"/>
              <w:jc w:val="both"/>
              <w:rPr>
                <w:rFonts w:ascii="Times New Roman" w:hAnsi="Times New Roman" w:cs="Times New Roman"/>
                <w:sz w:val="24"/>
                <w:szCs w:val="24"/>
              </w:rPr>
            </w:pPr>
            <w:r w:rsidRPr="00CB1B74">
              <w:rPr>
                <w:rFonts w:ascii="Times New Roman" w:hAnsi="Times New Roman" w:cs="Times New Roman"/>
                <w:color w:val="010205"/>
                <w:sz w:val="24"/>
                <w:szCs w:val="24"/>
              </w:rPr>
              <w:t>38,5</w:t>
            </w:r>
          </w:p>
        </w:tc>
        <w:tc>
          <w:tcPr>
            <w:tcW w:w="1276" w:type="dxa"/>
            <w:shd w:val="clear" w:color="auto" w:fill="auto"/>
          </w:tcPr>
          <w:p w14:paraId="7745FDE3" w14:textId="0C25FA63" w:rsidR="008D7F8B" w:rsidRPr="00CB1B74" w:rsidRDefault="008D7F8B" w:rsidP="00B266A9">
            <w:pPr>
              <w:spacing w:line="360" w:lineRule="auto"/>
              <w:jc w:val="both"/>
              <w:rPr>
                <w:rFonts w:ascii="Times New Roman" w:hAnsi="Times New Roman" w:cs="Times New Roman"/>
                <w:sz w:val="24"/>
                <w:szCs w:val="24"/>
                <w:vertAlign w:val="superscript"/>
              </w:rPr>
            </w:pPr>
            <w:r w:rsidRPr="00CB1B74">
              <w:rPr>
                <w:rFonts w:ascii="Times New Roman" w:hAnsi="Times New Roman" w:cs="Times New Roman"/>
                <w:color w:val="010205"/>
                <w:sz w:val="24"/>
                <w:szCs w:val="24"/>
              </w:rPr>
              <w:t>60,0</w:t>
            </w:r>
            <w:r w:rsidR="00CE339F" w:rsidRPr="00CB1B74">
              <w:rPr>
                <w:rFonts w:ascii="Times New Roman" w:hAnsi="Times New Roman" w:cs="Times New Roman"/>
                <w:color w:val="010205"/>
                <w:sz w:val="24"/>
                <w:szCs w:val="24"/>
                <w:vertAlign w:val="superscript"/>
              </w:rPr>
              <w:t>2</w:t>
            </w:r>
          </w:p>
        </w:tc>
        <w:tc>
          <w:tcPr>
            <w:tcW w:w="1246" w:type="dxa"/>
            <w:shd w:val="clear" w:color="auto" w:fill="auto"/>
          </w:tcPr>
          <w:p w14:paraId="5329DDA2" w14:textId="2780FEA4" w:rsidR="008D7F8B" w:rsidRPr="00CB1B74" w:rsidRDefault="008D7F8B" w:rsidP="00B266A9">
            <w:pPr>
              <w:spacing w:line="360" w:lineRule="auto"/>
              <w:jc w:val="both"/>
              <w:rPr>
                <w:rFonts w:ascii="Times New Roman" w:hAnsi="Times New Roman" w:cs="Times New Roman"/>
                <w:sz w:val="24"/>
                <w:szCs w:val="24"/>
                <w:vertAlign w:val="superscript"/>
              </w:rPr>
            </w:pPr>
            <w:r w:rsidRPr="00CB1B74">
              <w:rPr>
                <w:rFonts w:ascii="Times New Roman" w:hAnsi="Times New Roman" w:cs="Times New Roman"/>
                <w:color w:val="010205"/>
                <w:sz w:val="24"/>
                <w:szCs w:val="24"/>
              </w:rPr>
              <w:t>44,7</w:t>
            </w:r>
            <w:r w:rsidR="00CE339F" w:rsidRPr="00CB1B74">
              <w:rPr>
                <w:rFonts w:ascii="Times New Roman" w:hAnsi="Times New Roman" w:cs="Times New Roman"/>
                <w:color w:val="010205"/>
                <w:sz w:val="24"/>
                <w:szCs w:val="24"/>
                <w:vertAlign w:val="superscript"/>
              </w:rPr>
              <w:t>3</w:t>
            </w:r>
          </w:p>
        </w:tc>
      </w:tr>
    </w:tbl>
    <w:p w14:paraId="7E2846AF" w14:textId="7AC07B2F" w:rsidR="00534500" w:rsidRPr="00CB1B74" w:rsidRDefault="003222E9" w:rsidP="00B266A9">
      <w:pPr>
        <w:spacing w:after="0" w:line="360" w:lineRule="auto"/>
        <w:jc w:val="both"/>
        <w:rPr>
          <w:rFonts w:ascii="Times New Roman" w:hAnsi="Times New Roman" w:cs="Times New Roman"/>
          <w:sz w:val="24"/>
          <w:szCs w:val="24"/>
          <w:lang w:val="en-US"/>
        </w:rPr>
      </w:pPr>
      <w:r w:rsidRPr="00CB1B74">
        <w:rPr>
          <w:rFonts w:ascii="Times New Roman" w:hAnsi="Times New Roman" w:cs="Times New Roman"/>
          <w:i/>
          <w:sz w:val="24"/>
          <w:szCs w:val="24"/>
          <w:lang w:val="en-US"/>
        </w:rPr>
        <w:t>Note</w:t>
      </w:r>
      <w:r w:rsidR="00F65DBE" w:rsidRPr="00CB1B74">
        <w:rPr>
          <w:rFonts w:ascii="Times New Roman" w:hAnsi="Times New Roman" w:cs="Times New Roman"/>
          <w:sz w:val="24"/>
          <w:szCs w:val="24"/>
          <w:lang w:val="en-US"/>
        </w:rPr>
        <w:t>.</w:t>
      </w:r>
      <w:r w:rsidR="00C37843" w:rsidRPr="00CB1B74">
        <w:rPr>
          <w:rFonts w:ascii="Times New Roman" w:hAnsi="Times New Roman" w:cs="Times New Roman"/>
          <w:sz w:val="24"/>
          <w:szCs w:val="24"/>
          <w:lang w:val="en-US"/>
        </w:rPr>
        <w:t xml:space="preserve"> </w:t>
      </w:r>
      <w:r w:rsidR="00F65DBE" w:rsidRPr="00CB1B74">
        <w:rPr>
          <w:rFonts w:ascii="Times New Roman" w:hAnsi="Times New Roman" w:cs="Times New Roman"/>
          <w:sz w:val="24"/>
          <w:szCs w:val="24"/>
          <w:lang w:val="en-US"/>
        </w:rPr>
        <w:t>&lt;</w:t>
      </w:r>
      <w:r w:rsidR="00CE339F" w:rsidRPr="00CB1B74">
        <w:rPr>
          <w:rFonts w:ascii="Times New Roman" w:hAnsi="Times New Roman" w:cs="Times New Roman"/>
          <w:sz w:val="24"/>
          <w:szCs w:val="24"/>
          <w:vertAlign w:val="superscript"/>
          <w:lang w:val="en-US"/>
        </w:rPr>
        <w:t>1</w:t>
      </w:r>
      <w:r w:rsidR="00F65DBE" w:rsidRPr="00CB1B74">
        <w:rPr>
          <w:rFonts w:ascii="Times New Roman" w:hAnsi="Times New Roman" w:cs="Times New Roman"/>
          <w:sz w:val="24"/>
          <w:szCs w:val="24"/>
          <w:lang w:val="en-US"/>
        </w:rPr>
        <w:t>&gt;</w:t>
      </w:r>
      <w:r w:rsidR="00CE339F" w:rsidRPr="00CB1B74">
        <w:rPr>
          <w:rFonts w:ascii="Times New Roman" w:hAnsi="Times New Roman" w:cs="Times New Roman"/>
          <w:sz w:val="24"/>
          <w:szCs w:val="24"/>
          <w:lang w:val="en-US"/>
        </w:rPr>
        <w:t xml:space="preserve"> </w:t>
      </w:r>
      <w:r w:rsidR="00F65DBE" w:rsidRPr="00CB1B74">
        <w:rPr>
          <w:rFonts w:ascii="Times New Roman" w:hAnsi="Times New Roman" w:cs="Times New Roman"/>
          <w:sz w:val="24"/>
          <w:szCs w:val="24"/>
          <w:lang w:val="en-US"/>
        </w:rPr>
        <w:t>—</w:t>
      </w:r>
      <w:r w:rsidR="00CE339F" w:rsidRPr="00CB1B74">
        <w:rPr>
          <w:rFonts w:ascii="Times New Roman" w:hAnsi="Times New Roman" w:cs="Times New Roman"/>
          <w:sz w:val="24"/>
          <w:szCs w:val="24"/>
          <w:lang w:val="en-US"/>
        </w:rPr>
        <w:t xml:space="preserve"> </w:t>
      </w:r>
      <w:r w:rsidR="00CE339F" w:rsidRPr="00CB1B74">
        <w:rPr>
          <w:rFonts w:ascii="Times New Roman" w:hAnsi="Times New Roman" w:cs="Times New Roman"/>
          <w:i/>
          <w:sz w:val="24"/>
          <w:szCs w:val="24"/>
        </w:rPr>
        <w:t>р</w:t>
      </w:r>
      <w:r w:rsidR="00CE339F" w:rsidRPr="00CB1B74">
        <w:rPr>
          <w:rFonts w:ascii="Times New Roman" w:hAnsi="Times New Roman" w:cs="Times New Roman"/>
          <w:sz w:val="24"/>
          <w:szCs w:val="24"/>
          <w:lang w:val="en-US"/>
        </w:rPr>
        <w:t xml:space="preserve"> </w:t>
      </w:r>
      <w:r w:rsidRPr="00CB1B74">
        <w:rPr>
          <w:rFonts w:ascii="Times New Roman" w:hAnsi="Times New Roman" w:cs="Times New Roman"/>
          <w:sz w:val="24"/>
          <w:szCs w:val="24"/>
          <w:lang w:val="en-US"/>
        </w:rPr>
        <w:t xml:space="preserve">chi-square </w:t>
      </w:r>
      <w:r w:rsidR="00CE339F" w:rsidRPr="00CB1B74">
        <w:rPr>
          <w:rFonts w:ascii="Times New Roman" w:hAnsi="Times New Roman" w:cs="Times New Roman"/>
          <w:sz w:val="24"/>
          <w:szCs w:val="24"/>
          <w:lang w:val="en-US"/>
        </w:rPr>
        <w:t>= 0,02;</w:t>
      </w:r>
      <w:r w:rsidR="00C12B62" w:rsidRPr="00CB1B74">
        <w:rPr>
          <w:rFonts w:ascii="Times New Roman" w:hAnsi="Times New Roman" w:cs="Times New Roman"/>
          <w:sz w:val="24"/>
          <w:szCs w:val="24"/>
          <w:lang w:val="en-US"/>
        </w:rPr>
        <w:t xml:space="preserve"> </w:t>
      </w:r>
      <w:r w:rsidR="00F65DBE" w:rsidRPr="00CB1B74">
        <w:rPr>
          <w:rFonts w:ascii="Times New Roman" w:hAnsi="Times New Roman" w:cs="Times New Roman"/>
          <w:sz w:val="24"/>
          <w:szCs w:val="24"/>
          <w:lang w:val="en-US"/>
        </w:rPr>
        <w:t>&lt;</w:t>
      </w:r>
      <w:r w:rsidR="00CE339F" w:rsidRPr="00CB1B74">
        <w:rPr>
          <w:rFonts w:ascii="Times New Roman" w:hAnsi="Times New Roman" w:cs="Times New Roman"/>
          <w:sz w:val="24"/>
          <w:szCs w:val="24"/>
          <w:vertAlign w:val="superscript"/>
          <w:lang w:val="en-US"/>
        </w:rPr>
        <w:t>2</w:t>
      </w:r>
      <w:r w:rsidR="00F65DBE" w:rsidRPr="00CB1B74">
        <w:rPr>
          <w:rFonts w:ascii="Times New Roman" w:hAnsi="Times New Roman" w:cs="Times New Roman"/>
          <w:sz w:val="24"/>
          <w:szCs w:val="24"/>
          <w:lang w:val="en-US"/>
        </w:rPr>
        <w:t>&gt;</w:t>
      </w:r>
      <w:r w:rsidR="00C12B62" w:rsidRPr="00CB1B74">
        <w:rPr>
          <w:rFonts w:ascii="Times New Roman" w:hAnsi="Times New Roman" w:cs="Times New Roman"/>
          <w:sz w:val="24"/>
          <w:szCs w:val="24"/>
          <w:lang w:val="en-US"/>
        </w:rPr>
        <w:t xml:space="preserve"> </w:t>
      </w:r>
      <w:r w:rsidR="00F65DBE" w:rsidRPr="00CB1B74">
        <w:rPr>
          <w:rFonts w:ascii="Times New Roman" w:hAnsi="Times New Roman" w:cs="Times New Roman"/>
          <w:sz w:val="24"/>
          <w:szCs w:val="24"/>
          <w:lang w:val="en-US"/>
        </w:rPr>
        <w:t>—</w:t>
      </w:r>
      <w:r w:rsidR="00CE339F" w:rsidRPr="00CB1B74">
        <w:rPr>
          <w:rFonts w:ascii="Times New Roman" w:hAnsi="Times New Roman" w:cs="Times New Roman"/>
          <w:sz w:val="24"/>
          <w:szCs w:val="24"/>
          <w:lang w:val="en-US"/>
        </w:rPr>
        <w:t xml:space="preserve"> </w:t>
      </w:r>
      <w:r w:rsidR="00CE339F" w:rsidRPr="00CB1B74">
        <w:rPr>
          <w:rFonts w:ascii="Times New Roman" w:hAnsi="Times New Roman" w:cs="Times New Roman"/>
          <w:i/>
          <w:sz w:val="24"/>
          <w:szCs w:val="24"/>
        </w:rPr>
        <w:t>р</w:t>
      </w:r>
      <w:r w:rsidR="00CE339F" w:rsidRPr="00CB1B74">
        <w:rPr>
          <w:rFonts w:ascii="Times New Roman" w:hAnsi="Times New Roman" w:cs="Times New Roman"/>
          <w:sz w:val="24"/>
          <w:szCs w:val="24"/>
          <w:lang w:val="en-US"/>
        </w:rPr>
        <w:t xml:space="preserve"> </w:t>
      </w:r>
      <w:r w:rsidRPr="00CB1B74">
        <w:rPr>
          <w:rFonts w:ascii="Times New Roman" w:hAnsi="Times New Roman" w:cs="Times New Roman"/>
          <w:sz w:val="24"/>
          <w:szCs w:val="24"/>
          <w:lang w:val="en-US"/>
        </w:rPr>
        <w:t xml:space="preserve">chi-square </w:t>
      </w:r>
      <w:r w:rsidR="00CE339F" w:rsidRPr="00CB1B74">
        <w:rPr>
          <w:rFonts w:ascii="Times New Roman" w:hAnsi="Times New Roman" w:cs="Times New Roman"/>
          <w:sz w:val="24"/>
          <w:szCs w:val="24"/>
          <w:lang w:val="en-US"/>
        </w:rPr>
        <w:t xml:space="preserve">= 0,01; </w:t>
      </w:r>
      <w:r w:rsidR="00F65DBE" w:rsidRPr="00CB1B74">
        <w:rPr>
          <w:rFonts w:ascii="Times New Roman" w:hAnsi="Times New Roman" w:cs="Times New Roman"/>
          <w:sz w:val="24"/>
          <w:szCs w:val="24"/>
          <w:lang w:val="en-US"/>
        </w:rPr>
        <w:t>&lt;</w:t>
      </w:r>
      <w:r w:rsidR="00CE339F" w:rsidRPr="00CB1B74">
        <w:rPr>
          <w:rFonts w:ascii="Times New Roman" w:hAnsi="Times New Roman" w:cs="Times New Roman"/>
          <w:sz w:val="24"/>
          <w:szCs w:val="24"/>
          <w:vertAlign w:val="superscript"/>
          <w:lang w:val="en-US"/>
        </w:rPr>
        <w:t>3</w:t>
      </w:r>
      <w:r w:rsidR="00F65DBE" w:rsidRPr="00CB1B74">
        <w:rPr>
          <w:rFonts w:ascii="Times New Roman" w:hAnsi="Times New Roman" w:cs="Times New Roman"/>
          <w:sz w:val="24"/>
          <w:szCs w:val="24"/>
          <w:lang w:val="en-US"/>
        </w:rPr>
        <w:t>&gt;</w:t>
      </w:r>
      <w:r w:rsidR="00C12B62" w:rsidRPr="00CB1B74">
        <w:rPr>
          <w:rFonts w:ascii="Times New Roman" w:hAnsi="Times New Roman" w:cs="Times New Roman"/>
          <w:sz w:val="24"/>
          <w:szCs w:val="24"/>
          <w:vertAlign w:val="superscript"/>
          <w:lang w:val="en-US"/>
        </w:rPr>
        <w:t xml:space="preserve"> </w:t>
      </w:r>
      <w:r w:rsidR="00F65DBE" w:rsidRPr="00CB1B74">
        <w:rPr>
          <w:rFonts w:ascii="Times New Roman" w:hAnsi="Times New Roman" w:cs="Times New Roman"/>
          <w:sz w:val="24"/>
          <w:szCs w:val="24"/>
          <w:lang w:val="en-US"/>
        </w:rPr>
        <w:t xml:space="preserve">— </w:t>
      </w:r>
      <w:r w:rsidR="00CE339F" w:rsidRPr="00CB1B74">
        <w:rPr>
          <w:rFonts w:ascii="Times New Roman" w:hAnsi="Times New Roman" w:cs="Times New Roman"/>
          <w:i/>
          <w:sz w:val="24"/>
          <w:szCs w:val="24"/>
        </w:rPr>
        <w:t>р</w:t>
      </w:r>
      <w:r w:rsidR="00CE339F" w:rsidRPr="00CB1B74">
        <w:rPr>
          <w:rFonts w:ascii="Times New Roman" w:hAnsi="Times New Roman" w:cs="Times New Roman"/>
          <w:sz w:val="24"/>
          <w:szCs w:val="24"/>
          <w:lang w:val="en-US"/>
        </w:rPr>
        <w:t xml:space="preserve"> </w:t>
      </w:r>
      <w:r w:rsidRPr="00CB1B74">
        <w:rPr>
          <w:rFonts w:ascii="Times New Roman" w:hAnsi="Times New Roman" w:cs="Times New Roman"/>
          <w:sz w:val="24"/>
          <w:szCs w:val="24"/>
          <w:lang w:val="en-US"/>
        </w:rPr>
        <w:t xml:space="preserve">chi-square </w:t>
      </w:r>
      <w:r w:rsidR="00CE339F" w:rsidRPr="00CB1B74">
        <w:rPr>
          <w:rFonts w:ascii="Times New Roman" w:hAnsi="Times New Roman" w:cs="Times New Roman"/>
          <w:sz w:val="24"/>
          <w:szCs w:val="24"/>
          <w:lang w:val="en-US"/>
        </w:rPr>
        <w:t>= 0,044</w:t>
      </w:r>
      <w:r w:rsidR="00F65DBE" w:rsidRPr="00CB1B74">
        <w:rPr>
          <w:rFonts w:ascii="Times New Roman" w:hAnsi="Times New Roman" w:cs="Times New Roman"/>
          <w:sz w:val="24"/>
          <w:szCs w:val="24"/>
          <w:lang w:val="en-US"/>
        </w:rPr>
        <w:t>.</w:t>
      </w:r>
      <w:r w:rsidR="00150424" w:rsidRPr="00CB1B74">
        <w:rPr>
          <w:rFonts w:ascii="Times New Roman" w:hAnsi="Times New Roman" w:cs="Times New Roman"/>
          <w:sz w:val="24"/>
          <w:szCs w:val="24"/>
          <w:lang w:val="en-US"/>
        </w:rPr>
        <w:t xml:space="preserve"> </w:t>
      </w:r>
      <w:r w:rsidRPr="00CB1B74">
        <w:rPr>
          <w:rFonts w:ascii="Times New Roman" w:hAnsi="Times New Roman" w:cs="Times New Roman"/>
          <w:sz w:val="24"/>
          <w:szCs w:val="24"/>
          <w:lang w:val="en-US"/>
        </w:rPr>
        <w:t>ADHD (</w:t>
      </w:r>
      <w:r w:rsidRPr="00CB1B74">
        <w:rPr>
          <w:rFonts w:ascii="Times New Roman" w:hAnsi="Times New Roman" w:cs="Times New Roman"/>
          <w:sz w:val="24"/>
          <w:szCs w:val="24"/>
        </w:rPr>
        <w:t>СДВГ</w:t>
      </w:r>
      <w:r w:rsidRPr="00CB1B74">
        <w:rPr>
          <w:rFonts w:ascii="Times New Roman" w:hAnsi="Times New Roman" w:cs="Times New Roman"/>
          <w:sz w:val="24"/>
          <w:szCs w:val="24"/>
          <w:lang w:val="en-US"/>
        </w:rPr>
        <w:t>) — attention deficit hyperactivity disorder; CP (</w:t>
      </w:r>
      <w:r w:rsidRPr="00CB1B74">
        <w:rPr>
          <w:rFonts w:ascii="Times New Roman" w:hAnsi="Times New Roman" w:cs="Times New Roman"/>
          <w:sz w:val="24"/>
          <w:szCs w:val="24"/>
        </w:rPr>
        <w:t>КП</w:t>
      </w:r>
      <w:r w:rsidRPr="00CB1B74">
        <w:rPr>
          <w:rFonts w:ascii="Times New Roman" w:hAnsi="Times New Roman" w:cs="Times New Roman"/>
          <w:sz w:val="24"/>
          <w:szCs w:val="24"/>
          <w:lang w:val="en-US"/>
        </w:rPr>
        <w:t>) — comorbid pathology; MCI (</w:t>
      </w:r>
      <w:r w:rsidRPr="00CB1B74">
        <w:rPr>
          <w:rFonts w:ascii="Times New Roman" w:hAnsi="Times New Roman" w:cs="Times New Roman"/>
          <w:sz w:val="24"/>
          <w:szCs w:val="24"/>
        </w:rPr>
        <w:t>ЛКН</w:t>
      </w:r>
      <w:r w:rsidRPr="00CB1B74">
        <w:rPr>
          <w:rFonts w:ascii="Times New Roman" w:hAnsi="Times New Roman" w:cs="Times New Roman"/>
          <w:sz w:val="24"/>
          <w:szCs w:val="24"/>
          <w:lang w:val="en-US"/>
        </w:rPr>
        <w:t>) — mild cognitive impairment</w:t>
      </w:r>
      <w:r w:rsidR="00150424" w:rsidRPr="00CB1B74">
        <w:rPr>
          <w:rFonts w:ascii="Times New Roman" w:hAnsi="Times New Roman" w:cs="Times New Roman"/>
          <w:sz w:val="24"/>
          <w:szCs w:val="24"/>
          <w:lang w:val="en-US"/>
        </w:rPr>
        <w:t>.</w:t>
      </w:r>
    </w:p>
    <w:p w14:paraId="235A2C30" w14:textId="77777777" w:rsidR="00F65DBE" w:rsidRPr="00CB1B74" w:rsidRDefault="00F65DBE" w:rsidP="00B266A9">
      <w:pPr>
        <w:spacing w:after="0" w:line="360" w:lineRule="auto"/>
        <w:jc w:val="both"/>
        <w:rPr>
          <w:rFonts w:ascii="Times New Roman" w:hAnsi="Times New Roman" w:cs="Times New Roman"/>
          <w:sz w:val="24"/>
          <w:szCs w:val="24"/>
          <w:lang w:val="en-US"/>
        </w:rPr>
      </w:pPr>
    </w:p>
    <w:p w14:paraId="0CFA5C1E" w14:textId="533D1E14" w:rsidR="0019286E" w:rsidRPr="00CB1B74" w:rsidRDefault="00F83FF7" w:rsidP="00B266A9">
      <w:pPr>
        <w:spacing w:after="0" w:line="360" w:lineRule="auto"/>
        <w:jc w:val="both"/>
        <w:rPr>
          <w:rFonts w:ascii="Times New Roman" w:hAnsi="Times New Roman" w:cs="Times New Roman"/>
          <w:sz w:val="24"/>
          <w:szCs w:val="24"/>
          <w:lang w:val="en-US"/>
        </w:rPr>
      </w:pPr>
      <w:r w:rsidRPr="00CB1B74">
        <w:rPr>
          <w:rFonts w:ascii="Times New Roman" w:hAnsi="Times New Roman" w:cs="Times New Roman"/>
          <w:b/>
          <w:sz w:val="24"/>
          <w:szCs w:val="24"/>
          <w:lang w:val="en-US"/>
        </w:rPr>
        <w:t xml:space="preserve">Table </w:t>
      </w:r>
      <w:r w:rsidR="006F3CF8" w:rsidRPr="00CB1B74">
        <w:rPr>
          <w:rFonts w:ascii="Times New Roman" w:hAnsi="Times New Roman" w:cs="Times New Roman"/>
          <w:b/>
          <w:sz w:val="24"/>
          <w:szCs w:val="24"/>
          <w:lang w:val="en-US"/>
        </w:rPr>
        <w:t>6</w:t>
      </w:r>
      <w:r w:rsidR="000B75D6" w:rsidRPr="00CB1B74">
        <w:rPr>
          <w:rFonts w:ascii="Times New Roman" w:hAnsi="Times New Roman" w:cs="Times New Roman"/>
          <w:b/>
          <w:sz w:val="24"/>
          <w:szCs w:val="24"/>
          <w:lang w:val="en-US"/>
        </w:rPr>
        <w:t>.</w:t>
      </w:r>
      <w:r w:rsidR="000B75D6" w:rsidRPr="00CB1B74">
        <w:rPr>
          <w:rFonts w:ascii="Times New Roman" w:hAnsi="Times New Roman" w:cs="Times New Roman"/>
          <w:sz w:val="24"/>
          <w:szCs w:val="24"/>
          <w:lang w:val="en-US"/>
        </w:rPr>
        <w:t xml:space="preserve"> </w:t>
      </w:r>
      <w:r w:rsidR="00EE259E" w:rsidRPr="00CB1B74">
        <w:rPr>
          <w:rFonts w:ascii="Times New Roman" w:hAnsi="Times New Roman" w:cs="Times New Roman"/>
          <w:sz w:val="24"/>
          <w:szCs w:val="24"/>
          <w:lang w:val="en-US"/>
        </w:rPr>
        <w:t>Significant differences in relative volumes of different brain structures between participants in healthy (group 1) and ADHD without CP (group 2) groups</w:t>
      </w:r>
    </w:p>
    <w:tbl>
      <w:tblPr>
        <w:tblStyle w:val="a3"/>
        <w:tblW w:w="8613" w:type="dxa"/>
        <w:tblLayout w:type="fixed"/>
        <w:tblLook w:val="04A0" w:firstRow="1" w:lastRow="0" w:firstColumn="1" w:lastColumn="0" w:noHBand="0" w:noVBand="1"/>
      </w:tblPr>
      <w:tblGrid>
        <w:gridCol w:w="1526"/>
        <w:gridCol w:w="2268"/>
        <w:gridCol w:w="850"/>
        <w:gridCol w:w="993"/>
        <w:gridCol w:w="992"/>
        <w:gridCol w:w="992"/>
        <w:gridCol w:w="992"/>
      </w:tblGrid>
      <w:tr w:rsidR="009E3064" w:rsidRPr="00CB1B74" w14:paraId="365F93D2" w14:textId="77777777" w:rsidTr="00EE259E">
        <w:tc>
          <w:tcPr>
            <w:tcW w:w="1526" w:type="dxa"/>
          </w:tcPr>
          <w:p w14:paraId="4437A0B8" w14:textId="704D0F9E" w:rsidR="0019286E" w:rsidRPr="00CB1B74" w:rsidRDefault="00EE259E" w:rsidP="00B266A9">
            <w:pPr>
              <w:jc w:val="both"/>
              <w:rPr>
                <w:rFonts w:ascii="Times New Roman" w:eastAsia="Calibri" w:hAnsi="Times New Roman" w:cs="Times New Roman"/>
                <w:b/>
                <w:sz w:val="24"/>
                <w:szCs w:val="24"/>
              </w:rPr>
            </w:pPr>
            <w:r w:rsidRPr="00CB1B74">
              <w:rPr>
                <w:rFonts w:ascii="Times New Roman" w:eastAsia="Calibri" w:hAnsi="Times New Roman" w:cs="Times New Roman"/>
                <w:b/>
                <w:sz w:val="24"/>
                <w:szCs w:val="24"/>
                <w:lang w:val="en-US"/>
              </w:rPr>
              <w:t>B</w:t>
            </w:r>
            <w:proofErr w:type="spellStart"/>
            <w:r w:rsidRPr="00CB1B74">
              <w:rPr>
                <w:rFonts w:ascii="Times New Roman" w:eastAsia="Calibri" w:hAnsi="Times New Roman" w:cs="Times New Roman"/>
                <w:b/>
                <w:sz w:val="24"/>
                <w:szCs w:val="24"/>
              </w:rPr>
              <w:t>rain</w:t>
            </w:r>
            <w:proofErr w:type="spellEnd"/>
            <w:r w:rsidRPr="00CB1B74">
              <w:rPr>
                <w:rFonts w:ascii="Times New Roman" w:eastAsia="Calibri" w:hAnsi="Times New Roman" w:cs="Times New Roman"/>
                <w:b/>
                <w:sz w:val="24"/>
                <w:szCs w:val="24"/>
              </w:rPr>
              <w:t xml:space="preserve"> </w:t>
            </w:r>
            <w:proofErr w:type="spellStart"/>
            <w:r w:rsidRPr="00CB1B74">
              <w:rPr>
                <w:rFonts w:ascii="Times New Roman" w:eastAsia="Calibri" w:hAnsi="Times New Roman" w:cs="Times New Roman"/>
                <w:b/>
                <w:sz w:val="24"/>
                <w:szCs w:val="24"/>
              </w:rPr>
              <w:t>region</w:t>
            </w:r>
            <w:proofErr w:type="spellEnd"/>
          </w:p>
        </w:tc>
        <w:tc>
          <w:tcPr>
            <w:tcW w:w="2268" w:type="dxa"/>
          </w:tcPr>
          <w:p w14:paraId="251D8724" w14:textId="73EDBFF8" w:rsidR="0019286E" w:rsidRPr="00CB1B74" w:rsidRDefault="00EE259E" w:rsidP="00B266A9">
            <w:pPr>
              <w:jc w:val="both"/>
              <w:rPr>
                <w:rFonts w:ascii="Times New Roman" w:eastAsia="Calibri" w:hAnsi="Times New Roman" w:cs="Times New Roman"/>
                <w:b/>
                <w:sz w:val="24"/>
                <w:szCs w:val="24"/>
              </w:rPr>
            </w:pPr>
            <w:r w:rsidRPr="00CB1B74">
              <w:rPr>
                <w:rFonts w:ascii="Times New Roman" w:eastAsia="Calibri" w:hAnsi="Times New Roman" w:cs="Times New Roman"/>
                <w:b/>
                <w:sz w:val="24"/>
                <w:szCs w:val="24"/>
                <w:lang w:val="en-US"/>
              </w:rPr>
              <w:t>B</w:t>
            </w:r>
            <w:proofErr w:type="spellStart"/>
            <w:r w:rsidRPr="00CB1B74">
              <w:rPr>
                <w:rFonts w:ascii="Times New Roman" w:eastAsia="Calibri" w:hAnsi="Times New Roman" w:cs="Times New Roman"/>
                <w:b/>
                <w:sz w:val="24"/>
                <w:szCs w:val="24"/>
              </w:rPr>
              <w:t>rain</w:t>
            </w:r>
            <w:proofErr w:type="spellEnd"/>
            <w:r w:rsidRPr="00CB1B74">
              <w:rPr>
                <w:rFonts w:ascii="Times New Roman" w:eastAsia="Calibri" w:hAnsi="Times New Roman" w:cs="Times New Roman"/>
                <w:b/>
                <w:sz w:val="24"/>
                <w:szCs w:val="24"/>
              </w:rPr>
              <w:t xml:space="preserve"> </w:t>
            </w:r>
            <w:proofErr w:type="spellStart"/>
            <w:r w:rsidRPr="00CB1B74">
              <w:rPr>
                <w:rFonts w:ascii="Times New Roman" w:eastAsia="Calibri" w:hAnsi="Times New Roman" w:cs="Times New Roman"/>
                <w:b/>
                <w:sz w:val="24"/>
                <w:szCs w:val="24"/>
              </w:rPr>
              <w:t>structures</w:t>
            </w:r>
            <w:proofErr w:type="spellEnd"/>
          </w:p>
        </w:tc>
        <w:tc>
          <w:tcPr>
            <w:tcW w:w="850" w:type="dxa"/>
          </w:tcPr>
          <w:p w14:paraId="78D630D0" w14:textId="0B53BCCF" w:rsidR="0019286E" w:rsidRPr="00CB1B74" w:rsidRDefault="00EE259E" w:rsidP="00B266A9">
            <w:pPr>
              <w:jc w:val="both"/>
              <w:rPr>
                <w:rFonts w:ascii="Times New Roman" w:eastAsia="Calibri" w:hAnsi="Times New Roman" w:cs="Times New Roman"/>
                <w:b/>
                <w:sz w:val="24"/>
                <w:szCs w:val="24"/>
                <w:lang w:val="en-US"/>
              </w:rPr>
            </w:pPr>
            <w:r w:rsidRPr="00CB1B74">
              <w:rPr>
                <w:rFonts w:ascii="Times New Roman" w:eastAsia="Calibri" w:hAnsi="Times New Roman" w:cs="Times New Roman"/>
                <w:b/>
                <w:sz w:val="24"/>
                <w:szCs w:val="24"/>
                <w:lang w:val="en-US"/>
              </w:rPr>
              <w:t>Group</w:t>
            </w:r>
          </w:p>
        </w:tc>
        <w:tc>
          <w:tcPr>
            <w:tcW w:w="993" w:type="dxa"/>
          </w:tcPr>
          <w:p w14:paraId="4C1B995E" w14:textId="0E39E7B5" w:rsidR="0019286E" w:rsidRPr="00CB1B74" w:rsidRDefault="00EE259E" w:rsidP="00B266A9">
            <w:pPr>
              <w:jc w:val="both"/>
              <w:rPr>
                <w:rFonts w:ascii="Times New Roman" w:eastAsia="Calibri" w:hAnsi="Times New Roman" w:cs="Times New Roman"/>
                <w:b/>
                <w:sz w:val="24"/>
                <w:szCs w:val="24"/>
              </w:rPr>
            </w:pPr>
            <w:r w:rsidRPr="00CB1B74">
              <w:rPr>
                <w:rFonts w:ascii="Times New Roman" w:eastAsia="Calibri" w:hAnsi="Times New Roman" w:cs="Times New Roman"/>
                <w:b/>
                <w:sz w:val="24"/>
                <w:szCs w:val="24"/>
                <w:lang w:val="en-US"/>
              </w:rPr>
              <w:t>R</w:t>
            </w:r>
            <w:proofErr w:type="spellStart"/>
            <w:r w:rsidRPr="00CB1B74">
              <w:rPr>
                <w:rFonts w:ascii="Times New Roman" w:eastAsia="Calibri" w:hAnsi="Times New Roman" w:cs="Times New Roman"/>
                <w:b/>
                <w:sz w:val="24"/>
                <w:szCs w:val="24"/>
              </w:rPr>
              <w:t>elative</w:t>
            </w:r>
            <w:proofErr w:type="spellEnd"/>
            <w:r w:rsidRPr="00CB1B74">
              <w:rPr>
                <w:rFonts w:ascii="Times New Roman" w:eastAsia="Calibri" w:hAnsi="Times New Roman" w:cs="Times New Roman"/>
                <w:b/>
                <w:sz w:val="24"/>
                <w:szCs w:val="24"/>
              </w:rPr>
              <w:t xml:space="preserve"> </w:t>
            </w:r>
            <w:proofErr w:type="spellStart"/>
            <w:r w:rsidRPr="00CB1B74">
              <w:rPr>
                <w:rFonts w:ascii="Times New Roman" w:eastAsia="Calibri" w:hAnsi="Times New Roman" w:cs="Times New Roman"/>
                <w:b/>
                <w:sz w:val="24"/>
                <w:szCs w:val="24"/>
              </w:rPr>
              <w:t>volume</w:t>
            </w:r>
            <w:proofErr w:type="spellEnd"/>
            <w:r w:rsidR="0019286E" w:rsidRPr="00CB1B74">
              <w:rPr>
                <w:rFonts w:ascii="Times New Roman" w:eastAsia="Calibri" w:hAnsi="Times New Roman" w:cs="Times New Roman"/>
                <w:b/>
                <w:sz w:val="24"/>
                <w:szCs w:val="24"/>
              </w:rPr>
              <w:t>,</w:t>
            </w:r>
            <w:r w:rsidR="00C12B62" w:rsidRPr="00CB1B74">
              <w:rPr>
                <w:rFonts w:ascii="Times New Roman" w:eastAsia="Calibri" w:hAnsi="Times New Roman" w:cs="Times New Roman"/>
                <w:b/>
                <w:sz w:val="24"/>
                <w:szCs w:val="24"/>
              </w:rPr>
              <w:t xml:space="preserve"> </w:t>
            </w:r>
          </w:p>
          <w:p w14:paraId="59D78416" w14:textId="3ADEFC4B" w:rsidR="0019286E" w:rsidRPr="00CB1B74" w:rsidRDefault="00EE259E" w:rsidP="00B266A9">
            <w:pPr>
              <w:jc w:val="both"/>
              <w:rPr>
                <w:rFonts w:ascii="Times New Roman" w:eastAsia="Calibri" w:hAnsi="Times New Roman" w:cs="Times New Roman"/>
                <w:b/>
                <w:sz w:val="24"/>
                <w:szCs w:val="24"/>
              </w:rPr>
            </w:pPr>
            <w:proofErr w:type="spellStart"/>
            <w:r w:rsidRPr="00CB1B74">
              <w:rPr>
                <w:rFonts w:ascii="Times New Roman" w:eastAsia="Calibri" w:hAnsi="Times New Roman" w:cs="Times New Roman"/>
                <w:b/>
                <w:sz w:val="24"/>
                <w:szCs w:val="24"/>
              </w:rPr>
              <w:t>median</w:t>
            </w:r>
            <w:proofErr w:type="spellEnd"/>
          </w:p>
        </w:tc>
        <w:tc>
          <w:tcPr>
            <w:tcW w:w="992" w:type="dxa"/>
          </w:tcPr>
          <w:p w14:paraId="3BF33122" w14:textId="2323FC49" w:rsidR="0019286E" w:rsidRPr="00CB1B74" w:rsidRDefault="00EE259E" w:rsidP="00B266A9">
            <w:pPr>
              <w:jc w:val="both"/>
              <w:rPr>
                <w:rFonts w:ascii="Times New Roman" w:eastAsia="Calibri" w:hAnsi="Times New Roman" w:cs="Times New Roman"/>
                <w:b/>
                <w:sz w:val="24"/>
                <w:szCs w:val="24"/>
                <w:lang w:val="en-US"/>
              </w:rPr>
            </w:pPr>
            <w:r w:rsidRPr="00CB1B74">
              <w:rPr>
                <w:rFonts w:ascii="Times New Roman" w:eastAsia="Calibri" w:hAnsi="Times New Roman" w:cs="Times New Roman"/>
                <w:b/>
                <w:sz w:val="24"/>
                <w:szCs w:val="24"/>
                <w:lang w:val="en-US"/>
              </w:rPr>
              <w:t>R</w:t>
            </w:r>
            <w:proofErr w:type="spellStart"/>
            <w:r w:rsidRPr="00CB1B74">
              <w:rPr>
                <w:rFonts w:ascii="Times New Roman" w:eastAsia="Calibri" w:hAnsi="Times New Roman" w:cs="Times New Roman"/>
                <w:b/>
                <w:sz w:val="24"/>
                <w:szCs w:val="24"/>
              </w:rPr>
              <w:t>elative</w:t>
            </w:r>
            <w:proofErr w:type="spellEnd"/>
            <w:r w:rsidRPr="00CB1B74">
              <w:rPr>
                <w:rFonts w:ascii="Times New Roman" w:eastAsia="Calibri" w:hAnsi="Times New Roman" w:cs="Times New Roman"/>
                <w:b/>
                <w:sz w:val="24"/>
                <w:szCs w:val="24"/>
              </w:rPr>
              <w:t xml:space="preserve"> </w:t>
            </w:r>
            <w:proofErr w:type="spellStart"/>
            <w:r w:rsidRPr="00CB1B74">
              <w:rPr>
                <w:rFonts w:ascii="Times New Roman" w:eastAsia="Calibri" w:hAnsi="Times New Roman" w:cs="Times New Roman"/>
                <w:b/>
                <w:sz w:val="24"/>
                <w:szCs w:val="24"/>
              </w:rPr>
              <w:t>volume</w:t>
            </w:r>
            <w:proofErr w:type="spellEnd"/>
            <w:r w:rsidR="0019286E" w:rsidRPr="00CB1B74">
              <w:rPr>
                <w:rFonts w:ascii="Times New Roman" w:eastAsia="Calibri" w:hAnsi="Times New Roman" w:cs="Times New Roman"/>
                <w:b/>
                <w:sz w:val="24"/>
                <w:szCs w:val="24"/>
              </w:rPr>
              <w:t>,</w:t>
            </w:r>
            <w:r w:rsidR="0019286E" w:rsidRPr="00CB1B74">
              <w:rPr>
                <w:rFonts w:ascii="Times New Roman" w:eastAsia="Calibri" w:hAnsi="Times New Roman" w:cs="Times New Roman"/>
                <w:b/>
                <w:sz w:val="24"/>
                <w:szCs w:val="24"/>
                <w:lang w:val="en-US"/>
              </w:rPr>
              <w:t xml:space="preserve"> </w:t>
            </w:r>
            <w:r w:rsidR="0019286E" w:rsidRPr="00CB1B74">
              <w:rPr>
                <w:rFonts w:ascii="Times New Roman" w:eastAsia="Calibri" w:hAnsi="Times New Roman" w:cs="Times New Roman"/>
                <w:b/>
                <w:i/>
                <w:sz w:val="24"/>
                <w:szCs w:val="24"/>
                <w:lang w:val="en-US"/>
              </w:rPr>
              <w:t>Q</w:t>
            </w:r>
            <w:r w:rsidR="0019286E" w:rsidRPr="00CB1B74">
              <w:rPr>
                <w:rFonts w:ascii="Times New Roman" w:eastAsia="Calibri" w:hAnsi="Times New Roman" w:cs="Times New Roman"/>
                <w:b/>
                <w:sz w:val="24"/>
                <w:szCs w:val="24"/>
                <w:vertAlign w:val="subscript"/>
                <w:lang w:val="en-US"/>
              </w:rPr>
              <w:t>1</w:t>
            </w:r>
          </w:p>
        </w:tc>
        <w:tc>
          <w:tcPr>
            <w:tcW w:w="992" w:type="dxa"/>
          </w:tcPr>
          <w:p w14:paraId="7BB0C9D4" w14:textId="249AF508" w:rsidR="0019286E" w:rsidRPr="00CB1B74" w:rsidRDefault="00EE259E" w:rsidP="00B266A9">
            <w:pPr>
              <w:jc w:val="both"/>
              <w:rPr>
                <w:rFonts w:ascii="Times New Roman" w:eastAsia="Calibri" w:hAnsi="Times New Roman" w:cs="Times New Roman"/>
                <w:b/>
                <w:sz w:val="24"/>
                <w:szCs w:val="24"/>
                <w:lang w:val="en-US"/>
              </w:rPr>
            </w:pPr>
            <w:r w:rsidRPr="00CB1B74">
              <w:rPr>
                <w:rFonts w:ascii="Times New Roman" w:eastAsia="Calibri" w:hAnsi="Times New Roman" w:cs="Times New Roman"/>
                <w:b/>
                <w:sz w:val="24"/>
                <w:szCs w:val="24"/>
                <w:lang w:val="en-US"/>
              </w:rPr>
              <w:t>R</w:t>
            </w:r>
            <w:proofErr w:type="spellStart"/>
            <w:r w:rsidRPr="00CB1B74">
              <w:rPr>
                <w:rFonts w:ascii="Times New Roman" w:eastAsia="Calibri" w:hAnsi="Times New Roman" w:cs="Times New Roman"/>
                <w:b/>
                <w:sz w:val="24"/>
                <w:szCs w:val="24"/>
              </w:rPr>
              <w:t>elative</w:t>
            </w:r>
            <w:proofErr w:type="spellEnd"/>
            <w:r w:rsidRPr="00CB1B74">
              <w:rPr>
                <w:rFonts w:ascii="Times New Roman" w:eastAsia="Calibri" w:hAnsi="Times New Roman" w:cs="Times New Roman"/>
                <w:b/>
                <w:sz w:val="24"/>
                <w:szCs w:val="24"/>
              </w:rPr>
              <w:t xml:space="preserve"> </w:t>
            </w:r>
            <w:proofErr w:type="spellStart"/>
            <w:r w:rsidRPr="00CB1B74">
              <w:rPr>
                <w:rFonts w:ascii="Times New Roman" w:eastAsia="Calibri" w:hAnsi="Times New Roman" w:cs="Times New Roman"/>
                <w:b/>
                <w:sz w:val="24"/>
                <w:szCs w:val="24"/>
              </w:rPr>
              <w:t>volume</w:t>
            </w:r>
            <w:proofErr w:type="spellEnd"/>
            <w:r w:rsidR="0019286E" w:rsidRPr="00CB1B74">
              <w:rPr>
                <w:rFonts w:ascii="Times New Roman" w:eastAsia="Calibri" w:hAnsi="Times New Roman" w:cs="Times New Roman"/>
                <w:b/>
                <w:sz w:val="24"/>
                <w:szCs w:val="24"/>
              </w:rPr>
              <w:t>,</w:t>
            </w:r>
            <w:r w:rsidR="0019286E" w:rsidRPr="00CB1B74">
              <w:rPr>
                <w:rFonts w:ascii="Times New Roman" w:eastAsia="Calibri" w:hAnsi="Times New Roman" w:cs="Times New Roman"/>
                <w:b/>
                <w:sz w:val="24"/>
                <w:szCs w:val="24"/>
                <w:lang w:val="en-US"/>
              </w:rPr>
              <w:t xml:space="preserve"> </w:t>
            </w:r>
            <w:r w:rsidR="0019286E" w:rsidRPr="00CB1B74">
              <w:rPr>
                <w:rFonts w:ascii="Times New Roman" w:eastAsia="Calibri" w:hAnsi="Times New Roman" w:cs="Times New Roman"/>
                <w:b/>
                <w:i/>
                <w:sz w:val="24"/>
                <w:szCs w:val="24"/>
                <w:lang w:val="en-US"/>
              </w:rPr>
              <w:t>Q</w:t>
            </w:r>
            <w:r w:rsidR="0019286E" w:rsidRPr="00CB1B74">
              <w:rPr>
                <w:rFonts w:ascii="Times New Roman" w:eastAsia="Calibri" w:hAnsi="Times New Roman" w:cs="Times New Roman"/>
                <w:b/>
                <w:sz w:val="24"/>
                <w:szCs w:val="24"/>
                <w:vertAlign w:val="subscript"/>
                <w:lang w:val="en-US"/>
              </w:rPr>
              <w:t>3</w:t>
            </w:r>
          </w:p>
        </w:tc>
        <w:tc>
          <w:tcPr>
            <w:tcW w:w="992" w:type="dxa"/>
          </w:tcPr>
          <w:p w14:paraId="483BBA1C" w14:textId="57D72028" w:rsidR="0019286E" w:rsidRPr="00CB1B74" w:rsidRDefault="0019286E" w:rsidP="00B266A9">
            <w:pPr>
              <w:jc w:val="both"/>
              <w:rPr>
                <w:rFonts w:ascii="Times New Roman" w:eastAsia="Calibri" w:hAnsi="Times New Roman" w:cs="Times New Roman"/>
                <w:b/>
                <w:sz w:val="24"/>
                <w:szCs w:val="24"/>
              </w:rPr>
            </w:pPr>
            <w:r w:rsidRPr="00CB1B74">
              <w:rPr>
                <w:rFonts w:ascii="Times New Roman" w:eastAsia="Calibri" w:hAnsi="Times New Roman" w:cs="Times New Roman"/>
                <w:b/>
                <w:i/>
                <w:sz w:val="24"/>
                <w:szCs w:val="24"/>
              </w:rPr>
              <w:t>P</w:t>
            </w:r>
            <w:r w:rsidRPr="00CB1B74">
              <w:rPr>
                <w:rFonts w:ascii="Times New Roman" w:eastAsia="Calibri" w:hAnsi="Times New Roman" w:cs="Times New Roman"/>
                <w:b/>
                <w:sz w:val="24"/>
                <w:szCs w:val="24"/>
                <w:lang w:val="en-US"/>
              </w:rPr>
              <w:t xml:space="preserve"> </w:t>
            </w:r>
            <w:proofErr w:type="spellStart"/>
            <w:r w:rsidR="00EE259E" w:rsidRPr="00CB1B74">
              <w:rPr>
                <w:rFonts w:ascii="Times New Roman" w:eastAsia="Calibri" w:hAnsi="Times New Roman" w:cs="Times New Roman"/>
                <w:b/>
                <w:sz w:val="24"/>
                <w:szCs w:val="24"/>
              </w:rPr>
              <w:t>Mann</w:t>
            </w:r>
            <w:proofErr w:type="spellEnd"/>
            <w:r w:rsidR="00EE259E" w:rsidRPr="00CB1B74">
              <w:rPr>
                <w:rFonts w:ascii="Times New Roman" w:eastAsia="Calibri" w:hAnsi="Times New Roman" w:cs="Times New Roman"/>
                <w:b/>
                <w:sz w:val="24"/>
                <w:szCs w:val="24"/>
              </w:rPr>
              <w:t>-Whitney</w:t>
            </w:r>
          </w:p>
        </w:tc>
      </w:tr>
      <w:tr w:rsidR="009E3064" w:rsidRPr="00CB1B74" w14:paraId="29E9D3EB" w14:textId="77777777" w:rsidTr="00EE259E">
        <w:tc>
          <w:tcPr>
            <w:tcW w:w="1526" w:type="dxa"/>
            <w:vMerge w:val="restart"/>
          </w:tcPr>
          <w:p w14:paraId="0BB6BC5B" w14:textId="160CEC1C" w:rsidR="0019286E" w:rsidRPr="00CB1B74" w:rsidRDefault="00EE259E" w:rsidP="00B266A9">
            <w:pPr>
              <w:jc w:val="both"/>
              <w:rPr>
                <w:rFonts w:ascii="Times New Roman" w:eastAsia="Calibri" w:hAnsi="Times New Roman" w:cs="Times New Roman"/>
                <w:sz w:val="24"/>
                <w:szCs w:val="24"/>
              </w:rPr>
            </w:pPr>
            <w:proofErr w:type="spellStart"/>
            <w:r w:rsidRPr="00CB1B74">
              <w:rPr>
                <w:rFonts w:ascii="Times New Roman" w:eastAsia="Calibri" w:hAnsi="Times New Roman" w:cs="Times New Roman"/>
                <w:sz w:val="24"/>
                <w:szCs w:val="24"/>
              </w:rPr>
              <w:t>Left</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hemisphere</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cortex</w:t>
            </w:r>
            <w:proofErr w:type="spellEnd"/>
          </w:p>
        </w:tc>
        <w:tc>
          <w:tcPr>
            <w:tcW w:w="2268" w:type="dxa"/>
            <w:vMerge w:val="restart"/>
          </w:tcPr>
          <w:p w14:paraId="7C649319" w14:textId="22604879" w:rsidR="0019286E" w:rsidRPr="00CB1B74" w:rsidRDefault="000803C2"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lang w:val="en-US"/>
              </w:rPr>
              <w:t>I</w:t>
            </w:r>
            <w:proofErr w:type="spellStart"/>
            <w:r w:rsidRPr="00CB1B74">
              <w:rPr>
                <w:rFonts w:ascii="Times New Roman" w:eastAsia="Calibri" w:hAnsi="Times New Roman" w:cs="Times New Roman"/>
                <w:sz w:val="24"/>
                <w:szCs w:val="24"/>
              </w:rPr>
              <w:t>nferior</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parietal</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gyrus</w:t>
            </w:r>
            <w:proofErr w:type="spellEnd"/>
          </w:p>
        </w:tc>
        <w:tc>
          <w:tcPr>
            <w:tcW w:w="850" w:type="dxa"/>
            <w:shd w:val="clear" w:color="auto" w:fill="auto"/>
          </w:tcPr>
          <w:p w14:paraId="396C0E15"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6519F8"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0,00892</w:t>
            </w:r>
          </w:p>
        </w:tc>
        <w:tc>
          <w:tcPr>
            <w:tcW w:w="992" w:type="dxa"/>
            <w:tcBorders>
              <w:top w:val="single" w:sz="4" w:space="0" w:color="auto"/>
              <w:left w:val="nil"/>
              <w:bottom w:val="single" w:sz="4" w:space="0" w:color="auto"/>
              <w:right w:val="single" w:sz="4" w:space="0" w:color="auto"/>
            </w:tcBorders>
            <w:shd w:val="clear" w:color="auto" w:fill="auto"/>
          </w:tcPr>
          <w:p w14:paraId="1EA1E682"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0,00849</w:t>
            </w:r>
          </w:p>
        </w:tc>
        <w:tc>
          <w:tcPr>
            <w:tcW w:w="992" w:type="dxa"/>
            <w:tcBorders>
              <w:top w:val="single" w:sz="4" w:space="0" w:color="auto"/>
              <w:left w:val="nil"/>
              <w:bottom w:val="single" w:sz="4" w:space="0" w:color="auto"/>
              <w:right w:val="single" w:sz="4" w:space="0" w:color="auto"/>
            </w:tcBorders>
            <w:shd w:val="clear" w:color="auto" w:fill="auto"/>
          </w:tcPr>
          <w:p w14:paraId="4414D189"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0,00951</w:t>
            </w:r>
          </w:p>
        </w:tc>
        <w:tc>
          <w:tcPr>
            <w:tcW w:w="992" w:type="dxa"/>
            <w:vMerge w:val="restart"/>
            <w:shd w:val="clear" w:color="auto" w:fill="auto"/>
          </w:tcPr>
          <w:p w14:paraId="6DB73E9C" w14:textId="77777777" w:rsidR="0019286E" w:rsidRPr="00CB1B74" w:rsidRDefault="0019286E" w:rsidP="00B266A9">
            <w:pPr>
              <w:jc w:val="both"/>
              <w:rPr>
                <w:rFonts w:ascii="Times New Roman" w:eastAsia="Calibri" w:hAnsi="Times New Roman" w:cs="Times New Roman"/>
                <w:b/>
                <w:sz w:val="24"/>
                <w:szCs w:val="24"/>
              </w:rPr>
            </w:pPr>
            <w:r w:rsidRPr="00CB1B74">
              <w:rPr>
                <w:rFonts w:ascii="Times New Roman" w:eastAsia="Calibri" w:hAnsi="Times New Roman" w:cs="Times New Roman"/>
                <w:b/>
                <w:color w:val="010205"/>
                <w:sz w:val="24"/>
                <w:szCs w:val="24"/>
              </w:rPr>
              <w:t>0,006</w:t>
            </w:r>
          </w:p>
        </w:tc>
      </w:tr>
      <w:tr w:rsidR="009E3064" w:rsidRPr="00CB1B74" w14:paraId="0B22364C" w14:textId="77777777" w:rsidTr="00EE259E">
        <w:tc>
          <w:tcPr>
            <w:tcW w:w="1526" w:type="dxa"/>
            <w:vMerge/>
          </w:tcPr>
          <w:p w14:paraId="0A73B1EB" w14:textId="77777777" w:rsidR="0019286E" w:rsidRPr="00CB1B74" w:rsidRDefault="0019286E" w:rsidP="00B266A9">
            <w:pPr>
              <w:jc w:val="both"/>
              <w:rPr>
                <w:rFonts w:ascii="Times New Roman" w:eastAsia="Calibri" w:hAnsi="Times New Roman" w:cs="Times New Roman"/>
                <w:sz w:val="24"/>
                <w:szCs w:val="24"/>
              </w:rPr>
            </w:pPr>
          </w:p>
        </w:tc>
        <w:tc>
          <w:tcPr>
            <w:tcW w:w="2268" w:type="dxa"/>
            <w:vMerge/>
          </w:tcPr>
          <w:p w14:paraId="137D4C28" w14:textId="77777777" w:rsidR="0019286E" w:rsidRPr="00CB1B74" w:rsidRDefault="0019286E" w:rsidP="00B266A9">
            <w:pPr>
              <w:jc w:val="both"/>
              <w:rPr>
                <w:rFonts w:ascii="Times New Roman" w:eastAsia="Calibri" w:hAnsi="Times New Roman" w:cs="Times New Roman"/>
                <w:sz w:val="24"/>
                <w:szCs w:val="24"/>
              </w:rPr>
            </w:pPr>
          </w:p>
        </w:tc>
        <w:tc>
          <w:tcPr>
            <w:tcW w:w="850" w:type="dxa"/>
            <w:shd w:val="clear" w:color="auto" w:fill="auto"/>
          </w:tcPr>
          <w:p w14:paraId="48DF4E75"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2</w:t>
            </w:r>
          </w:p>
        </w:tc>
        <w:tc>
          <w:tcPr>
            <w:tcW w:w="993" w:type="dxa"/>
            <w:tcBorders>
              <w:top w:val="nil"/>
              <w:left w:val="single" w:sz="4" w:space="0" w:color="auto"/>
              <w:bottom w:val="single" w:sz="4" w:space="0" w:color="auto"/>
              <w:right w:val="single" w:sz="4" w:space="0" w:color="auto"/>
            </w:tcBorders>
            <w:shd w:val="clear" w:color="auto" w:fill="auto"/>
          </w:tcPr>
          <w:p w14:paraId="39D1B3A0"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0,00964</w:t>
            </w:r>
          </w:p>
        </w:tc>
        <w:tc>
          <w:tcPr>
            <w:tcW w:w="992" w:type="dxa"/>
            <w:tcBorders>
              <w:top w:val="nil"/>
              <w:left w:val="nil"/>
              <w:bottom w:val="single" w:sz="4" w:space="0" w:color="auto"/>
              <w:right w:val="single" w:sz="4" w:space="0" w:color="auto"/>
            </w:tcBorders>
            <w:shd w:val="clear" w:color="auto" w:fill="auto"/>
          </w:tcPr>
          <w:p w14:paraId="3CE4C1CA"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0,00868</w:t>
            </w:r>
          </w:p>
        </w:tc>
        <w:tc>
          <w:tcPr>
            <w:tcW w:w="992" w:type="dxa"/>
            <w:tcBorders>
              <w:top w:val="nil"/>
              <w:left w:val="nil"/>
              <w:bottom w:val="single" w:sz="4" w:space="0" w:color="auto"/>
              <w:right w:val="single" w:sz="4" w:space="0" w:color="auto"/>
            </w:tcBorders>
            <w:shd w:val="clear" w:color="auto" w:fill="auto"/>
          </w:tcPr>
          <w:p w14:paraId="2EEB32DB"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0,01082</w:t>
            </w:r>
          </w:p>
        </w:tc>
        <w:tc>
          <w:tcPr>
            <w:tcW w:w="992" w:type="dxa"/>
            <w:vMerge/>
            <w:shd w:val="clear" w:color="auto" w:fill="auto"/>
            <w:vAlign w:val="center"/>
          </w:tcPr>
          <w:p w14:paraId="100AD88C" w14:textId="77777777" w:rsidR="0019286E" w:rsidRPr="00CB1B74" w:rsidRDefault="0019286E" w:rsidP="00B266A9">
            <w:pPr>
              <w:jc w:val="both"/>
              <w:rPr>
                <w:rFonts w:ascii="Times New Roman" w:eastAsia="Calibri" w:hAnsi="Times New Roman" w:cs="Times New Roman"/>
                <w:sz w:val="24"/>
                <w:szCs w:val="24"/>
              </w:rPr>
            </w:pPr>
          </w:p>
        </w:tc>
      </w:tr>
      <w:tr w:rsidR="009E3064" w:rsidRPr="00CB1B74" w14:paraId="30550D57" w14:textId="77777777" w:rsidTr="00EE259E">
        <w:tc>
          <w:tcPr>
            <w:tcW w:w="1526" w:type="dxa"/>
            <w:vMerge/>
          </w:tcPr>
          <w:p w14:paraId="3A89C75E" w14:textId="77777777" w:rsidR="0019286E" w:rsidRPr="00CB1B74" w:rsidRDefault="0019286E" w:rsidP="00B266A9">
            <w:pPr>
              <w:jc w:val="both"/>
              <w:rPr>
                <w:rFonts w:ascii="Times New Roman" w:eastAsia="Calibri" w:hAnsi="Times New Roman" w:cs="Times New Roman"/>
                <w:sz w:val="24"/>
                <w:szCs w:val="24"/>
              </w:rPr>
            </w:pPr>
          </w:p>
        </w:tc>
        <w:tc>
          <w:tcPr>
            <w:tcW w:w="2268" w:type="dxa"/>
            <w:vMerge w:val="restart"/>
          </w:tcPr>
          <w:p w14:paraId="52B23F1C" w14:textId="3DF8B837" w:rsidR="0019286E" w:rsidRPr="00CB1B74" w:rsidRDefault="000803C2" w:rsidP="00B266A9">
            <w:pPr>
              <w:jc w:val="both"/>
              <w:rPr>
                <w:rFonts w:ascii="Times New Roman" w:eastAsia="Calibri" w:hAnsi="Times New Roman" w:cs="Times New Roman"/>
                <w:sz w:val="24"/>
                <w:szCs w:val="24"/>
              </w:rPr>
            </w:pPr>
            <w:proofErr w:type="spellStart"/>
            <w:r w:rsidRPr="00CB1B74">
              <w:rPr>
                <w:rFonts w:ascii="Times New Roman" w:eastAsia="Calibri" w:hAnsi="Times New Roman" w:cs="Times New Roman"/>
                <w:sz w:val="24"/>
                <w:szCs w:val="24"/>
              </w:rPr>
              <w:t>Lateral</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orbitofrontal</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gyrus</w:t>
            </w:r>
            <w:proofErr w:type="spellEnd"/>
          </w:p>
        </w:tc>
        <w:tc>
          <w:tcPr>
            <w:tcW w:w="850" w:type="dxa"/>
            <w:shd w:val="clear" w:color="auto" w:fill="auto"/>
          </w:tcPr>
          <w:p w14:paraId="1B2BE679"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1</w:t>
            </w:r>
          </w:p>
        </w:tc>
        <w:tc>
          <w:tcPr>
            <w:tcW w:w="993" w:type="dxa"/>
            <w:tcBorders>
              <w:top w:val="nil"/>
              <w:left w:val="single" w:sz="4" w:space="0" w:color="auto"/>
              <w:bottom w:val="single" w:sz="4" w:space="0" w:color="auto"/>
              <w:right w:val="single" w:sz="4" w:space="0" w:color="auto"/>
            </w:tcBorders>
            <w:shd w:val="clear" w:color="auto" w:fill="auto"/>
          </w:tcPr>
          <w:p w14:paraId="7E356680"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0,00555</w:t>
            </w:r>
          </w:p>
        </w:tc>
        <w:tc>
          <w:tcPr>
            <w:tcW w:w="992" w:type="dxa"/>
            <w:tcBorders>
              <w:top w:val="nil"/>
              <w:left w:val="nil"/>
              <w:bottom w:val="single" w:sz="4" w:space="0" w:color="auto"/>
              <w:right w:val="single" w:sz="4" w:space="0" w:color="auto"/>
            </w:tcBorders>
            <w:shd w:val="clear" w:color="auto" w:fill="auto"/>
          </w:tcPr>
          <w:p w14:paraId="61AA45B1"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0,00486</w:t>
            </w:r>
          </w:p>
        </w:tc>
        <w:tc>
          <w:tcPr>
            <w:tcW w:w="992" w:type="dxa"/>
            <w:tcBorders>
              <w:top w:val="nil"/>
              <w:left w:val="nil"/>
              <w:bottom w:val="single" w:sz="4" w:space="0" w:color="auto"/>
              <w:right w:val="single" w:sz="4" w:space="0" w:color="auto"/>
            </w:tcBorders>
            <w:shd w:val="clear" w:color="auto" w:fill="auto"/>
          </w:tcPr>
          <w:p w14:paraId="5C40879E"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0,00588</w:t>
            </w:r>
          </w:p>
        </w:tc>
        <w:tc>
          <w:tcPr>
            <w:tcW w:w="992" w:type="dxa"/>
            <w:vMerge w:val="restart"/>
            <w:shd w:val="clear" w:color="auto" w:fill="auto"/>
          </w:tcPr>
          <w:p w14:paraId="329F9CF4"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0,012</w:t>
            </w:r>
          </w:p>
        </w:tc>
      </w:tr>
      <w:tr w:rsidR="009E3064" w:rsidRPr="00CB1B74" w14:paraId="3B4F7CA6" w14:textId="77777777" w:rsidTr="00EE259E">
        <w:tc>
          <w:tcPr>
            <w:tcW w:w="1526" w:type="dxa"/>
            <w:vMerge/>
          </w:tcPr>
          <w:p w14:paraId="49ED8E22" w14:textId="77777777" w:rsidR="0019286E" w:rsidRPr="00CB1B74" w:rsidRDefault="0019286E" w:rsidP="00B266A9">
            <w:pPr>
              <w:jc w:val="both"/>
              <w:rPr>
                <w:rFonts w:ascii="Times New Roman" w:eastAsia="Calibri" w:hAnsi="Times New Roman" w:cs="Times New Roman"/>
                <w:sz w:val="24"/>
                <w:szCs w:val="24"/>
              </w:rPr>
            </w:pPr>
          </w:p>
        </w:tc>
        <w:tc>
          <w:tcPr>
            <w:tcW w:w="2268" w:type="dxa"/>
            <w:vMerge/>
          </w:tcPr>
          <w:p w14:paraId="39728BCA" w14:textId="77777777" w:rsidR="0019286E" w:rsidRPr="00CB1B74" w:rsidRDefault="0019286E" w:rsidP="00B266A9">
            <w:pPr>
              <w:jc w:val="both"/>
              <w:rPr>
                <w:rFonts w:ascii="Times New Roman" w:eastAsia="Calibri" w:hAnsi="Times New Roman" w:cs="Times New Roman"/>
                <w:sz w:val="24"/>
                <w:szCs w:val="24"/>
              </w:rPr>
            </w:pPr>
          </w:p>
        </w:tc>
        <w:tc>
          <w:tcPr>
            <w:tcW w:w="850" w:type="dxa"/>
            <w:shd w:val="clear" w:color="auto" w:fill="auto"/>
          </w:tcPr>
          <w:p w14:paraId="7A698B43"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2</w:t>
            </w:r>
          </w:p>
        </w:tc>
        <w:tc>
          <w:tcPr>
            <w:tcW w:w="993" w:type="dxa"/>
            <w:tcBorders>
              <w:top w:val="nil"/>
              <w:left w:val="single" w:sz="4" w:space="0" w:color="auto"/>
              <w:bottom w:val="single" w:sz="4" w:space="0" w:color="auto"/>
              <w:right w:val="single" w:sz="4" w:space="0" w:color="auto"/>
            </w:tcBorders>
            <w:shd w:val="clear" w:color="auto" w:fill="auto"/>
          </w:tcPr>
          <w:p w14:paraId="3E108319"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0,00592</w:t>
            </w:r>
          </w:p>
        </w:tc>
        <w:tc>
          <w:tcPr>
            <w:tcW w:w="992" w:type="dxa"/>
            <w:tcBorders>
              <w:top w:val="nil"/>
              <w:left w:val="nil"/>
              <w:bottom w:val="single" w:sz="4" w:space="0" w:color="auto"/>
              <w:right w:val="single" w:sz="4" w:space="0" w:color="auto"/>
            </w:tcBorders>
            <w:shd w:val="clear" w:color="auto" w:fill="auto"/>
          </w:tcPr>
          <w:p w14:paraId="1A82365E"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0,00573</w:t>
            </w:r>
          </w:p>
        </w:tc>
        <w:tc>
          <w:tcPr>
            <w:tcW w:w="992" w:type="dxa"/>
            <w:tcBorders>
              <w:top w:val="nil"/>
              <w:left w:val="nil"/>
              <w:bottom w:val="single" w:sz="4" w:space="0" w:color="auto"/>
              <w:right w:val="single" w:sz="4" w:space="0" w:color="auto"/>
            </w:tcBorders>
            <w:shd w:val="clear" w:color="auto" w:fill="auto"/>
          </w:tcPr>
          <w:p w14:paraId="106C774A"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0,00625</w:t>
            </w:r>
          </w:p>
        </w:tc>
        <w:tc>
          <w:tcPr>
            <w:tcW w:w="992" w:type="dxa"/>
            <w:vMerge/>
            <w:shd w:val="clear" w:color="auto" w:fill="auto"/>
            <w:vAlign w:val="center"/>
          </w:tcPr>
          <w:p w14:paraId="2C28FBC5" w14:textId="77777777" w:rsidR="0019286E" w:rsidRPr="00CB1B74" w:rsidRDefault="0019286E" w:rsidP="00B266A9">
            <w:pPr>
              <w:jc w:val="both"/>
              <w:rPr>
                <w:rFonts w:ascii="Times New Roman" w:eastAsia="Calibri" w:hAnsi="Times New Roman" w:cs="Times New Roman"/>
                <w:sz w:val="24"/>
                <w:szCs w:val="24"/>
              </w:rPr>
            </w:pPr>
          </w:p>
        </w:tc>
      </w:tr>
      <w:tr w:rsidR="009E3064" w:rsidRPr="00CB1B74" w14:paraId="676255BE" w14:textId="77777777" w:rsidTr="00EE259E">
        <w:tc>
          <w:tcPr>
            <w:tcW w:w="1526" w:type="dxa"/>
            <w:vMerge/>
          </w:tcPr>
          <w:p w14:paraId="736DBC1A" w14:textId="77777777" w:rsidR="0019286E" w:rsidRPr="00CB1B74" w:rsidRDefault="0019286E" w:rsidP="00B266A9">
            <w:pPr>
              <w:jc w:val="both"/>
              <w:rPr>
                <w:rFonts w:ascii="Times New Roman" w:eastAsia="Calibri" w:hAnsi="Times New Roman" w:cs="Times New Roman"/>
                <w:sz w:val="24"/>
                <w:szCs w:val="24"/>
              </w:rPr>
            </w:pPr>
          </w:p>
        </w:tc>
        <w:tc>
          <w:tcPr>
            <w:tcW w:w="2268" w:type="dxa"/>
            <w:vMerge w:val="restart"/>
          </w:tcPr>
          <w:p w14:paraId="53D61C71" w14:textId="70A105EF" w:rsidR="0019286E" w:rsidRPr="00CB1B74" w:rsidRDefault="0076490D"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lang w:val="en-US"/>
              </w:rPr>
              <w:t>H</w:t>
            </w:r>
            <w:proofErr w:type="spellStart"/>
            <w:r w:rsidRPr="00CB1B74">
              <w:rPr>
                <w:rFonts w:ascii="Times New Roman" w:eastAsia="Calibri" w:hAnsi="Times New Roman" w:cs="Times New Roman"/>
                <w:sz w:val="24"/>
                <w:szCs w:val="24"/>
              </w:rPr>
              <w:t>ippocampal</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gyrus</w:t>
            </w:r>
            <w:proofErr w:type="spellEnd"/>
          </w:p>
        </w:tc>
        <w:tc>
          <w:tcPr>
            <w:tcW w:w="850" w:type="dxa"/>
            <w:shd w:val="clear" w:color="auto" w:fill="auto"/>
          </w:tcPr>
          <w:p w14:paraId="580E0393"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1</w:t>
            </w:r>
          </w:p>
        </w:tc>
        <w:tc>
          <w:tcPr>
            <w:tcW w:w="993" w:type="dxa"/>
            <w:tcBorders>
              <w:top w:val="nil"/>
              <w:left w:val="single" w:sz="4" w:space="0" w:color="auto"/>
              <w:bottom w:val="single" w:sz="4" w:space="0" w:color="auto"/>
              <w:right w:val="single" w:sz="4" w:space="0" w:color="auto"/>
            </w:tcBorders>
            <w:shd w:val="clear" w:color="auto" w:fill="auto"/>
          </w:tcPr>
          <w:p w14:paraId="2CAC0727"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0,00132</w:t>
            </w:r>
          </w:p>
        </w:tc>
        <w:tc>
          <w:tcPr>
            <w:tcW w:w="992" w:type="dxa"/>
            <w:tcBorders>
              <w:top w:val="nil"/>
              <w:left w:val="nil"/>
              <w:bottom w:val="single" w:sz="4" w:space="0" w:color="auto"/>
              <w:right w:val="single" w:sz="4" w:space="0" w:color="auto"/>
            </w:tcBorders>
            <w:shd w:val="clear" w:color="auto" w:fill="auto"/>
          </w:tcPr>
          <w:p w14:paraId="5E9B3A75"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0,00121</w:t>
            </w:r>
          </w:p>
        </w:tc>
        <w:tc>
          <w:tcPr>
            <w:tcW w:w="992" w:type="dxa"/>
            <w:tcBorders>
              <w:top w:val="nil"/>
              <w:left w:val="nil"/>
              <w:bottom w:val="single" w:sz="4" w:space="0" w:color="auto"/>
              <w:right w:val="single" w:sz="4" w:space="0" w:color="auto"/>
            </w:tcBorders>
            <w:shd w:val="clear" w:color="auto" w:fill="auto"/>
          </w:tcPr>
          <w:p w14:paraId="041E8BCD"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0,00143</w:t>
            </w:r>
          </w:p>
        </w:tc>
        <w:tc>
          <w:tcPr>
            <w:tcW w:w="992" w:type="dxa"/>
            <w:vMerge w:val="restart"/>
            <w:shd w:val="clear" w:color="auto" w:fill="auto"/>
          </w:tcPr>
          <w:p w14:paraId="22E5DD2A"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0,025</w:t>
            </w:r>
          </w:p>
        </w:tc>
      </w:tr>
      <w:tr w:rsidR="009E3064" w:rsidRPr="00CB1B74" w14:paraId="6630FE42" w14:textId="77777777" w:rsidTr="00EE259E">
        <w:tc>
          <w:tcPr>
            <w:tcW w:w="1526" w:type="dxa"/>
            <w:vMerge/>
          </w:tcPr>
          <w:p w14:paraId="428050C9" w14:textId="77777777" w:rsidR="0019286E" w:rsidRPr="00CB1B74" w:rsidRDefault="0019286E" w:rsidP="00B266A9">
            <w:pPr>
              <w:jc w:val="both"/>
              <w:rPr>
                <w:rFonts w:ascii="Times New Roman" w:eastAsia="Calibri" w:hAnsi="Times New Roman" w:cs="Times New Roman"/>
                <w:sz w:val="24"/>
                <w:szCs w:val="24"/>
              </w:rPr>
            </w:pPr>
          </w:p>
        </w:tc>
        <w:tc>
          <w:tcPr>
            <w:tcW w:w="2268" w:type="dxa"/>
            <w:vMerge/>
          </w:tcPr>
          <w:p w14:paraId="4FA80509" w14:textId="77777777" w:rsidR="0019286E" w:rsidRPr="00CB1B74" w:rsidRDefault="0019286E" w:rsidP="00B266A9">
            <w:pPr>
              <w:jc w:val="both"/>
              <w:rPr>
                <w:rFonts w:ascii="Times New Roman" w:eastAsia="Calibri" w:hAnsi="Times New Roman" w:cs="Times New Roman"/>
                <w:sz w:val="24"/>
                <w:szCs w:val="24"/>
              </w:rPr>
            </w:pPr>
          </w:p>
        </w:tc>
        <w:tc>
          <w:tcPr>
            <w:tcW w:w="850" w:type="dxa"/>
            <w:shd w:val="clear" w:color="auto" w:fill="auto"/>
          </w:tcPr>
          <w:p w14:paraId="7BD61830"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2</w:t>
            </w:r>
          </w:p>
        </w:tc>
        <w:tc>
          <w:tcPr>
            <w:tcW w:w="993" w:type="dxa"/>
            <w:tcBorders>
              <w:top w:val="nil"/>
              <w:left w:val="single" w:sz="4" w:space="0" w:color="auto"/>
              <w:bottom w:val="single" w:sz="4" w:space="0" w:color="auto"/>
              <w:right w:val="single" w:sz="4" w:space="0" w:color="auto"/>
            </w:tcBorders>
            <w:shd w:val="clear" w:color="auto" w:fill="auto"/>
          </w:tcPr>
          <w:p w14:paraId="5F6AD52F"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0,00120</w:t>
            </w:r>
          </w:p>
        </w:tc>
        <w:tc>
          <w:tcPr>
            <w:tcW w:w="992" w:type="dxa"/>
            <w:tcBorders>
              <w:top w:val="nil"/>
              <w:left w:val="nil"/>
              <w:bottom w:val="single" w:sz="4" w:space="0" w:color="auto"/>
              <w:right w:val="single" w:sz="4" w:space="0" w:color="auto"/>
            </w:tcBorders>
            <w:shd w:val="clear" w:color="auto" w:fill="auto"/>
          </w:tcPr>
          <w:p w14:paraId="20814DB5"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0,00110</w:t>
            </w:r>
          </w:p>
        </w:tc>
        <w:tc>
          <w:tcPr>
            <w:tcW w:w="992" w:type="dxa"/>
            <w:tcBorders>
              <w:top w:val="nil"/>
              <w:left w:val="nil"/>
              <w:bottom w:val="single" w:sz="4" w:space="0" w:color="auto"/>
              <w:right w:val="single" w:sz="4" w:space="0" w:color="auto"/>
            </w:tcBorders>
            <w:shd w:val="clear" w:color="auto" w:fill="auto"/>
          </w:tcPr>
          <w:p w14:paraId="1B8EE63B"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0,00133</w:t>
            </w:r>
          </w:p>
        </w:tc>
        <w:tc>
          <w:tcPr>
            <w:tcW w:w="992" w:type="dxa"/>
            <w:vMerge/>
            <w:shd w:val="clear" w:color="auto" w:fill="auto"/>
            <w:vAlign w:val="center"/>
          </w:tcPr>
          <w:p w14:paraId="5423383A" w14:textId="77777777" w:rsidR="0019286E" w:rsidRPr="00CB1B74" w:rsidRDefault="0019286E" w:rsidP="00B266A9">
            <w:pPr>
              <w:jc w:val="both"/>
              <w:rPr>
                <w:rFonts w:ascii="Times New Roman" w:eastAsia="Calibri" w:hAnsi="Times New Roman" w:cs="Times New Roman"/>
                <w:sz w:val="24"/>
                <w:szCs w:val="24"/>
              </w:rPr>
            </w:pPr>
          </w:p>
        </w:tc>
      </w:tr>
      <w:tr w:rsidR="009E3064" w:rsidRPr="00CB1B74" w14:paraId="3ED64C7F" w14:textId="77777777" w:rsidTr="00EE259E">
        <w:tc>
          <w:tcPr>
            <w:tcW w:w="1526" w:type="dxa"/>
            <w:vMerge/>
          </w:tcPr>
          <w:p w14:paraId="0097071E" w14:textId="77777777" w:rsidR="0019286E" w:rsidRPr="00CB1B74" w:rsidRDefault="0019286E" w:rsidP="00B266A9">
            <w:pPr>
              <w:jc w:val="both"/>
              <w:rPr>
                <w:rFonts w:ascii="Times New Roman" w:eastAsia="Calibri" w:hAnsi="Times New Roman" w:cs="Times New Roman"/>
                <w:sz w:val="24"/>
                <w:szCs w:val="24"/>
              </w:rPr>
            </w:pPr>
          </w:p>
        </w:tc>
        <w:tc>
          <w:tcPr>
            <w:tcW w:w="2268" w:type="dxa"/>
            <w:vMerge w:val="restart"/>
          </w:tcPr>
          <w:p w14:paraId="3CF8B4E8" w14:textId="352B643E" w:rsidR="0019286E" w:rsidRPr="00CB1B74" w:rsidRDefault="0076490D" w:rsidP="00B266A9">
            <w:pPr>
              <w:jc w:val="both"/>
              <w:rPr>
                <w:rFonts w:ascii="Times New Roman" w:eastAsia="Calibri" w:hAnsi="Times New Roman" w:cs="Times New Roman"/>
                <w:sz w:val="24"/>
                <w:szCs w:val="24"/>
                <w:lang w:val="en-US"/>
              </w:rPr>
            </w:pPr>
            <w:r w:rsidRPr="00CB1B74">
              <w:rPr>
                <w:rFonts w:ascii="Times New Roman" w:eastAsia="Calibri" w:hAnsi="Times New Roman" w:cs="Times New Roman"/>
                <w:sz w:val="24"/>
                <w:szCs w:val="24"/>
                <w:lang w:val="en-US"/>
              </w:rPr>
              <w:t>Orbital part of inferior frontal gyrus</w:t>
            </w:r>
          </w:p>
        </w:tc>
        <w:tc>
          <w:tcPr>
            <w:tcW w:w="850" w:type="dxa"/>
            <w:shd w:val="clear" w:color="auto" w:fill="auto"/>
          </w:tcPr>
          <w:p w14:paraId="2C410C2A"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1</w:t>
            </w:r>
          </w:p>
        </w:tc>
        <w:tc>
          <w:tcPr>
            <w:tcW w:w="993" w:type="dxa"/>
            <w:tcBorders>
              <w:top w:val="nil"/>
              <w:left w:val="single" w:sz="4" w:space="0" w:color="auto"/>
              <w:bottom w:val="single" w:sz="4" w:space="0" w:color="auto"/>
              <w:right w:val="single" w:sz="4" w:space="0" w:color="auto"/>
            </w:tcBorders>
            <w:shd w:val="clear" w:color="auto" w:fill="auto"/>
          </w:tcPr>
          <w:p w14:paraId="567C6B11"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0,00160</w:t>
            </w:r>
          </w:p>
        </w:tc>
        <w:tc>
          <w:tcPr>
            <w:tcW w:w="992" w:type="dxa"/>
            <w:tcBorders>
              <w:top w:val="nil"/>
              <w:left w:val="nil"/>
              <w:bottom w:val="single" w:sz="4" w:space="0" w:color="auto"/>
              <w:right w:val="single" w:sz="4" w:space="0" w:color="auto"/>
            </w:tcBorders>
            <w:shd w:val="clear" w:color="auto" w:fill="auto"/>
          </w:tcPr>
          <w:p w14:paraId="7E2453C6"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0,00141</w:t>
            </w:r>
          </w:p>
        </w:tc>
        <w:tc>
          <w:tcPr>
            <w:tcW w:w="992" w:type="dxa"/>
            <w:tcBorders>
              <w:top w:val="nil"/>
              <w:left w:val="nil"/>
              <w:bottom w:val="single" w:sz="4" w:space="0" w:color="auto"/>
              <w:right w:val="single" w:sz="4" w:space="0" w:color="auto"/>
            </w:tcBorders>
            <w:shd w:val="clear" w:color="auto" w:fill="auto"/>
          </w:tcPr>
          <w:p w14:paraId="52AEC2A6"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0,00173</w:t>
            </w:r>
          </w:p>
        </w:tc>
        <w:tc>
          <w:tcPr>
            <w:tcW w:w="992" w:type="dxa"/>
            <w:vMerge w:val="restart"/>
            <w:shd w:val="clear" w:color="auto" w:fill="auto"/>
          </w:tcPr>
          <w:p w14:paraId="156E2D8E"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0,041</w:t>
            </w:r>
          </w:p>
        </w:tc>
      </w:tr>
      <w:tr w:rsidR="009E3064" w:rsidRPr="00CB1B74" w14:paraId="5D4D5046" w14:textId="77777777" w:rsidTr="00EE259E">
        <w:tc>
          <w:tcPr>
            <w:tcW w:w="1526" w:type="dxa"/>
            <w:vMerge/>
          </w:tcPr>
          <w:p w14:paraId="3E41688C" w14:textId="77777777" w:rsidR="0019286E" w:rsidRPr="00CB1B74" w:rsidRDefault="0019286E" w:rsidP="00B266A9">
            <w:pPr>
              <w:jc w:val="both"/>
              <w:rPr>
                <w:rFonts w:ascii="Times New Roman" w:eastAsia="Calibri" w:hAnsi="Times New Roman" w:cs="Times New Roman"/>
                <w:sz w:val="24"/>
                <w:szCs w:val="24"/>
              </w:rPr>
            </w:pPr>
          </w:p>
        </w:tc>
        <w:tc>
          <w:tcPr>
            <w:tcW w:w="2268" w:type="dxa"/>
            <w:vMerge/>
          </w:tcPr>
          <w:p w14:paraId="6E54967A" w14:textId="77777777" w:rsidR="0019286E" w:rsidRPr="00CB1B74" w:rsidRDefault="0019286E" w:rsidP="00B266A9">
            <w:pPr>
              <w:jc w:val="both"/>
              <w:rPr>
                <w:rFonts w:ascii="Times New Roman" w:eastAsia="Calibri" w:hAnsi="Times New Roman" w:cs="Times New Roman"/>
                <w:sz w:val="24"/>
                <w:szCs w:val="24"/>
              </w:rPr>
            </w:pPr>
          </w:p>
        </w:tc>
        <w:tc>
          <w:tcPr>
            <w:tcW w:w="850" w:type="dxa"/>
            <w:shd w:val="clear" w:color="auto" w:fill="auto"/>
          </w:tcPr>
          <w:p w14:paraId="3E1DBB6F"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2</w:t>
            </w:r>
          </w:p>
        </w:tc>
        <w:tc>
          <w:tcPr>
            <w:tcW w:w="993" w:type="dxa"/>
            <w:tcBorders>
              <w:top w:val="nil"/>
              <w:left w:val="single" w:sz="4" w:space="0" w:color="auto"/>
              <w:bottom w:val="single" w:sz="4" w:space="0" w:color="auto"/>
              <w:right w:val="single" w:sz="4" w:space="0" w:color="auto"/>
            </w:tcBorders>
            <w:shd w:val="clear" w:color="auto" w:fill="auto"/>
          </w:tcPr>
          <w:p w14:paraId="15AC6792"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0,00162</w:t>
            </w:r>
          </w:p>
        </w:tc>
        <w:tc>
          <w:tcPr>
            <w:tcW w:w="992" w:type="dxa"/>
            <w:tcBorders>
              <w:top w:val="nil"/>
              <w:left w:val="nil"/>
              <w:bottom w:val="single" w:sz="4" w:space="0" w:color="auto"/>
              <w:right w:val="single" w:sz="4" w:space="0" w:color="auto"/>
            </w:tcBorders>
            <w:shd w:val="clear" w:color="auto" w:fill="auto"/>
          </w:tcPr>
          <w:p w14:paraId="120E0224"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0,00155</w:t>
            </w:r>
          </w:p>
        </w:tc>
        <w:tc>
          <w:tcPr>
            <w:tcW w:w="992" w:type="dxa"/>
            <w:tcBorders>
              <w:top w:val="nil"/>
              <w:left w:val="nil"/>
              <w:bottom w:val="single" w:sz="4" w:space="0" w:color="auto"/>
              <w:right w:val="single" w:sz="4" w:space="0" w:color="auto"/>
            </w:tcBorders>
            <w:shd w:val="clear" w:color="auto" w:fill="auto"/>
          </w:tcPr>
          <w:p w14:paraId="3E74D819"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0,00175</w:t>
            </w:r>
          </w:p>
        </w:tc>
        <w:tc>
          <w:tcPr>
            <w:tcW w:w="992" w:type="dxa"/>
            <w:vMerge/>
            <w:shd w:val="clear" w:color="auto" w:fill="auto"/>
            <w:vAlign w:val="center"/>
          </w:tcPr>
          <w:p w14:paraId="239319B1" w14:textId="77777777" w:rsidR="0019286E" w:rsidRPr="00CB1B74" w:rsidRDefault="0019286E" w:rsidP="00B266A9">
            <w:pPr>
              <w:jc w:val="both"/>
              <w:rPr>
                <w:rFonts w:ascii="Times New Roman" w:eastAsia="Calibri" w:hAnsi="Times New Roman" w:cs="Times New Roman"/>
                <w:sz w:val="24"/>
                <w:szCs w:val="24"/>
              </w:rPr>
            </w:pPr>
          </w:p>
        </w:tc>
      </w:tr>
      <w:tr w:rsidR="009E3064" w:rsidRPr="00CB1B74" w14:paraId="089945D0" w14:textId="77777777" w:rsidTr="00EE259E">
        <w:tc>
          <w:tcPr>
            <w:tcW w:w="1526" w:type="dxa"/>
            <w:vMerge w:val="restart"/>
          </w:tcPr>
          <w:p w14:paraId="7A0D7760" w14:textId="23455765" w:rsidR="0019286E" w:rsidRPr="00CB1B74" w:rsidRDefault="00EE259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lang w:val="en-US"/>
              </w:rPr>
              <w:t>Right</w:t>
            </w:r>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hemisphere</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cortex</w:t>
            </w:r>
            <w:proofErr w:type="spellEnd"/>
          </w:p>
        </w:tc>
        <w:tc>
          <w:tcPr>
            <w:tcW w:w="2268" w:type="dxa"/>
            <w:vMerge w:val="restart"/>
          </w:tcPr>
          <w:p w14:paraId="71A997EE" w14:textId="1B7414E3" w:rsidR="0019286E" w:rsidRPr="00CB1B74" w:rsidRDefault="0076490D" w:rsidP="00B266A9">
            <w:pPr>
              <w:jc w:val="both"/>
              <w:rPr>
                <w:rFonts w:ascii="Times New Roman" w:eastAsia="Calibri" w:hAnsi="Times New Roman" w:cs="Times New Roman"/>
                <w:sz w:val="24"/>
                <w:szCs w:val="24"/>
              </w:rPr>
            </w:pPr>
            <w:proofErr w:type="spellStart"/>
            <w:r w:rsidRPr="00CB1B74">
              <w:rPr>
                <w:rFonts w:ascii="Times New Roman" w:eastAsia="Calibri" w:hAnsi="Times New Roman" w:cs="Times New Roman"/>
                <w:sz w:val="24"/>
                <w:szCs w:val="24"/>
              </w:rPr>
              <w:t>Lateral</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orbitofrontal</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gyrus</w:t>
            </w:r>
            <w:proofErr w:type="spellEnd"/>
          </w:p>
        </w:tc>
        <w:tc>
          <w:tcPr>
            <w:tcW w:w="850" w:type="dxa"/>
            <w:shd w:val="clear" w:color="auto" w:fill="auto"/>
          </w:tcPr>
          <w:p w14:paraId="1236819F"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1</w:t>
            </w:r>
          </w:p>
        </w:tc>
        <w:tc>
          <w:tcPr>
            <w:tcW w:w="993" w:type="dxa"/>
            <w:tcBorders>
              <w:top w:val="nil"/>
              <w:left w:val="single" w:sz="4" w:space="0" w:color="auto"/>
              <w:bottom w:val="single" w:sz="4" w:space="0" w:color="auto"/>
              <w:right w:val="single" w:sz="4" w:space="0" w:color="auto"/>
            </w:tcBorders>
            <w:shd w:val="clear" w:color="auto" w:fill="auto"/>
          </w:tcPr>
          <w:p w14:paraId="5017637D"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0,00550</w:t>
            </w:r>
          </w:p>
        </w:tc>
        <w:tc>
          <w:tcPr>
            <w:tcW w:w="992" w:type="dxa"/>
            <w:tcBorders>
              <w:top w:val="nil"/>
              <w:left w:val="nil"/>
              <w:bottom w:val="single" w:sz="4" w:space="0" w:color="auto"/>
              <w:right w:val="single" w:sz="4" w:space="0" w:color="auto"/>
            </w:tcBorders>
            <w:shd w:val="clear" w:color="auto" w:fill="auto"/>
          </w:tcPr>
          <w:p w14:paraId="2C508B20"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0,00488</w:t>
            </w:r>
          </w:p>
        </w:tc>
        <w:tc>
          <w:tcPr>
            <w:tcW w:w="992" w:type="dxa"/>
            <w:tcBorders>
              <w:top w:val="nil"/>
              <w:left w:val="nil"/>
              <w:bottom w:val="single" w:sz="4" w:space="0" w:color="auto"/>
              <w:right w:val="single" w:sz="4" w:space="0" w:color="auto"/>
            </w:tcBorders>
            <w:shd w:val="clear" w:color="auto" w:fill="auto"/>
          </w:tcPr>
          <w:p w14:paraId="28F626DD"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0,00583</w:t>
            </w:r>
          </w:p>
        </w:tc>
        <w:tc>
          <w:tcPr>
            <w:tcW w:w="992" w:type="dxa"/>
            <w:vMerge w:val="restart"/>
            <w:shd w:val="clear" w:color="auto" w:fill="auto"/>
          </w:tcPr>
          <w:p w14:paraId="063DB6C5"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0,010</w:t>
            </w:r>
          </w:p>
        </w:tc>
      </w:tr>
      <w:tr w:rsidR="009E3064" w:rsidRPr="00CB1B74" w14:paraId="34AE97C0" w14:textId="77777777" w:rsidTr="00EE259E">
        <w:tc>
          <w:tcPr>
            <w:tcW w:w="1526" w:type="dxa"/>
            <w:vMerge/>
          </w:tcPr>
          <w:p w14:paraId="7B17F069" w14:textId="77777777" w:rsidR="0019286E" w:rsidRPr="00CB1B74" w:rsidRDefault="0019286E" w:rsidP="00B266A9">
            <w:pPr>
              <w:jc w:val="both"/>
              <w:rPr>
                <w:rFonts w:ascii="Times New Roman" w:eastAsia="Calibri" w:hAnsi="Times New Roman" w:cs="Times New Roman"/>
                <w:sz w:val="24"/>
                <w:szCs w:val="24"/>
              </w:rPr>
            </w:pPr>
          </w:p>
        </w:tc>
        <w:tc>
          <w:tcPr>
            <w:tcW w:w="2268" w:type="dxa"/>
            <w:vMerge/>
          </w:tcPr>
          <w:p w14:paraId="606EE0A8" w14:textId="77777777" w:rsidR="0019286E" w:rsidRPr="00CB1B74" w:rsidRDefault="0019286E" w:rsidP="00B266A9">
            <w:pPr>
              <w:jc w:val="both"/>
              <w:rPr>
                <w:rFonts w:ascii="Times New Roman" w:eastAsia="Calibri" w:hAnsi="Times New Roman" w:cs="Times New Roman"/>
                <w:sz w:val="24"/>
                <w:szCs w:val="24"/>
              </w:rPr>
            </w:pPr>
          </w:p>
        </w:tc>
        <w:tc>
          <w:tcPr>
            <w:tcW w:w="850" w:type="dxa"/>
            <w:shd w:val="clear" w:color="auto" w:fill="auto"/>
          </w:tcPr>
          <w:p w14:paraId="18AD7842"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2</w:t>
            </w:r>
          </w:p>
        </w:tc>
        <w:tc>
          <w:tcPr>
            <w:tcW w:w="993" w:type="dxa"/>
            <w:tcBorders>
              <w:top w:val="nil"/>
              <w:left w:val="single" w:sz="4" w:space="0" w:color="auto"/>
              <w:bottom w:val="single" w:sz="4" w:space="0" w:color="auto"/>
              <w:right w:val="single" w:sz="4" w:space="0" w:color="auto"/>
            </w:tcBorders>
            <w:shd w:val="clear" w:color="auto" w:fill="auto"/>
          </w:tcPr>
          <w:p w14:paraId="51EB2CAE"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0,00587</w:t>
            </w:r>
          </w:p>
        </w:tc>
        <w:tc>
          <w:tcPr>
            <w:tcW w:w="992" w:type="dxa"/>
            <w:tcBorders>
              <w:top w:val="nil"/>
              <w:left w:val="nil"/>
              <w:bottom w:val="single" w:sz="4" w:space="0" w:color="auto"/>
              <w:right w:val="single" w:sz="4" w:space="0" w:color="auto"/>
            </w:tcBorders>
            <w:shd w:val="clear" w:color="auto" w:fill="auto"/>
          </w:tcPr>
          <w:p w14:paraId="461DEB99"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0,00552</w:t>
            </w:r>
          </w:p>
        </w:tc>
        <w:tc>
          <w:tcPr>
            <w:tcW w:w="992" w:type="dxa"/>
            <w:tcBorders>
              <w:top w:val="nil"/>
              <w:left w:val="nil"/>
              <w:bottom w:val="single" w:sz="4" w:space="0" w:color="auto"/>
              <w:right w:val="single" w:sz="4" w:space="0" w:color="auto"/>
            </w:tcBorders>
            <w:shd w:val="clear" w:color="auto" w:fill="auto"/>
          </w:tcPr>
          <w:p w14:paraId="04E42500"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0,00638</w:t>
            </w:r>
          </w:p>
        </w:tc>
        <w:tc>
          <w:tcPr>
            <w:tcW w:w="992" w:type="dxa"/>
            <w:vMerge/>
            <w:shd w:val="clear" w:color="auto" w:fill="auto"/>
            <w:vAlign w:val="center"/>
          </w:tcPr>
          <w:p w14:paraId="3F6C315D" w14:textId="77777777" w:rsidR="0019286E" w:rsidRPr="00CB1B74" w:rsidRDefault="0019286E" w:rsidP="00B266A9">
            <w:pPr>
              <w:jc w:val="both"/>
              <w:rPr>
                <w:rFonts w:ascii="Times New Roman" w:eastAsia="Calibri" w:hAnsi="Times New Roman" w:cs="Times New Roman"/>
                <w:sz w:val="24"/>
                <w:szCs w:val="24"/>
              </w:rPr>
            </w:pPr>
          </w:p>
        </w:tc>
      </w:tr>
      <w:tr w:rsidR="009E3064" w:rsidRPr="00CB1B74" w14:paraId="09FFF605" w14:textId="77777777" w:rsidTr="00EE259E">
        <w:tc>
          <w:tcPr>
            <w:tcW w:w="1526" w:type="dxa"/>
            <w:vMerge/>
          </w:tcPr>
          <w:p w14:paraId="290067DC" w14:textId="77777777" w:rsidR="0019286E" w:rsidRPr="00CB1B74" w:rsidRDefault="0019286E" w:rsidP="00B266A9">
            <w:pPr>
              <w:jc w:val="both"/>
              <w:rPr>
                <w:rFonts w:ascii="Times New Roman" w:eastAsia="Calibri" w:hAnsi="Times New Roman" w:cs="Times New Roman"/>
                <w:sz w:val="24"/>
                <w:szCs w:val="24"/>
              </w:rPr>
            </w:pPr>
          </w:p>
        </w:tc>
        <w:tc>
          <w:tcPr>
            <w:tcW w:w="2268" w:type="dxa"/>
            <w:vMerge w:val="restart"/>
          </w:tcPr>
          <w:p w14:paraId="0F9D24DD" w14:textId="3B5F9214" w:rsidR="0019286E" w:rsidRPr="00CB1B74" w:rsidRDefault="0076490D"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lang w:val="en-US"/>
              </w:rPr>
              <w:t>M</w:t>
            </w:r>
            <w:proofErr w:type="spellStart"/>
            <w:r w:rsidRPr="00CB1B74">
              <w:rPr>
                <w:rFonts w:ascii="Times New Roman" w:eastAsia="Calibri" w:hAnsi="Times New Roman" w:cs="Times New Roman"/>
                <w:sz w:val="24"/>
                <w:szCs w:val="24"/>
              </w:rPr>
              <w:t>iddle</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temporal</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gyrus</w:t>
            </w:r>
            <w:proofErr w:type="spellEnd"/>
          </w:p>
        </w:tc>
        <w:tc>
          <w:tcPr>
            <w:tcW w:w="850" w:type="dxa"/>
            <w:shd w:val="clear" w:color="auto" w:fill="auto"/>
          </w:tcPr>
          <w:p w14:paraId="1A9BDFC5"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1</w:t>
            </w:r>
          </w:p>
        </w:tc>
        <w:tc>
          <w:tcPr>
            <w:tcW w:w="993" w:type="dxa"/>
            <w:tcBorders>
              <w:top w:val="nil"/>
              <w:left w:val="single" w:sz="4" w:space="0" w:color="auto"/>
              <w:bottom w:val="single" w:sz="4" w:space="0" w:color="auto"/>
              <w:right w:val="single" w:sz="4" w:space="0" w:color="auto"/>
            </w:tcBorders>
            <w:shd w:val="clear" w:color="auto" w:fill="auto"/>
          </w:tcPr>
          <w:p w14:paraId="68E445DB"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0,00784</w:t>
            </w:r>
          </w:p>
        </w:tc>
        <w:tc>
          <w:tcPr>
            <w:tcW w:w="992" w:type="dxa"/>
            <w:tcBorders>
              <w:top w:val="nil"/>
              <w:left w:val="nil"/>
              <w:bottom w:val="single" w:sz="4" w:space="0" w:color="auto"/>
              <w:right w:val="single" w:sz="4" w:space="0" w:color="auto"/>
            </w:tcBorders>
            <w:shd w:val="clear" w:color="auto" w:fill="auto"/>
          </w:tcPr>
          <w:p w14:paraId="1858D2BB"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0,00723</w:t>
            </w:r>
          </w:p>
        </w:tc>
        <w:tc>
          <w:tcPr>
            <w:tcW w:w="992" w:type="dxa"/>
            <w:tcBorders>
              <w:top w:val="nil"/>
              <w:left w:val="nil"/>
              <w:bottom w:val="single" w:sz="4" w:space="0" w:color="auto"/>
              <w:right w:val="single" w:sz="4" w:space="0" w:color="auto"/>
            </w:tcBorders>
            <w:shd w:val="clear" w:color="auto" w:fill="auto"/>
          </w:tcPr>
          <w:p w14:paraId="22990031"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0,00839</w:t>
            </w:r>
          </w:p>
        </w:tc>
        <w:tc>
          <w:tcPr>
            <w:tcW w:w="992" w:type="dxa"/>
            <w:vMerge w:val="restart"/>
            <w:shd w:val="clear" w:color="auto" w:fill="auto"/>
          </w:tcPr>
          <w:p w14:paraId="62A90A60"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0,015</w:t>
            </w:r>
          </w:p>
        </w:tc>
      </w:tr>
      <w:tr w:rsidR="009E3064" w:rsidRPr="00CB1B74" w14:paraId="4B5A68A3" w14:textId="77777777" w:rsidTr="00EE259E">
        <w:tc>
          <w:tcPr>
            <w:tcW w:w="1526" w:type="dxa"/>
            <w:vMerge/>
          </w:tcPr>
          <w:p w14:paraId="3B8DDBEF" w14:textId="77777777" w:rsidR="0019286E" w:rsidRPr="00CB1B74" w:rsidRDefault="0019286E" w:rsidP="00B266A9">
            <w:pPr>
              <w:jc w:val="both"/>
              <w:rPr>
                <w:rFonts w:ascii="Times New Roman" w:eastAsia="Calibri" w:hAnsi="Times New Roman" w:cs="Times New Roman"/>
                <w:sz w:val="24"/>
                <w:szCs w:val="24"/>
              </w:rPr>
            </w:pPr>
          </w:p>
        </w:tc>
        <w:tc>
          <w:tcPr>
            <w:tcW w:w="2268" w:type="dxa"/>
            <w:vMerge/>
          </w:tcPr>
          <w:p w14:paraId="4C3B298E" w14:textId="77777777" w:rsidR="0019286E" w:rsidRPr="00CB1B74" w:rsidRDefault="0019286E" w:rsidP="00B266A9">
            <w:pPr>
              <w:jc w:val="both"/>
              <w:rPr>
                <w:rFonts w:ascii="Times New Roman" w:eastAsia="Calibri" w:hAnsi="Times New Roman" w:cs="Times New Roman"/>
                <w:sz w:val="24"/>
                <w:szCs w:val="24"/>
              </w:rPr>
            </w:pPr>
          </w:p>
        </w:tc>
        <w:tc>
          <w:tcPr>
            <w:tcW w:w="850" w:type="dxa"/>
            <w:shd w:val="clear" w:color="auto" w:fill="auto"/>
          </w:tcPr>
          <w:p w14:paraId="14B5FC3D"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2</w:t>
            </w:r>
          </w:p>
        </w:tc>
        <w:tc>
          <w:tcPr>
            <w:tcW w:w="993" w:type="dxa"/>
            <w:tcBorders>
              <w:top w:val="nil"/>
              <w:left w:val="single" w:sz="4" w:space="0" w:color="auto"/>
              <w:bottom w:val="single" w:sz="4" w:space="0" w:color="auto"/>
              <w:right w:val="single" w:sz="4" w:space="0" w:color="auto"/>
            </w:tcBorders>
            <w:shd w:val="clear" w:color="auto" w:fill="auto"/>
          </w:tcPr>
          <w:p w14:paraId="249A66DC"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0,00834</w:t>
            </w:r>
          </w:p>
        </w:tc>
        <w:tc>
          <w:tcPr>
            <w:tcW w:w="992" w:type="dxa"/>
            <w:tcBorders>
              <w:top w:val="nil"/>
              <w:left w:val="nil"/>
              <w:bottom w:val="single" w:sz="4" w:space="0" w:color="auto"/>
              <w:right w:val="single" w:sz="4" w:space="0" w:color="auto"/>
            </w:tcBorders>
            <w:shd w:val="clear" w:color="auto" w:fill="auto"/>
          </w:tcPr>
          <w:p w14:paraId="5268D053"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0,00802</w:t>
            </w:r>
          </w:p>
        </w:tc>
        <w:tc>
          <w:tcPr>
            <w:tcW w:w="992" w:type="dxa"/>
            <w:tcBorders>
              <w:top w:val="nil"/>
              <w:left w:val="nil"/>
              <w:bottom w:val="single" w:sz="4" w:space="0" w:color="auto"/>
              <w:right w:val="single" w:sz="4" w:space="0" w:color="auto"/>
            </w:tcBorders>
            <w:shd w:val="clear" w:color="auto" w:fill="auto"/>
          </w:tcPr>
          <w:p w14:paraId="1A0CE828"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0,00877</w:t>
            </w:r>
          </w:p>
        </w:tc>
        <w:tc>
          <w:tcPr>
            <w:tcW w:w="992" w:type="dxa"/>
            <w:vMerge/>
            <w:shd w:val="clear" w:color="auto" w:fill="auto"/>
            <w:vAlign w:val="center"/>
          </w:tcPr>
          <w:p w14:paraId="7C32FE80" w14:textId="77777777" w:rsidR="0019286E" w:rsidRPr="00CB1B74" w:rsidRDefault="0019286E" w:rsidP="00B266A9">
            <w:pPr>
              <w:jc w:val="both"/>
              <w:rPr>
                <w:rFonts w:ascii="Times New Roman" w:eastAsia="Calibri" w:hAnsi="Times New Roman" w:cs="Times New Roman"/>
                <w:sz w:val="24"/>
                <w:szCs w:val="24"/>
              </w:rPr>
            </w:pPr>
          </w:p>
        </w:tc>
      </w:tr>
      <w:tr w:rsidR="0076490D" w:rsidRPr="00CB1B74" w14:paraId="46ACDE06" w14:textId="77777777" w:rsidTr="00EE259E">
        <w:tc>
          <w:tcPr>
            <w:tcW w:w="1526" w:type="dxa"/>
            <w:vMerge/>
          </w:tcPr>
          <w:p w14:paraId="666D2408" w14:textId="77777777" w:rsidR="0076490D" w:rsidRPr="00CB1B74" w:rsidRDefault="0076490D" w:rsidP="0076490D">
            <w:pPr>
              <w:jc w:val="both"/>
              <w:rPr>
                <w:rFonts w:ascii="Times New Roman" w:eastAsia="Calibri" w:hAnsi="Times New Roman" w:cs="Times New Roman"/>
                <w:sz w:val="24"/>
                <w:szCs w:val="24"/>
              </w:rPr>
            </w:pPr>
          </w:p>
        </w:tc>
        <w:tc>
          <w:tcPr>
            <w:tcW w:w="2268" w:type="dxa"/>
            <w:vMerge w:val="restart"/>
          </w:tcPr>
          <w:p w14:paraId="040C398D" w14:textId="2AC01E15" w:rsidR="0076490D" w:rsidRPr="00CB1B74" w:rsidRDefault="0076490D" w:rsidP="0076490D">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lang w:val="en-US"/>
              </w:rPr>
              <w:t>H</w:t>
            </w:r>
            <w:proofErr w:type="spellStart"/>
            <w:r w:rsidRPr="00CB1B74">
              <w:rPr>
                <w:rFonts w:ascii="Times New Roman" w:eastAsia="Calibri" w:hAnsi="Times New Roman" w:cs="Times New Roman"/>
                <w:sz w:val="24"/>
                <w:szCs w:val="24"/>
              </w:rPr>
              <w:t>ippocampal</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gyrus</w:t>
            </w:r>
            <w:proofErr w:type="spellEnd"/>
          </w:p>
        </w:tc>
        <w:tc>
          <w:tcPr>
            <w:tcW w:w="850" w:type="dxa"/>
            <w:shd w:val="clear" w:color="auto" w:fill="auto"/>
          </w:tcPr>
          <w:p w14:paraId="64088640" w14:textId="77777777" w:rsidR="0076490D" w:rsidRPr="00CB1B74" w:rsidRDefault="0076490D" w:rsidP="0076490D">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1</w:t>
            </w:r>
          </w:p>
        </w:tc>
        <w:tc>
          <w:tcPr>
            <w:tcW w:w="993" w:type="dxa"/>
            <w:tcBorders>
              <w:top w:val="nil"/>
              <w:left w:val="single" w:sz="4" w:space="0" w:color="auto"/>
              <w:bottom w:val="single" w:sz="4" w:space="0" w:color="auto"/>
              <w:right w:val="single" w:sz="4" w:space="0" w:color="auto"/>
            </w:tcBorders>
            <w:shd w:val="clear" w:color="auto" w:fill="auto"/>
          </w:tcPr>
          <w:p w14:paraId="36132FA6" w14:textId="77777777" w:rsidR="0076490D" w:rsidRPr="00CB1B74" w:rsidRDefault="0076490D" w:rsidP="0076490D">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0,00120</w:t>
            </w:r>
          </w:p>
        </w:tc>
        <w:tc>
          <w:tcPr>
            <w:tcW w:w="992" w:type="dxa"/>
            <w:tcBorders>
              <w:top w:val="nil"/>
              <w:left w:val="nil"/>
              <w:bottom w:val="single" w:sz="4" w:space="0" w:color="auto"/>
              <w:right w:val="single" w:sz="4" w:space="0" w:color="auto"/>
            </w:tcBorders>
            <w:shd w:val="clear" w:color="auto" w:fill="auto"/>
          </w:tcPr>
          <w:p w14:paraId="1917CA73" w14:textId="77777777" w:rsidR="0076490D" w:rsidRPr="00CB1B74" w:rsidRDefault="0076490D" w:rsidP="0076490D">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0,00107</w:t>
            </w:r>
          </w:p>
        </w:tc>
        <w:tc>
          <w:tcPr>
            <w:tcW w:w="992" w:type="dxa"/>
            <w:tcBorders>
              <w:top w:val="nil"/>
              <w:left w:val="nil"/>
              <w:bottom w:val="single" w:sz="4" w:space="0" w:color="auto"/>
              <w:right w:val="single" w:sz="4" w:space="0" w:color="auto"/>
            </w:tcBorders>
            <w:shd w:val="clear" w:color="auto" w:fill="auto"/>
          </w:tcPr>
          <w:p w14:paraId="40BE5AC5" w14:textId="77777777" w:rsidR="0076490D" w:rsidRPr="00CB1B74" w:rsidRDefault="0076490D" w:rsidP="0076490D">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0,00124</w:t>
            </w:r>
          </w:p>
        </w:tc>
        <w:tc>
          <w:tcPr>
            <w:tcW w:w="992" w:type="dxa"/>
            <w:vMerge w:val="restart"/>
            <w:shd w:val="clear" w:color="auto" w:fill="auto"/>
          </w:tcPr>
          <w:p w14:paraId="61AD0BDC" w14:textId="77777777" w:rsidR="0076490D" w:rsidRPr="00CB1B74" w:rsidRDefault="0076490D" w:rsidP="0076490D">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0,018</w:t>
            </w:r>
          </w:p>
        </w:tc>
      </w:tr>
      <w:tr w:rsidR="009E3064" w:rsidRPr="00CB1B74" w14:paraId="4AB0FF2A" w14:textId="77777777" w:rsidTr="00EE259E">
        <w:tc>
          <w:tcPr>
            <w:tcW w:w="1526" w:type="dxa"/>
            <w:vMerge/>
          </w:tcPr>
          <w:p w14:paraId="70CE639E" w14:textId="77777777" w:rsidR="0019286E" w:rsidRPr="00CB1B74" w:rsidRDefault="0019286E" w:rsidP="00B266A9">
            <w:pPr>
              <w:jc w:val="both"/>
              <w:rPr>
                <w:rFonts w:ascii="Times New Roman" w:eastAsia="Calibri" w:hAnsi="Times New Roman" w:cs="Times New Roman"/>
                <w:sz w:val="24"/>
                <w:szCs w:val="24"/>
              </w:rPr>
            </w:pPr>
          </w:p>
        </w:tc>
        <w:tc>
          <w:tcPr>
            <w:tcW w:w="2268" w:type="dxa"/>
            <w:vMerge/>
          </w:tcPr>
          <w:p w14:paraId="38D0A3A1" w14:textId="77777777" w:rsidR="0019286E" w:rsidRPr="00CB1B74" w:rsidRDefault="0019286E" w:rsidP="00B266A9">
            <w:pPr>
              <w:jc w:val="both"/>
              <w:rPr>
                <w:rFonts w:ascii="Times New Roman" w:eastAsia="Calibri" w:hAnsi="Times New Roman" w:cs="Times New Roman"/>
                <w:sz w:val="24"/>
                <w:szCs w:val="24"/>
              </w:rPr>
            </w:pPr>
          </w:p>
        </w:tc>
        <w:tc>
          <w:tcPr>
            <w:tcW w:w="850" w:type="dxa"/>
            <w:shd w:val="clear" w:color="auto" w:fill="auto"/>
          </w:tcPr>
          <w:p w14:paraId="37221B73"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2</w:t>
            </w:r>
          </w:p>
        </w:tc>
        <w:tc>
          <w:tcPr>
            <w:tcW w:w="993" w:type="dxa"/>
            <w:tcBorders>
              <w:top w:val="nil"/>
              <w:left w:val="single" w:sz="4" w:space="0" w:color="auto"/>
              <w:bottom w:val="single" w:sz="4" w:space="0" w:color="auto"/>
              <w:right w:val="single" w:sz="4" w:space="0" w:color="auto"/>
            </w:tcBorders>
            <w:shd w:val="clear" w:color="auto" w:fill="auto"/>
          </w:tcPr>
          <w:p w14:paraId="3283DAF4"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0,00115</w:t>
            </w:r>
          </w:p>
        </w:tc>
        <w:tc>
          <w:tcPr>
            <w:tcW w:w="992" w:type="dxa"/>
            <w:tcBorders>
              <w:top w:val="nil"/>
              <w:left w:val="nil"/>
              <w:bottom w:val="single" w:sz="4" w:space="0" w:color="auto"/>
              <w:right w:val="single" w:sz="4" w:space="0" w:color="auto"/>
            </w:tcBorders>
            <w:shd w:val="clear" w:color="auto" w:fill="auto"/>
          </w:tcPr>
          <w:p w14:paraId="077383C2"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0,00100</w:t>
            </w:r>
          </w:p>
        </w:tc>
        <w:tc>
          <w:tcPr>
            <w:tcW w:w="992" w:type="dxa"/>
            <w:tcBorders>
              <w:top w:val="nil"/>
              <w:left w:val="nil"/>
              <w:bottom w:val="single" w:sz="4" w:space="0" w:color="auto"/>
              <w:right w:val="single" w:sz="4" w:space="0" w:color="auto"/>
            </w:tcBorders>
            <w:shd w:val="clear" w:color="auto" w:fill="auto"/>
          </w:tcPr>
          <w:p w14:paraId="75925708"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0,00123</w:t>
            </w:r>
          </w:p>
        </w:tc>
        <w:tc>
          <w:tcPr>
            <w:tcW w:w="992" w:type="dxa"/>
            <w:vMerge/>
            <w:shd w:val="clear" w:color="auto" w:fill="auto"/>
            <w:vAlign w:val="center"/>
          </w:tcPr>
          <w:p w14:paraId="0A21B888" w14:textId="77777777" w:rsidR="0019286E" w:rsidRPr="00CB1B74" w:rsidRDefault="0019286E" w:rsidP="00B266A9">
            <w:pPr>
              <w:jc w:val="both"/>
              <w:rPr>
                <w:rFonts w:ascii="Times New Roman" w:eastAsia="Calibri" w:hAnsi="Times New Roman" w:cs="Times New Roman"/>
                <w:sz w:val="24"/>
                <w:szCs w:val="24"/>
              </w:rPr>
            </w:pPr>
          </w:p>
        </w:tc>
      </w:tr>
      <w:tr w:rsidR="009E3064" w:rsidRPr="00CB1B74" w14:paraId="19C65BFE" w14:textId="77777777" w:rsidTr="00EE259E">
        <w:tc>
          <w:tcPr>
            <w:tcW w:w="1526" w:type="dxa"/>
            <w:vMerge/>
          </w:tcPr>
          <w:p w14:paraId="0339CC39" w14:textId="77777777" w:rsidR="0019286E" w:rsidRPr="00CB1B74" w:rsidRDefault="0019286E" w:rsidP="00B266A9">
            <w:pPr>
              <w:jc w:val="both"/>
              <w:rPr>
                <w:rFonts w:ascii="Times New Roman" w:eastAsia="Calibri" w:hAnsi="Times New Roman" w:cs="Times New Roman"/>
                <w:sz w:val="24"/>
                <w:szCs w:val="24"/>
              </w:rPr>
            </w:pPr>
          </w:p>
        </w:tc>
        <w:tc>
          <w:tcPr>
            <w:tcW w:w="2268" w:type="dxa"/>
            <w:vMerge w:val="restart"/>
          </w:tcPr>
          <w:p w14:paraId="5B5C51A4" w14:textId="46948087" w:rsidR="0019286E" w:rsidRPr="00CB1B74" w:rsidRDefault="0076490D"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lang w:val="en-US"/>
              </w:rPr>
              <w:t>Q</w:t>
            </w:r>
            <w:proofErr w:type="spellStart"/>
            <w:r w:rsidRPr="00CB1B74">
              <w:rPr>
                <w:rFonts w:ascii="Times New Roman" w:eastAsia="Calibri" w:hAnsi="Times New Roman" w:cs="Times New Roman"/>
                <w:sz w:val="24"/>
                <w:szCs w:val="24"/>
              </w:rPr>
              <w:t>uadrate</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lobule</w:t>
            </w:r>
            <w:proofErr w:type="spellEnd"/>
          </w:p>
        </w:tc>
        <w:tc>
          <w:tcPr>
            <w:tcW w:w="850" w:type="dxa"/>
            <w:shd w:val="clear" w:color="auto" w:fill="auto"/>
          </w:tcPr>
          <w:p w14:paraId="7FB4DD7D"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1</w:t>
            </w:r>
          </w:p>
        </w:tc>
        <w:tc>
          <w:tcPr>
            <w:tcW w:w="993" w:type="dxa"/>
            <w:tcBorders>
              <w:top w:val="nil"/>
              <w:left w:val="single" w:sz="4" w:space="0" w:color="auto"/>
              <w:bottom w:val="single" w:sz="4" w:space="0" w:color="auto"/>
              <w:right w:val="single" w:sz="4" w:space="0" w:color="auto"/>
            </w:tcBorders>
            <w:shd w:val="clear" w:color="auto" w:fill="auto"/>
          </w:tcPr>
          <w:p w14:paraId="58A1FE3E"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0,00796</w:t>
            </w:r>
          </w:p>
        </w:tc>
        <w:tc>
          <w:tcPr>
            <w:tcW w:w="992" w:type="dxa"/>
            <w:tcBorders>
              <w:top w:val="nil"/>
              <w:left w:val="nil"/>
              <w:bottom w:val="single" w:sz="4" w:space="0" w:color="auto"/>
              <w:right w:val="single" w:sz="4" w:space="0" w:color="auto"/>
            </w:tcBorders>
            <w:shd w:val="clear" w:color="auto" w:fill="auto"/>
          </w:tcPr>
          <w:p w14:paraId="59A377D9"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0,00715</w:t>
            </w:r>
          </w:p>
        </w:tc>
        <w:tc>
          <w:tcPr>
            <w:tcW w:w="992" w:type="dxa"/>
            <w:tcBorders>
              <w:top w:val="nil"/>
              <w:left w:val="nil"/>
              <w:bottom w:val="single" w:sz="4" w:space="0" w:color="auto"/>
              <w:right w:val="single" w:sz="4" w:space="0" w:color="auto"/>
            </w:tcBorders>
            <w:shd w:val="clear" w:color="auto" w:fill="auto"/>
          </w:tcPr>
          <w:p w14:paraId="6F39AC2D"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0,00829</w:t>
            </w:r>
          </w:p>
        </w:tc>
        <w:tc>
          <w:tcPr>
            <w:tcW w:w="992" w:type="dxa"/>
            <w:vMerge w:val="restart"/>
            <w:shd w:val="clear" w:color="auto" w:fill="auto"/>
          </w:tcPr>
          <w:p w14:paraId="128F2D37"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0,032</w:t>
            </w:r>
          </w:p>
        </w:tc>
      </w:tr>
      <w:tr w:rsidR="009E3064" w:rsidRPr="00CB1B74" w14:paraId="489BD4FF" w14:textId="77777777" w:rsidTr="00EE259E">
        <w:tc>
          <w:tcPr>
            <w:tcW w:w="1526" w:type="dxa"/>
            <w:vMerge/>
          </w:tcPr>
          <w:p w14:paraId="69C3DDE9" w14:textId="77777777" w:rsidR="0019286E" w:rsidRPr="00CB1B74" w:rsidRDefault="0019286E" w:rsidP="00B266A9">
            <w:pPr>
              <w:jc w:val="both"/>
              <w:rPr>
                <w:rFonts w:ascii="Times New Roman" w:eastAsia="Calibri" w:hAnsi="Times New Roman" w:cs="Times New Roman"/>
                <w:sz w:val="24"/>
                <w:szCs w:val="24"/>
              </w:rPr>
            </w:pPr>
          </w:p>
        </w:tc>
        <w:tc>
          <w:tcPr>
            <w:tcW w:w="2268" w:type="dxa"/>
            <w:vMerge/>
          </w:tcPr>
          <w:p w14:paraId="1A252E28" w14:textId="77777777" w:rsidR="0019286E" w:rsidRPr="00CB1B74" w:rsidRDefault="0019286E" w:rsidP="00B266A9">
            <w:pPr>
              <w:jc w:val="both"/>
              <w:rPr>
                <w:rFonts w:ascii="Times New Roman" w:eastAsia="Calibri" w:hAnsi="Times New Roman" w:cs="Times New Roman"/>
                <w:sz w:val="24"/>
                <w:szCs w:val="24"/>
              </w:rPr>
            </w:pPr>
          </w:p>
        </w:tc>
        <w:tc>
          <w:tcPr>
            <w:tcW w:w="850" w:type="dxa"/>
            <w:shd w:val="clear" w:color="auto" w:fill="auto"/>
          </w:tcPr>
          <w:p w14:paraId="1F686756"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2</w:t>
            </w:r>
          </w:p>
        </w:tc>
        <w:tc>
          <w:tcPr>
            <w:tcW w:w="993" w:type="dxa"/>
            <w:tcBorders>
              <w:top w:val="nil"/>
              <w:left w:val="single" w:sz="4" w:space="0" w:color="auto"/>
              <w:bottom w:val="single" w:sz="4" w:space="0" w:color="auto"/>
              <w:right w:val="single" w:sz="4" w:space="0" w:color="auto"/>
            </w:tcBorders>
            <w:shd w:val="clear" w:color="auto" w:fill="auto"/>
          </w:tcPr>
          <w:p w14:paraId="03510791"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0,00759</w:t>
            </w:r>
          </w:p>
        </w:tc>
        <w:tc>
          <w:tcPr>
            <w:tcW w:w="992" w:type="dxa"/>
            <w:tcBorders>
              <w:top w:val="nil"/>
              <w:left w:val="nil"/>
              <w:bottom w:val="single" w:sz="4" w:space="0" w:color="auto"/>
              <w:right w:val="single" w:sz="4" w:space="0" w:color="auto"/>
            </w:tcBorders>
            <w:shd w:val="clear" w:color="auto" w:fill="auto"/>
          </w:tcPr>
          <w:p w14:paraId="569BF76D"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0,00689</w:t>
            </w:r>
          </w:p>
        </w:tc>
        <w:tc>
          <w:tcPr>
            <w:tcW w:w="992" w:type="dxa"/>
            <w:tcBorders>
              <w:top w:val="nil"/>
              <w:left w:val="nil"/>
              <w:bottom w:val="single" w:sz="4" w:space="0" w:color="auto"/>
              <w:right w:val="single" w:sz="4" w:space="0" w:color="auto"/>
            </w:tcBorders>
            <w:shd w:val="clear" w:color="auto" w:fill="auto"/>
          </w:tcPr>
          <w:p w14:paraId="387001D1"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0,00792</w:t>
            </w:r>
          </w:p>
        </w:tc>
        <w:tc>
          <w:tcPr>
            <w:tcW w:w="992" w:type="dxa"/>
            <w:vMerge/>
            <w:shd w:val="clear" w:color="auto" w:fill="auto"/>
            <w:vAlign w:val="center"/>
          </w:tcPr>
          <w:p w14:paraId="3C028B03" w14:textId="77777777" w:rsidR="0019286E" w:rsidRPr="00CB1B74" w:rsidRDefault="0019286E" w:rsidP="00B266A9">
            <w:pPr>
              <w:jc w:val="both"/>
              <w:rPr>
                <w:rFonts w:ascii="Times New Roman" w:eastAsia="Calibri" w:hAnsi="Times New Roman" w:cs="Times New Roman"/>
                <w:sz w:val="24"/>
                <w:szCs w:val="24"/>
              </w:rPr>
            </w:pPr>
          </w:p>
        </w:tc>
      </w:tr>
      <w:tr w:rsidR="009E3064" w:rsidRPr="00CB1B74" w14:paraId="3603DC88" w14:textId="77777777" w:rsidTr="00EE259E">
        <w:tc>
          <w:tcPr>
            <w:tcW w:w="1526" w:type="dxa"/>
            <w:vMerge/>
          </w:tcPr>
          <w:p w14:paraId="1D470B7D" w14:textId="77777777" w:rsidR="0019286E" w:rsidRPr="00CB1B74" w:rsidRDefault="0019286E" w:rsidP="00B266A9">
            <w:pPr>
              <w:jc w:val="both"/>
              <w:rPr>
                <w:rFonts w:ascii="Times New Roman" w:eastAsia="Calibri" w:hAnsi="Times New Roman" w:cs="Times New Roman"/>
                <w:sz w:val="24"/>
                <w:szCs w:val="24"/>
              </w:rPr>
            </w:pPr>
          </w:p>
        </w:tc>
        <w:tc>
          <w:tcPr>
            <w:tcW w:w="2268" w:type="dxa"/>
            <w:vMerge w:val="restart"/>
          </w:tcPr>
          <w:p w14:paraId="49906D83" w14:textId="4D68BD18" w:rsidR="0019286E" w:rsidRPr="00CB1B74" w:rsidRDefault="0076490D" w:rsidP="00B266A9">
            <w:pPr>
              <w:jc w:val="both"/>
              <w:rPr>
                <w:rFonts w:ascii="Times New Roman" w:eastAsia="Calibri" w:hAnsi="Times New Roman" w:cs="Times New Roman"/>
                <w:sz w:val="24"/>
                <w:szCs w:val="24"/>
              </w:rPr>
            </w:pPr>
            <w:proofErr w:type="spellStart"/>
            <w:r w:rsidRPr="00CB1B74">
              <w:rPr>
                <w:rFonts w:ascii="Times New Roman" w:eastAsia="Calibri" w:hAnsi="Times New Roman" w:cs="Times New Roman"/>
                <w:sz w:val="24"/>
                <w:szCs w:val="24"/>
              </w:rPr>
              <w:t>Rostral</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anterior</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cingulate</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cortex</w:t>
            </w:r>
            <w:proofErr w:type="spellEnd"/>
          </w:p>
        </w:tc>
        <w:tc>
          <w:tcPr>
            <w:tcW w:w="850" w:type="dxa"/>
            <w:shd w:val="clear" w:color="auto" w:fill="auto"/>
          </w:tcPr>
          <w:p w14:paraId="44C60FC9"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1</w:t>
            </w:r>
          </w:p>
        </w:tc>
        <w:tc>
          <w:tcPr>
            <w:tcW w:w="993" w:type="dxa"/>
            <w:tcBorders>
              <w:top w:val="nil"/>
              <w:left w:val="single" w:sz="4" w:space="0" w:color="auto"/>
              <w:bottom w:val="single" w:sz="4" w:space="0" w:color="auto"/>
              <w:right w:val="single" w:sz="4" w:space="0" w:color="auto"/>
            </w:tcBorders>
            <w:shd w:val="clear" w:color="auto" w:fill="auto"/>
          </w:tcPr>
          <w:p w14:paraId="7D5859A6"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0,00124</w:t>
            </w:r>
          </w:p>
        </w:tc>
        <w:tc>
          <w:tcPr>
            <w:tcW w:w="992" w:type="dxa"/>
            <w:tcBorders>
              <w:top w:val="nil"/>
              <w:left w:val="nil"/>
              <w:bottom w:val="single" w:sz="4" w:space="0" w:color="auto"/>
              <w:right w:val="single" w:sz="4" w:space="0" w:color="auto"/>
            </w:tcBorders>
            <w:shd w:val="clear" w:color="auto" w:fill="auto"/>
          </w:tcPr>
          <w:p w14:paraId="41742805"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0,00113</w:t>
            </w:r>
          </w:p>
        </w:tc>
        <w:tc>
          <w:tcPr>
            <w:tcW w:w="992" w:type="dxa"/>
            <w:tcBorders>
              <w:top w:val="nil"/>
              <w:left w:val="nil"/>
              <w:bottom w:val="single" w:sz="4" w:space="0" w:color="auto"/>
              <w:right w:val="single" w:sz="4" w:space="0" w:color="auto"/>
            </w:tcBorders>
            <w:shd w:val="clear" w:color="auto" w:fill="auto"/>
          </w:tcPr>
          <w:p w14:paraId="20302541"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0,00134</w:t>
            </w:r>
          </w:p>
        </w:tc>
        <w:tc>
          <w:tcPr>
            <w:tcW w:w="992" w:type="dxa"/>
            <w:vMerge w:val="restart"/>
            <w:shd w:val="clear" w:color="auto" w:fill="auto"/>
          </w:tcPr>
          <w:p w14:paraId="7211F57E"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0,043</w:t>
            </w:r>
          </w:p>
        </w:tc>
      </w:tr>
      <w:tr w:rsidR="009E3064" w:rsidRPr="00CB1B74" w14:paraId="78C3EDF5" w14:textId="77777777" w:rsidTr="00EE259E">
        <w:tc>
          <w:tcPr>
            <w:tcW w:w="1526" w:type="dxa"/>
            <w:vMerge/>
          </w:tcPr>
          <w:p w14:paraId="4D302DB0" w14:textId="77777777" w:rsidR="0019286E" w:rsidRPr="00CB1B74" w:rsidRDefault="0019286E" w:rsidP="00B266A9">
            <w:pPr>
              <w:jc w:val="both"/>
              <w:rPr>
                <w:rFonts w:ascii="Times New Roman" w:eastAsia="Calibri" w:hAnsi="Times New Roman" w:cs="Times New Roman"/>
                <w:sz w:val="24"/>
                <w:szCs w:val="24"/>
              </w:rPr>
            </w:pPr>
          </w:p>
        </w:tc>
        <w:tc>
          <w:tcPr>
            <w:tcW w:w="2268" w:type="dxa"/>
            <w:vMerge/>
          </w:tcPr>
          <w:p w14:paraId="4C55A270" w14:textId="77777777" w:rsidR="0019286E" w:rsidRPr="00CB1B74" w:rsidRDefault="0019286E" w:rsidP="00B266A9">
            <w:pPr>
              <w:jc w:val="both"/>
              <w:rPr>
                <w:rFonts w:ascii="Times New Roman" w:eastAsia="Calibri" w:hAnsi="Times New Roman" w:cs="Times New Roman"/>
                <w:sz w:val="24"/>
                <w:szCs w:val="24"/>
              </w:rPr>
            </w:pPr>
          </w:p>
        </w:tc>
        <w:tc>
          <w:tcPr>
            <w:tcW w:w="850" w:type="dxa"/>
            <w:shd w:val="clear" w:color="auto" w:fill="auto"/>
          </w:tcPr>
          <w:p w14:paraId="0C4572F0"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2</w:t>
            </w:r>
          </w:p>
        </w:tc>
        <w:tc>
          <w:tcPr>
            <w:tcW w:w="993" w:type="dxa"/>
            <w:tcBorders>
              <w:top w:val="nil"/>
              <w:left w:val="single" w:sz="4" w:space="0" w:color="auto"/>
              <w:bottom w:val="single" w:sz="4" w:space="0" w:color="auto"/>
              <w:right w:val="single" w:sz="4" w:space="0" w:color="auto"/>
            </w:tcBorders>
            <w:shd w:val="clear" w:color="auto" w:fill="auto"/>
          </w:tcPr>
          <w:p w14:paraId="5F572944"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0,00129</w:t>
            </w:r>
          </w:p>
        </w:tc>
        <w:tc>
          <w:tcPr>
            <w:tcW w:w="992" w:type="dxa"/>
            <w:tcBorders>
              <w:top w:val="nil"/>
              <w:left w:val="nil"/>
              <w:bottom w:val="single" w:sz="4" w:space="0" w:color="auto"/>
              <w:right w:val="single" w:sz="4" w:space="0" w:color="auto"/>
            </w:tcBorders>
            <w:shd w:val="clear" w:color="auto" w:fill="auto"/>
          </w:tcPr>
          <w:p w14:paraId="2DD70BDE"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0,00111</w:t>
            </w:r>
          </w:p>
        </w:tc>
        <w:tc>
          <w:tcPr>
            <w:tcW w:w="992" w:type="dxa"/>
            <w:tcBorders>
              <w:top w:val="nil"/>
              <w:left w:val="nil"/>
              <w:bottom w:val="single" w:sz="4" w:space="0" w:color="auto"/>
              <w:right w:val="single" w:sz="4" w:space="0" w:color="auto"/>
            </w:tcBorders>
            <w:shd w:val="clear" w:color="auto" w:fill="auto"/>
          </w:tcPr>
          <w:p w14:paraId="2DEF0849"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0,00144</w:t>
            </w:r>
          </w:p>
        </w:tc>
        <w:tc>
          <w:tcPr>
            <w:tcW w:w="992" w:type="dxa"/>
            <w:vMerge/>
            <w:shd w:val="clear" w:color="auto" w:fill="auto"/>
            <w:vAlign w:val="center"/>
          </w:tcPr>
          <w:p w14:paraId="461D9AAE" w14:textId="77777777" w:rsidR="0019286E" w:rsidRPr="00CB1B74" w:rsidRDefault="0019286E" w:rsidP="00B266A9">
            <w:pPr>
              <w:jc w:val="both"/>
              <w:rPr>
                <w:rFonts w:ascii="Times New Roman" w:eastAsia="Calibri" w:hAnsi="Times New Roman" w:cs="Times New Roman"/>
                <w:sz w:val="24"/>
                <w:szCs w:val="24"/>
              </w:rPr>
            </w:pPr>
          </w:p>
        </w:tc>
      </w:tr>
      <w:tr w:rsidR="00363FC2" w:rsidRPr="00CB1B74" w14:paraId="2F3D6586" w14:textId="77777777" w:rsidTr="00EE259E">
        <w:tc>
          <w:tcPr>
            <w:tcW w:w="1526" w:type="dxa"/>
            <w:vMerge/>
          </w:tcPr>
          <w:p w14:paraId="0F8CCDA9" w14:textId="77777777" w:rsidR="00363FC2" w:rsidRPr="00CB1B74" w:rsidRDefault="00363FC2" w:rsidP="00363FC2">
            <w:pPr>
              <w:jc w:val="both"/>
              <w:rPr>
                <w:rFonts w:ascii="Times New Roman" w:eastAsia="Calibri" w:hAnsi="Times New Roman" w:cs="Times New Roman"/>
                <w:sz w:val="24"/>
                <w:szCs w:val="24"/>
              </w:rPr>
            </w:pPr>
          </w:p>
        </w:tc>
        <w:tc>
          <w:tcPr>
            <w:tcW w:w="2268" w:type="dxa"/>
            <w:vMerge w:val="restart"/>
          </w:tcPr>
          <w:p w14:paraId="27BA9766" w14:textId="39B0A211" w:rsidR="00363FC2" w:rsidRPr="00CB1B74" w:rsidRDefault="00363FC2" w:rsidP="00363FC2">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lang w:val="en-US"/>
              </w:rPr>
              <w:t>F</w:t>
            </w:r>
            <w:proofErr w:type="spellStart"/>
            <w:r w:rsidRPr="00CB1B74">
              <w:rPr>
                <w:rFonts w:ascii="Times New Roman" w:eastAsia="Calibri" w:hAnsi="Times New Roman" w:cs="Times New Roman"/>
                <w:sz w:val="24"/>
                <w:szCs w:val="24"/>
              </w:rPr>
              <w:t>rontal</w:t>
            </w:r>
            <w:proofErr w:type="spellEnd"/>
            <w:r w:rsidRPr="00CB1B74">
              <w:rPr>
                <w:rFonts w:ascii="Times New Roman" w:eastAsia="Calibri" w:hAnsi="Times New Roman" w:cs="Times New Roman"/>
                <w:sz w:val="24"/>
                <w:szCs w:val="24"/>
              </w:rPr>
              <w:t xml:space="preserve"> </w:t>
            </w:r>
            <w:r w:rsidRPr="00CB1B74">
              <w:rPr>
                <w:rFonts w:ascii="Times New Roman" w:eastAsia="Calibri" w:hAnsi="Times New Roman" w:cs="Times New Roman"/>
                <w:sz w:val="24"/>
                <w:szCs w:val="24"/>
                <w:lang w:val="en-US"/>
              </w:rPr>
              <w:t>pole</w:t>
            </w:r>
          </w:p>
        </w:tc>
        <w:tc>
          <w:tcPr>
            <w:tcW w:w="850" w:type="dxa"/>
            <w:shd w:val="clear" w:color="auto" w:fill="auto"/>
          </w:tcPr>
          <w:p w14:paraId="3C4EF713" w14:textId="77777777" w:rsidR="00363FC2" w:rsidRPr="00CB1B74" w:rsidRDefault="00363FC2" w:rsidP="00363FC2">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1</w:t>
            </w:r>
          </w:p>
        </w:tc>
        <w:tc>
          <w:tcPr>
            <w:tcW w:w="993" w:type="dxa"/>
            <w:tcBorders>
              <w:top w:val="nil"/>
              <w:left w:val="single" w:sz="4" w:space="0" w:color="auto"/>
              <w:bottom w:val="single" w:sz="4" w:space="0" w:color="auto"/>
              <w:right w:val="single" w:sz="4" w:space="0" w:color="auto"/>
            </w:tcBorders>
            <w:shd w:val="clear" w:color="auto" w:fill="auto"/>
          </w:tcPr>
          <w:p w14:paraId="3C6977A2" w14:textId="77777777" w:rsidR="00363FC2" w:rsidRPr="00CB1B74" w:rsidRDefault="00363FC2" w:rsidP="00363FC2">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0,00084</w:t>
            </w:r>
          </w:p>
        </w:tc>
        <w:tc>
          <w:tcPr>
            <w:tcW w:w="992" w:type="dxa"/>
            <w:tcBorders>
              <w:top w:val="nil"/>
              <w:left w:val="nil"/>
              <w:bottom w:val="single" w:sz="4" w:space="0" w:color="auto"/>
              <w:right w:val="single" w:sz="4" w:space="0" w:color="auto"/>
            </w:tcBorders>
            <w:shd w:val="clear" w:color="auto" w:fill="auto"/>
          </w:tcPr>
          <w:p w14:paraId="351F52A0" w14:textId="77777777" w:rsidR="00363FC2" w:rsidRPr="00CB1B74" w:rsidRDefault="00363FC2" w:rsidP="00363FC2">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0,00080</w:t>
            </w:r>
          </w:p>
        </w:tc>
        <w:tc>
          <w:tcPr>
            <w:tcW w:w="992" w:type="dxa"/>
            <w:tcBorders>
              <w:top w:val="nil"/>
              <w:left w:val="nil"/>
              <w:bottom w:val="single" w:sz="4" w:space="0" w:color="auto"/>
              <w:right w:val="single" w:sz="4" w:space="0" w:color="auto"/>
            </w:tcBorders>
            <w:shd w:val="clear" w:color="auto" w:fill="auto"/>
          </w:tcPr>
          <w:p w14:paraId="0DB196A0" w14:textId="77777777" w:rsidR="00363FC2" w:rsidRPr="00CB1B74" w:rsidRDefault="00363FC2" w:rsidP="00363FC2">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0,00090</w:t>
            </w:r>
          </w:p>
        </w:tc>
        <w:tc>
          <w:tcPr>
            <w:tcW w:w="992" w:type="dxa"/>
            <w:vMerge w:val="restart"/>
            <w:shd w:val="clear" w:color="auto" w:fill="auto"/>
          </w:tcPr>
          <w:p w14:paraId="70EC2B13" w14:textId="77777777" w:rsidR="00363FC2" w:rsidRPr="00CB1B74" w:rsidRDefault="00363FC2" w:rsidP="00363FC2">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0,018</w:t>
            </w:r>
          </w:p>
        </w:tc>
      </w:tr>
      <w:tr w:rsidR="009E3064" w:rsidRPr="00CB1B74" w14:paraId="387E2478" w14:textId="77777777" w:rsidTr="00EE259E">
        <w:tc>
          <w:tcPr>
            <w:tcW w:w="1526" w:type="dxa"/>
            <w:vMerge/>
          </w:tcPr>
          <w:p w14:paraId="616C95A0" w14:textId="77777777" w:rsidR="0019286E" w:rsidRPr="00CB1B74" w:rsidRDefault="0019286E" w:rsidP="00B266A9">
            <w:pPr>
              <w:jc w:val="both"/>
              <w:rPr>
                <w:rFonts w:ascii="Times New Roman" w:eastAsia="Calibri" w:hAnsi="Times New Roman" w:cs="Times New Roman"/>
                <w:sz w:val="24"/>
                <w:szCs w:val="24"/>
              </w:rPr>
            </w:pPr>
          </w:p>
        </w:tc>
        <w:tc>
          <w:tcPr>
            <w:tcW w:w="2268" w:type="dxa"/>
            <w:vMerge/>
          </w:tcPr>
          <w:p w14:paraId="1DB51410" w14:textId="77777777" w:rsidR="0019286E" w:rsidRPr="00CB1B74" w:rsidRDefault="0019286E" w:rsidP="00B266A9">
            <w:pPr>
              <w:jc w:val="both"/>
              <w:rPr>
                <w:rFonts w:ascii="Times New Roman" w:eastAsia="Calibri" w:hAnsi="Times New Roman" w:cs="Times New Roman"/>
                <w:sz w:val="24"/>
                <w:szCs w:val="24"/>
              </w:rPr>
            </w:pPr>
          </w:p>
        </w:tc>
        <w:tc>
          <w:tcPr>
            <w:tcW w:w="850" w:type="dxa"/>
            <w:shd w:val="clear" w:color="auto" w:fill="auto"/>
          </w:tcPr>
          <w:p w14:paraId="46CF63BB"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2</w:t>
            </w:r>
          </w:p>
        </w:tc>
        <w:tc>
          <w:tcPr>
            <w:tcW w:w="993" w:type="dxa"/>
            <w:tcBorders>
              <w:top w:val="nil"/>
              <w:left w:val="single" w:sz="4" w:space="0" w:color="auto"/>
              <w:bottom w:val="single" w:sz="4" w:space="0" w:color="auto"/>
              <w:right w:val="single" w:sz="4" w:space="0" w:color="auto"/>
            </w:tcBorders>
            <w:shd w:val="clear" w:color="auto" w:fill="auto"/>
          </w:tcPr>
          <w:p w14:paraId="1D31E66F"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0,00080</w:t>
            </w:r>
          </w:p>
        </w:tc>
        <w:tc>
          <w:tcPr>
            <w:tcW w:w="992" w:type="dxa"/>
            <w:tcBorders>
              <w:top w:val="nil"/>
              <w:left w:val="nil"/>
              <w:bottom w:val="single" w:sz="4" w:space="0" w:color="auto"/>
              <w:right w:val="single" w:sz="4" w:space="0" w:color="auto"/>
            </w:tcBorders>
            <w:shd w:val="clear" w:color="auto" w:fill="auto"/>
          </w:tcPr>
          <w:p w14:paraId="1E620093"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0,00072</w:t>
            </w:r>
          </w:p>
        </w:tc>
        <w:tc>
          <w:tcPr>
            <w:tcW w:w="992" w:type="dxa"/>
            <w:tcBorders>
              <w:top w:val="nil"/>
              <w:left w:val="nil"/>
              <w:bottom w:val="single" w:sz="4" w:space="0" w:color="auto"/>
              <w:right w:val="single" w:sz="4" w:space="0" w:color="auto"/>
            </w:tcBorders>
            <w:shd w:val="clear" w:color="auto" w:fill="auto"/>
          </w:tcPr>
          <w:p w14:paraId="30BCCF7C"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0,00082</w:t>
            </w:r>
          </w:p>
        </w:tc>
        <w:tc>
          <w:tcPr>
            <w:tcW w:w="992" w:type="dxa"/>
            <w:vMerge/>
            <w:shd w:val="clear" w:color="auto" w:fill="auto"/>
            <w:vAlign w:val="center"/>
          </w:tcPr>
          <w:p w14:paraId="567097D8" w14:textId="77777777" w:rsidR="0019286E" w:rsidRPr="00CB1B74" w:rsidRDefault="0019286E" w:rsidP="00B266A9">
            <w:pPr>
              <w:jc w:val="both"/>
              <w:rPr>
                <w:rFonts w:ascii="Times New Roman" w:eastAsia="Calibri" w:hAnsi="Times New Roman" w:cs="Times New Roman"/>
                <w:sz w:val="24"/>
                <w:szCs w:val="24"/>
              </w:rPr>
            </w:pPr>
          </w:p>
        </w:tc>
      </w:tr>
      <w:tr w:rsidR="009E3064" w:rsidRPr="00CB1B74" w14:paraId="50456A15" w14:textId="77777777" w:rsidTr="00EE259E">
        <w:tc>
          <w:tcPr>
            <w:tcW w:w="1526" w:type="dxa"/>
            <w:vMerge w:val="restart"/>
          </w:tcPr>
          <w:p w14:paraId="5A49D1C1" w14:textId="4B2D1407" w:rsidR="0019286E" w:rsidRPr="00CB1B74" w:rsidRDefault="00B8623B" w:rsidP="00B266A9">
            <w:pPr>
              <w:jc w:val="both"/>
              <w:rPr>
                <w:rFonts w:ascii="Times New Roman" w:eastAsia="Calibri" w:hAnsi="Times New Roman" w:cs="Times New Roman"/>
                <w:sz w:val="24"/>
                <w:szCs w:val="24"/>
                <w:lang w:val="en-US"/>
              </w:rPr>
            </w:pPr>
            <w:r w:rsidRPr="00CB1B74">
              <w:rPr>
                <w:rFonts w:ascii="Times New Roman" w:eastAsia="Calibri" w:hAnsi="Times New Roman" w:cs="Times New Roman"/>
                <w:sz w:val="24"/>
                <w:szCs w:val="24"/>
                <w:lang w:val="en-US"/>
              </w:rPr>
              <w:t>Subcortical nuclei of the left hemisphere</w:t>
            </w:r>
          </w:p>
        </w:tc>
        <w:tc>
          <w:tcPr>
            <w:tcW w:w="2268" w:type="dxa"/>
            <w:vMerge w:val="restart"/>
          </w:tcPr>
          <w:p w14:paraId="5D00C1DD" w14:textId="25FE31A1" w:rsidR="0019286E" w:rsidRPr="00CB1B74" w:rsidRDefault="0076490D"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lang w:val="en-US"/>
              </w:rPr>
              <w:t>T</w:t>
            </w:r>
            <w:proofErr w:type="spellStart"/>
            <w:r w:rsidRPr="00CB1B74">
              <w:rPr>
                <w:rFonts w:ascii="Times New Roman" w:eastAsia="Calibri" w:hAnsi="Times New Roman" w:cs="Times New Roman"/>
                <w:sz w:val="24"/>
                <w:szCs w:val="24"/>
              </w:rPr>
              <w:t>halamus</w:t>
            </w:r>
            <w:proofErr w:type="spellEnd"/>
          </w:p>
        </w:tc>
        <w:tc>
          <w:tcPr>
            <w:tcW w:w="850" w:type="dxa"/>
            <w:shd w:val="clear" w:color="auto" w:fill="auto"/>
          </w:tcPr>
          <w:p w14:paraId="011A1295"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1</w:t>
            </w:r>
          </w:p>
        </w:tc>
        <w:tc>
          <w:tcPr>
            <w:tcW w:w="993" w:type="dxa"/>
            <w:tcBorders>
              <w:top w:val="nil"/>
              <w:left w:val="single" w:sz="4" w:space="0" w:color="auto"/>
              <w:bottom w:val="single" w:sz="4" w:space="0" w:color="auto"/>
              <w:right w:val="single" w:sz="4" w:space="0" w:color="auto"/>
            </w:tcBorders>
            <w:shd w:val="clear" w:color="auto" w:fill="auto"/>
          </w:tcPr>
          <w:p w14:paraId="604782B1"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0,00557</w:t>
            </w:r>
          </w:p>
        </w:tc>
        <w:tc>
          <w:tcPr>
            <w:tcW w:w="992" w:type="dxa"/>
            <w:tcBorders>
              <w:top w:val="nil"/>
              <w:left w:val="nil"/>
              <w:bottom w:val="single" w:sz="4" w:space="0" w:color="auto"/>
              <w:right w:val="single" w:sz="4" w:space="0" w:color="auto"/>
            </w:tcBorders>
            <w:shd w:val="clear" w:color="auto" w:fill="auto"/>
          </w:tcPr>
          <w:p w14:paraId="326DB2B8"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0,00517</w:t>
            </w:r>
          </w:p>
        </w:tc>
        <w:tc>
          <w:tcPr>
            <w:tcW w:w="992" w:type="dxa"/>
            <w:tcBorders>
              <w:top w:val="nil"/>
              <w:left w:val="nil"/>
              <w:bottom w:val="single" w:sz="4" w:space="0" w:color="auto"/>
              <w:right w:val="single" w:sz="4" w:space="0" w:color="auto"/>
            </w:tcBorders>
            <w:shd w:val="clear" w:color="auto" w:fill="auto"/>
          </w:tcPr>
          <w:p w14:paraId="356E09CC"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0,00575</w:t>
            </w:r>
          </w:p>
        </w:tc>
        <w:tc>
          <w:tcPr>
            <w:tcW w:w="992" w:type="dxa"/>
            <w:vMerge w:val="restart"/>
          </w:tcPr>
          <w:p w14:paraId="597A9F7D"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0,043</w:t>
            </w:r>
          </w:p>
        </w:tc>
      </w:tr>
      <w:tr w:rsidR="009E3064" w:rsidRPr="00CB1B74" w14:paraId="00BAE890" w14:textId="77777777" w:rsidTr="00EE259E">
        <w:tc>
          <w:tcPr>
            <w:tcW w:w="1526" w:type="dxa"/>
            <w:vMerge/>
          </w:tcPr>
          <w:p w14:paraId="12038225" w14:textId="77777777" w:rsidR="0019286E" w:rsidRPr="00CB1B74" w:rsidRDefault="0019286E" w:rsidP="00B266A9">
            <w:pPr>
              <w:jc w:val="both"/>
              <w:rPr>
                <w:rFonts w:ascii="Times New Roman" w:eastAsia="Calibri" w:hAnsi="Times New Roman" w:cs="Times New Roman"/>
                <w:sz w:val="24"/>
                <w:szCs w:val="24"/>
              </w:rPr>
            </w:pPr>
          </w:p>
        </w:tc>
        <w:tc>
          <w:tcPr>
            <w:tcW w:w="2268" w:type="dxa"/>
            <w:vMerge/>
          </w:tcPr>
          <w:p w14:paraId="2BA4891A" w14:textId="77777777" w:rsidR="0019286E" w:rsidRPr="00CB1B74" w:rsidRDefault="0019286E" w:rsidP="00B266A9">
            <w:pPr>
              <w:jc w:val="both"/>
              <w:rPr>
                <w:rFonts w:ascii="Times New Roman" w:eastAsia="Calibri" w:hAnsi="Times New Roman" w:cs="Times New Roman"/>
                <w:sz w:val="24"/>
                <w:szCs w:val="24"/>
              </w:rPr>
            </w:pPr>
          </w:p>
        </w:tc>
        <w:tc>
          <w:tcPr>
            <w:tcW w:w="850" w:type="dxa"/>
            <w:shd w:val="clear" w:color="auto" w:fill="auto"/>
          </w:tcPr>
          <w:p w14:paraId="622C851B"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2</w:t>
            </w:r>
          </w:p>
        </w:tc>
        <w:tc>
          <w:tcPr>
            <w:tcW w:w="993" w:type="dxa"/>
            <w:tcBorders>
              <w:top w:val="nil"/>
              <w:left w:val="single" w:sz="4" w:space="0" w:color="auto"/>
              <w:bottom w:val="single" w:sz="4" w:space="0" w:color="auto"/>
              <w:right w:val="single" w:sz="4" w:space="0" w:color="auto"/>
            </w:tcBorders>
            <w:shd w:val="clear" w:color="auto" w:fill="auto"/>
          </w:tcPr>
          <w:p w14:paraId="60FB54C4"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0,00513</w:t>
            </w:r>
          </w:p>
        </w:tc>
        <w:tc>
          <w:tcPr>
            <w:tcW w:w="992" w:type="dxa"/>
            <w:tcBorders>
              <w:top w:val="nil"/>
              <w:left w:val="nil"/>
              <w:bottom w:val="single" w:sz="4" w:space="0" w:color="auto"/>
              <w:right w:val="single" w:sz="4" w:space="0" w:color="auto"/>
            </w:tcBorders>
            <w:shd w:val="clear" w:color="auto" w:fill="auto"/>
          </w:tcPr>
          <w:p w14:paraId="24EFDBFD"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0,00505</w:t>
            </w:r>
          </w:p>
        </w:tc>
        <w:tc>
          <w:tcPr>
            <w:tcW w:w="992" w:type="dxa"/>
            <w:tcBorders>
              <w:top w:val="nil"/>
              <w:left w:val="nil"/>
              <w:bottom w:val="single" w:sz="4" w:space="0" w:color="auto"/>
              <w:right w:val="single" w:sz="4" w:space="0" w:color="auto"/>
            </w:tcBorders>
            <w:shd w:val="clear" w:color="auto" w:fill="auto"/>
          </w:tcPr>
          <w:p w14:paraId="20D74B42"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0,00526</w:t>
            </w:r>
          </w:p>
        </w:tc>
        <w:tc>
          <w:tcPr>
            <w:tcW w:w="992" w:type="dxa"/>
            <w:vMerge/>
            <w:vAlign w:val="center"/>
          </w:tcPr>
          <w:p w14:paraId="7E6EEE5A" w14:textId="77777777" w:rsidR="0019286E" w:rsidRPr="00CB1B74" w:rsidRDefault="0019286E" w:rsidP="00B266A9">
            <w:pPr>
              <w:jc w:val="both"/>
              <w:rPr>
                <w:rFonts w:ascii="Times New Roman" w:eastAsia="Calibri" w:hAnsi="Times New Roman" w:cs="Times New Roman"/>
                <w:sz w:val="24"/>
                <w:szCs w:val="24"/>
              </w:rPr>
            </w:pPr>
          </w:p>
        </w:tc>
      </w:tr>
      <w:tr w:rsidR="009E3064" w:rsidRPr="00CB1B74" w14:paraId="35F5B6FB" w14:textId="77777777" w:rsidTr="00EE259E">
        <w:tc>
          <w:tcPr>
            <w:tcW w:w="1526" w:type="dxa"/>
            <w:vMerge/>
          </w:tcPr>
          <w:p w14:paraId="1D788527" w14:textId="77777777" w:rsidR="0019286E" w:rsidRPr="00CB1B74" w:rsidRDefault="0019286E" w:rsidP="00B266A9">
            <w:pPr>
              <w:jc w:val="both"/>
              <w:rPr>
                <w:rFonts w:ascii="Times New Roman" w:eastAsia="Calibri" w:hAnsi="Times New Roman" w:cs="Times New Roman"/>
                <w:sz w:val="24"/>
                <w:szCs w:val="24"/>
              </w:rPr>
            </w:pPr>
          </w:p>
        </w:tc>
        <w:tc>
          <w:tcPr>
            <w:tcW w:w="2268" w:type="dxa"/>
            <w:vMerge w:val="restart"/>
          </w:tcPr>
          <w:p w14:paraId="3398DC6C" w14:textId="33683B21" w:rsidR="0019286E" w:rsidRPr="00CB1B74" w:rsidRDefault="0076490D"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lang w:val="en-US"/>
              </w:rPr>
              <w:t>P</w:t>
            </w:r>
            <w:proofErr w:type="spellStart"/>
            <w:r w:rsidRPr="00CB1B74">
              <w:rPr>
                <w:rFonts w:ascii="Times New Roman" w:eastAsia="Calibri" w:hAnsi="Times New Roman" w:cs="Times New Roman"/>
                <w:sz w:val="24"/>
                <w:szCs w:val="24"/>
              </w:rPr>
              <w:t>utamen</w:t>
            </w:r>
            <w:proofErr w:type="spellEnd"/>
          </w:p>
        </w:tc>
        <w:tc>
          <w:tcPr>
            <w:tcW w:w="850" w:type="dxa"/>
            <w:shd w:val="clear" w:color="auto" w:fill="auto"/>
          </w:tcPr>
          <w:p w14:paraId="0A4CE382"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1</w:t>
            </w:r>
          </w:p>
        </w:tc>
        <w:tc>
          <w:tcPr>
            <w:tcW w:w="993" w:type="dxa"/>
            <w:tcBorders>
              <w:top w:val="nil"/>
              <w:left w:val="single" w:sz="4" w:space="0" w:color="auto"/>
              <w:bottom w:val="single" w:sz="4" w:space="0" w:color="auto"/>
              <w:right w:val="single" w:sz="4" w:space="0" w:color="auto"/>
            </w:tcBorders>
            <w:shd w:val="clear" w:color="auto" w:fill="auto"/>
          </w:tcPr>
          <w:p w14:paraId="42C099E7"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0,00394</w:t>
            </w:r>
          </w:p>
        </w:tc>
        <w:tc>
          <w:tcPr>
            <w:tcW w:w="992" w:type="dxa"/>
            <w:tcBorders>
              <w:top w:val="nil"/>
              <w:left w:val="nil"/>
              <w:bottom w:val="single" w:sz="4" w:space="0" w:color="auto"/>
              <w:right w:val="single" w:sz="4" w:space="0" w:color="auto"/>
            </w:tcBorders>
            <w:shd w:val="clear" w:color="auto" w:fill="auto"/>
          </w:tcPr>
          <w:p w14:paraId="71DD006E"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0,00359</w:t>
            </w:r>
          </w:p>
        </w:tc>
        <w:tc>
          <w:tcPr>
            <w:tcW w:w="992" w:type="dxa"/>
            <w:tcBorders>
              <w:top w:val="nil"/>
              <w:left w:val="nil"/>
              <w:bottom w:val="single" w:sz="4" w:space="0" w:color="auto"/>
              <w:right w:val="single" w:sz="4" w:space="0" w:color="auto"/>
            </w:tcBorders>
            <w:shd w:val="clear" w:color="auto" w:fill="auto"/>
          </w:tcPr>
          <w:p w14:paraId="46666576"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0,00405</w:t>
            </w:r>
          </w:p>
        </w:tc>
        <w:tc>
          <w:tcPr>
            <w:tcW w:w="992" w:type="dxa"/>
            <w:vMerge w:val="restart"/>
          </w:tcPr>
          <w:p w14:paraId="614F301D"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0,019</w:t>
            </w:r>
          </w:p>
        </w:tc>
      </w:tr>
      <w:tr w:rsidR="009E3064" w:rsidRPr="00CB1B74" w14:paraId="5DB1BD33" w14:textId="77777777" w:rsidTr="00EE259E">
        <w:tc>
          <w:tcPr>
            <w:tcW w:w="1526" w:type="dxa"/>
            <w:vMerge/>
          </w:tcPr>
          <w:p w14:paraId="2E798AFC" w14:textId="77777777" w:rsidR="0019286E" w:rsidRPr="00CB1B74" w:rsidRDefault="0019286E" w:rsidP="00B266A9">
            <w:pPr>
              <w:jc w:val="both"/>
              <w:rPr>
                <w:rFonts w:ascii="Times New Roman" w:eastAsia="Calibri" w:hAnsi="Times New Roman" w:cs="Times New Roman"/>
                <w:sz w:val="24"/>
                <w:szCs w:val="24"/>
              </w:rPr>
            </w:pPr>
          </w:p>
        </w:tc>
        <w:tc>
          <w:tcPr>
            <w:tcW w:w="2268" w:type="dxa"/>
            <w:vMerge/>
          </w:tcPr>
          <w:p w14:paraId="07D5AA2F" w14:textId="77777777" w:rsidR="0019286E" w:rsidRPr="00CB1B74" w:rsidRDefault="0019286E" w:rsidP="00B266A9">
            <w:pPr>
              <w:jc w:val="both"/>
              <w:rPr>
                <w:rFonts w:ascii="Times New Roman" w:eastAsia="Calibri" w:hAnsi="Times New Roman" w:cs="Times New Roman"/>
                <w:sz w:val="24"/>
                <w:szCs w:val="24"/>
              </w:rPr>
            </w:pPr>
          </w:p>
        </w:tc>
        <w:tc>
          <w:tcPr>
            <w:tcW w:w="850" w:type="dxa"/>
            <w:shd w:val="clear" w:color="auto" w:fill="auto"/>
          </w:tcPr>
          <w:p w14:paraId="2AEE8F3D"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2</w:t>
            </w:r>
          </w:p>
        </w:tc>
        <w:tc>
          <w:tcPr>
            <w:tcW w:w="993" w:type="dxa"/>
            <w:tcBorders>
              <w:top w:val="nil"/>
              <w:left w:val="single" w:sz="4" w:space="0" w:color="auto"/>
              <w:bottom w:val="single" w:sz="4" w:space="0" w:color="auto"/>
              <w:right w:val="single" w:sz="4" w:space="0" w:color="auto"/>
            </w:tcBorders>
            <w:shd w:val="clear" w:color="auto" w:fill="auto"/>
          </w:tcPr>
          <w:p w14:paraId="1CF9D98D"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0,00375</w:t>
            </w:r>
          </w:p>
        </w:tc>
        <w:tc>
          <w:tcPr>
            <w:tcW w:w="992" w:type="dxa"/>
            <w:tcBorders>
              <w:top w:val="nil"/>
              <w:left w:val="nil"/>
              <w:bottom w:val="single" w:sz="4" w:space="0" w:color="auto"/>
              <w:right w:val="single" w:sz="4" w:space="0" w:color="auto"/>
            </w:tcBorders>
            <w:shd w:val="clear" w:color="auto" w:fill="auto"/>
          </w:tcPr>
          <w:p w14:paraId="381BA727"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0,00317</w:t>
            </w:r>
          </w:p>
        </w:tc>
        <w:tc>
          <w:tcPr>
            <w:tcW w:w="992" w:type="dxa"/>
            <w:tcBorders>
              <w:top w:val="nil"/>
              <w:left w:val="nil"/>
              <w:bottom w:val="single" w:sz="4" w:space="0" w:color="auto"/>
              <w:right w:val="single" w:sz="4" w:space="0" w:color="auto"/>
            </w:tcBorders>
            <w:shd w:val="clear" w:color="auto" w:fill="auto"/>
          </w:tcPr>
          <w:p w14:paraId="17E84E19"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0,00396</w:t>
            </w:r>
          </w:p>
        </w:tc>
        <w:tc>
          <w:tcPr>
            <w:tcW w:w="992" w:type="dxa"/>
            <w:vMerge/>
            <w:vAlign w:val="center"/>
          </w:tcPr>
          <w:p w14:paraId="4608E122" w14:textId="77777777" w:rsidR="0019286E" w:rsidRPr="00CB1B74" w:rsidRDefault="0019286E" w:rsidP="00B266A9">
            <w:pPr>
              <w:jc w:val="both"/>
              <w:rPr>
                <w:rFonts w:ascii="Times New Roman" w:eastAsia="Calibri" w:hAnsi="Times New Roman" w:cs="Times New Roman"/>
                <w:sz w:val="24"/>
                <w:szCs w:val="24"/>
              </w:rPr>
            </w:pPr>
          </w:p>
        </w:tc>
      </w:tr>
      <w:tr w:rsidR="0076490D" w:rsidRPr="00CB1B74" w14:paraId="6980266F" w14:textId="77777777" w:rsidTr="00EE259E">
        <w:tc>
          <w:tcPr>
            <w:tcW w:w="1526" w:type="dxa"/>
            <w:vMerge w:val="restart"/>
          </w:tcPr>
          <w:p w14:paraId="06B4444B" w14:textId="6773BC17" w:rsidR="0076490D" w:rsidRPr="00CB1B74" w:rsidRDefault="0076490D" w:rsidP="0076490D">
            <w:pPr>
              <w:jc w:val="both"/>
              <w:rPr>
                <w:rFonts w:ascii="Times New Roman" w:eastAsia="Calibri" w:hAnsi="Times New Roman" w:cs="Times New Roman"/>
                <w:sz w:val="24"/>
                <w:szCs w:val="24"/>
                <w:lang w:val="en-US"/>
              </w:rPr>
            </w:pPr>
            <w:r w:rsidRPr="00CB1B74">
              <w:rPr>
                <w:rFonts w:ascii="Times New Roman" w:eastAsia="Calibri" w:hAnsi="Times New Roman" w:cs="Times New Roman"/>
                <w:sz w:val="24"/>
                <w:szCs w:val="24"/>
                <w:lang w:val="en-US"/>
              </w:rPr>
              <w:t>Subcortical nuclei of the right hemisphere</w:t>
            </w:r>
          </w:p>
        </w:tc>
        <w:tc>
          <w:tcPr>
            <w:tcW w:w="2268" w:type="dxa"/>
            <w:vMerge w:val="restart"/>
          </w:tcPr>
          <w:p w14:paraId="4CACA0E6" w14:textId="1496BB86" w:rsidR="0076490D" w:rsidRPr="00CB1B74" w:rsidRDefault="0076490D" w:rsidP="0076490D">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lang w:val="en-US"/>
              </w:rPr>
              <w:t>P</w:t>
            </w:r>
            <w:proofErr w:type="spellStart"/>
            <w:r w:rsidRPr="00CB1B74">
              <w:rPr>
                <w:rFonts w:ascii="Times New Roman" w:eastAsia="Calibri" w:hAnsi="Times New Roman" w:cs="Times New Roman"/>
                <w:sz w:val="24"/>
                <w:szCs w:val="24"/>
              </w:rPr>
              <w:t>utamen</w:t>
            </w:r>
            <w:proofErr w:type="spellEnd"/>
          </w:p>
        </w:tc>
        <w:tc>
          <w:tcPr>
            <w:tcW w:w="850" w:type="dxa"/>
            <w:shd w:val="clear" w:color="auto" w:fill="auto"/>
          </w:tcPr>
          <w:p w14:paraId="15A5857A" w14:textId="77777777" w:rsidR="0076490D" w:rsidRPr="00CB1B74" w:rsidRDefault="0076490D" w:rsidP="0076490D">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1</w:t>
            </w:r>
          </w:p>
        </w:tc>
        <w:tc>
          <w:tcPr>
            <w:tcW w:w="993" w:type="dxa"/>
            <w:tcBorders>
              <w:top w:val="nil"/>
              <w:left w:val="single" w:sz="4" w:space="0" w:color="auto"/>
              <w:bottom w:val="single" w:sz="4" w:space="0" w:color="auto"/>
              <w:right w:val="single" w:sz="4" w:space="0" w:color="auto"/>
            </w:tcBorders>
            <w:shd w:val="clear" w:color="auto" w:fill="auto"/>
          </w:tcPr>
          <w:p w14:paraId="09FE5EB5" w14:textId="77777777" w:rsidR="0076490D" w:rsidRPr="00CB1B74" w:rsidRDefault="0076490D" w:rsidP="0076490D">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0,00386</w:t>
            </w:r>
          </w:p>
        </w:tc>
        <w:tc>
          <w:tcPr>
            <w:tcW w:w="992" w:type="dxa"/>
            <w:tcBorders>
              <w:top w:val="nil"/>
              <w:left w:val="nil"/>
              <w:bottom w:val="single" w:sz="4" w:space="0" w:color="auto"/>
              <w:right w:val="single" w:sz="4" w:space="0" w:color="auto"/>
            </w:tcBorders>
            <w:shd w:val="clear" w:color="auto" w:fill="auto"/>
          </w:tcPr>
          <w:p w14:paraId="7E8400DE" w14:textId="77777777" w:rsidR="0076490D" w:rsidRPr="00CB1B74" w:rsidRDefault="0076490D" w:rsidP="0076490D">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0,00363</w:t>
            </w:r>
          </w:p>
        </w:tc>
        <w:tc>
          <w:tcPr>
            <w:tcW w:w="992" w:type="dxa"/>
            <w:tcBorders>
              <w:top w:val="nil"/>
              <w:left w:val="nil"/>
              <w:bottom w:val="single" w:sz="4" w:space="0" w:color="auto"/>
              <w:right w:val="single" w:sz="4" w:space="0" w:color="auto"/>
            </w:tcBorders>
            <w:shd w:val="clear" w:color="auto" w:fill="auto"/>
          </w:tcPr>
          <w:p w14:paraId="292250EA" w14:textId="77777777" w:rsidR="0076490D" w:rsidRPr="00CB1B74" w:rsidRDefault="0076490D" w:rsidP="0076490D">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0,00404</w:t>
            </w:r>
          </w:p>
        </w:tc>
        <w:tc>
          <w:tcPr>
            <w:tcW w:w="992" w:type="dxa"/>
            <w:vMerge w:val="restart"/>
          </w:tcPr>
          <w:p w14:paraId="2486FC0C" w14:textId="77777777" w:rsidR="0076490D" w:rsidRPr="00CB1B74" w:rsidRDefault="0076490D" w:rsidP="0076490D">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0,030</w:t>
            </w:r>
          </w:p>
        </w:tc>
      </w:tr>
      <w:tr w:rsidR="009E3064" w:rsidRPr="00CB1B74" w14:paraId="100DDA22" w14:textId="77777777" w:rsidTr="00EE259E">
        <w:tc>
          <w:tcPr>
            <w:tcW w:w="1526" w:type="dxa"/>
            <w:vMerge/>
          </w:tcPr>
          <w:p w14:paraId="744F5480" w14:textId="77777777" w:rsidR="0019286E" w:rsidRPr="00CB1B74" w:rsidRDefault="0019286E" w:rsidP="00B266A9">
            <w:pPr>
              <w:jc w:val="both"/>
              <w:rPr>
                <w:rFonts w:ascii="Times New Roman" w:eastAsia="Calibri" w:hAnsi="Times New Roman" w:cs="Times New Roman"/>
                <w:sz w:val="24"/>
                <w:szCs w:val="24"/>
              </w:rPr>
            </w:pPr>
          </w:p>
        </w:tc>
        <w:tc>
          <w:tcPr>
            <w:tcW w:w="2268" w:type="dxa"/>
            <w:vMerge/>
          </w:tcPr>
          <w:p w14:paraId="2269AD16" w14:textId="77777777" w:rsidR="0019286E" w:rsidRPr="00CB1B74" w:rsidRDefault="0019286E" w:rsidP="00B266A9">
            <w:pPr>
              <w:jc w:val="both"/>
              <w:rPr>
                <w:rFonts w:ascii="Times New Roman" w:eastAsia="Calibri" w:hAnsi="Times New Roman" w:cs="Times New Roman"/>
                <w:sz w:val="24"/>
                <w:szCs w:val="24"/>
              </w:rPr>
            </w:pPr>
          </w:p>
        </w:tc>
        <w:tc>
          <w:tcPr>
            <w:tcW w:w="850" w:type="dxa"/>
            <w:shd w:val="clear" w:color="auto" w:fill="auto"/>
          </w:tcPr>
          <w:p w14:paraId="4B21DEC3"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2</w:t>
            </w:r>
          </w:p>
        </w:tc>
        <w:tc>
          <w:tcPr>
            <w:tcW w:w="993" w:type="dxa"/>
            <w:tcBorders>
              <w:top w:val="nil"/>
              <w:left w:val="single" w:sz="4" w:space="0" w:color="auto"/>
              <w:bottom w:val="single" w:sz="4" w:space="0" w:color="auto"/>
              <w:right w:val="single" w:sz="4" w:space="0" w:color="auto"/>
            </w:tcBorders>
            <w:shd w:val="clear" w:color="auto" w:fill="auto"/>
          </w:tcPr>
          <w:p w14:paraId="6D6BBA66"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0,00369</w:t>
            </w:r>
          </w:p>
        </w:tc>
        <w:tc>
          <w:tcPr>
            <w:tcW w:w="992" w:type="dxa"/>
            <w:tcBorders>
              <w:top w:val="nil"/>
              <w:left w:val="nil"/>
              <w:bottom w:val="single" w:sz="4" w:space="0" w:color="auto"/>
              <w:right w:val="single" w:sz="4" w:space="0" w:color="auto"/>
            </w:tcBorders>
            <w:shd w:val="clear" w:color="auto" w:fill="auto"/>
          </w:tcPr>
          <w:p w14:paraId="58DAD9E8"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0,00319</w:t>
            </w:r>
          </w:p>
        </w:tc>
        <w:tc>
          <w:tcPr>
            <w:tcW w:w="992" w:type="dxa"/>
            <w:tcBorders>
              <w:top w:val="nil"/>
              <w:left w:val="nil"/>
              <w:bottom w:val="single" w:sz="4" w:space="0" w:color="auto"/>
              <w:right w:val="single" w:sz="4" w:space="0" w:color="auto"/>
            </w:tcBorders>
            <w:shd w:val="clear" w:color="auto" w:fill="auto"/>
          </w:tcPr>
          <w:p w14:paraId="5EE6870D"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0,00388</w:t>
            </w:r>
          </w:p>
        </w:tc>
        <w:tc>
          <w:tcPr>
            <w:tcW w:w="992" w:type="dxa"/>
            <w:vMerge/>
            <w:vAlign w:val="center"/>
          </w:tcPr>
          <w:p w14:paraId="4CD7DB88" w14:textId="77777777" w:rsidR="0019286E" w:rsidRPr="00CB1B74" w:rsidRDefault="0019286E" w:rsidP="00B266A9">
            <w:pPr>
              <w:jc w:val="both"/>
              <w:rPr>
                <w:rFonts w:ascii="Times New Roman" w:eastAsia="Calibri" w:hAnsi="Times New Roman" w:cs="Times New Roman"/>
                <w:sz w:val="24"/>
                <w:szCs w:val="24"/>
              </w:rPr>
            </w:pPr>
          </w:p>
        </w:tc>
      </w:tr>
      <w:tr w:rsidR="009E3064" w:rsidRPr="00CB1B74" w14:paraId="0F97AE18" w14:textId="77777777" w:rsidTr="00EE259E">
        <w:tc>
          <w:tcPr>
            <w:tcW w:w="1526" w:type="dxa"/>
            <w:vMerge w:val="restart"/>
          </w:tcPr>
          <w:p w14:paraId="7E760923" w14:textId="10FCB169" w:rsidR="0019286E" w:rsidRPr="00CB1B74" w:rsidRDefault="00FC739C" w:rsidP="00B266A9">
            <w:pPr>
              <w:jc w:val="both"/>
              <w:rPr>
                <w:rFonts w:ascii="Times New Roman" w:eastAsia="Calibri" w:hAnsi="Times New Roman" w:cs="Times New Roman"/>
                <w:sz w:val="24"/>
                <w:szCs w:val="24"/>
              </w:rPr>
            </w:pPr>
            <w:proofErr w:type="spellStart"/>
            <w:r w:rsidRPr="00CB1B74">
              <w:rPr>
                <w:rFonts w:ascii="Times New Roman" w:eastAsia="Calibri" w:hAnsi="Times New Roman" w:cs="Times New Roman"/>
                <w:sz w:val="24"/>
                <w:szCs w:val="24"/>
              </w:rPr>
              <w:t>Left</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cerebellar</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hemisphere</w:t>
            </w:r>
            <w:proofErr w:type="spellEnd"/>
          </w:p>
        </w:tc>
        <w:tc>
          <w:tcPr>
            <w:tcW w:w="2268" w:type="dxa"/>
            <w:vMerge w:val="restart"/>
          </w:tcPr>
          <w:p w14:paraId="11498C2A" w14:textId="542678E2" w:rsidR="0019286E" w:rsidRPr="00CB1B74" w:rsidRDefault="0076490D" w:rsidP="00B266A9">
            <w:pPr>
              <w:jc w:val="both"/>
              <w:rPr>
                <w:rFonts w:ascii="Times New Roman" w:eastAsia="Calibri" w:hAnsi="Times New Roman" w:cs="Times New Roman"/>
                <w:sz w:val="24"/>
                <w:szCs w:val="24"/>
              </w:rPr>
            </w:pPr>
            <w:proofErr w:type="spellStart"/>
            <w:r w:rsidRPr="00CB1B74">
              <w:rPr>
                <w:rFonts w:ascii="Times New Roman" w:eastAsia="Calibri" w:hAnsi="Times New Roman" w:cs="Times New Roman"/>
                <w:sz w:val="24"/>
                <w:szCs w:val="24"/>
              </w:rPr>
              <w:t>Hemispherical</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lobules</w:t>
            </w:r>
            <w:proofErr w:type="spellEnd"/>
            <w:r w:rsidRPr="00CB1B74">
              <w:rPr>
                <w:rFonts w:ascii="Times New Roman" w:eastAsia="Calibri" w:hAnsi="Times New Roman" w:cs="Times New Roman"/>
                <w:sz w:val="24"/>
                <w:szCs w:val="24"/>
              </w:rPr>
              <w:t xml:space="preserve"> </w:t>
            </w:r>
            <w:r w:rsidR="0019286E" w:rsidRPr="00CB1B74">
              <w:rPr>
                <w:rFonts w:ascii="Times New Roman" w:eastAsia="Calibri" w:hAnsi="Times New Roman" w:cs="Times New Roman"/>
                <w:sz w:val="24"/>
                <w:szCs w:val="24"/>
              </w:rPr>
              <w:t>I.III</w:t>
            </w:r>
          </w:p>
        </w:tc>
        <w:tc>
          <w:tcPr>
            <w:tcW w:w="850" w:type="dxa"/>
            <w:shd w:val="clear" w:color="auto" w:fill="auto"/>
          </w:tcPr>
          <w:p w14:paraId="4D92D1E4"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1</w:t>
            </w:r>
          </w:p>
        </w:tc>
        <w:tc>
          <w:tcPr>
            <w:tcW w:w="993" w:type="dxa"/>
            <w:tcBorders>
              <w:top w:val="nil"/>
              <w:left w:val="single" w:sz="4" w:space="0" w:color="auto"/>
              <w:bottom w:val="single" w:sz="4" w:space="0" w:color="auto"/>
              <w:right w:val="single" w:sz="4" w:space="0" w:color="auto"/>
            </w:tcBorders>
            <w:shd w:val="clear" w:color="auto" w:fill="auto"/>
          </w:tcPr>
          <w:p w14:paraId="148AFF3B"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0,00060</w:t>
            </w:r>
          </w:p>
        </w:tc>
        <w:tc>
          <w:tcPr>
            <w:tcW w:w="992" w:type="dxa"/>
            <w:tcBorders>
              <w:top w:val="nil"/>
              <w:left w:val="nil"/>
              <w:bottom w:val="single" w:sz="4" w:space="0" w:color="auto"/>
              <w:right w:val="single" w:sz="4" w:space="0" w:color="auto"/>
            </w:tcBorders>
            <w:shd w:val="clear" w:color="auto" w:fill="auto"/>
          </w:tcPr>
          <w:p w14:paraId="336E4763"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0,00055</w:t>
            </w:r>
          </w:p>
        </w:tc>
        <w:tc>
          <w:tcPr>
            <w:tcW w:w="992" w:type="dxa"/>
            <w:tcBorders>
              <w:top w:val="nil"/>
              <w:left w:val="nil"/>
              <w:bottom w:val="single" w:sz="4" w:space="0" w:color="auto"/>
              <w:right w:val="single" w:sz="4" w:space="0" w:color="auto"/>
            </w:tcBorders>
            <w:shd w:val="clear" w:color="auto" w:fill="auto"/>
          </w:tcPr>
          <w:p w14:paraId="28B56959"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0,00066</w:t>
            </w:r>
          </w:p>
        </w:tc>
        <w:tc>
          <w:tcPr>
            <w:tcW w:w="992" w:type="dxa"/>
            <w:vMerge w:val="restart"/>
          </w:tcPr>
          <w:p w14:paraId="529740A4"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0,046</w:t>
            </w:r>
          </w:p>
        </w:tc>
      </w:tr>
      <w:tr w:rsidR="009E3064" w:rsidRPr="00CB1B74" w14:paraId="513830E6" w14:textId="77777777" w:rsidTr="00EE259E">
        <w:tc>
          <w:tcPr>
            <w:tcW w:w="1526" w:type="dxa"/>
            <w:vMerge/>
          </w:tcPr>
          <w:p w14:paraId="48FE9261" w14:textId="77777777" w:rsidR="0019286E" w:rsidRPr="00CB1B74" w:rsidRDefault="0019286E" w:rsidP="00B266A9">
            <w:pPr>
              <w:jc w:val="both"/>
              <w:rPr>
                <w:rFonts w:ascii="Times New Roman" w:eastAsia="Calibri" w:hAnsi="Times New Roman" w:cs="Times New Roman"/>
                <w:sz w:val="24"/>
                <w:szCs w:val="24"/>
              </w:rPr>
            </w:pPr>
          </w:p>
        </w:tc>
        <w:tc>
          <w:tcPr>
            <w:tcW w:w="2268" w:type="dxa"/>
            <w:vMerge/>
          </w:tcPr>
          <w:p w14:paraId="69426DE6" w14:textId="77777777" w:rsidR="0019286E" w:rsidRPr="00CB1B74" w:rsidRDefault="0019286E" w:rsidP="00B266A9">
            <w:pPr>
              <w:jc w:val="both"/>
              <w:rPr>
                <w:rFonts w:ascii="Times New Roman" w:eastAsia="Calibri" w:hAnsi="Times New Roman" w:cs="Times New Roman"/>
                <w:sz w:val="24"/>
                <w:szCs w:val="24"/>
              </w:rPr>
            </w:pPr>
          </w:p>
        </w:tc>
        <w:tc>
          <w:tcPr>
            <w:tcW w:w="850" w:type="dxa"/>
            <w:shd w:val="clear" w:color="auto" w:fill="auto"/>
          </w:tcPr>
          <w:p w14:paraId="347F0884"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2</w:t>
            </w:r>
          </w:p>
        </w:tc>
        <w:tc>
          <w:tcPr>
            <w:tcW w:w="993" w:type="dxa"/>
            <w:tcBorders>
              <w:top w:val="nil"/>
              <w:left w:val="single" w:sz="4" w:space="0" w:color="auto"/>
              <w:bottom w:val="single" w:sz="4" w:space="0" w:color="auto"/>
              <w:right w:val="single" w:sz="4" w:space="0" w:color="auto"/>
            </w:tcBorders>
            <w:shd w:val="clear" w:color="auto" w:fill="auto"/>
          </w:tcPr>
          <w:p w14:paraId="08768261"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0,00063</w:t>
            </w:r>
          </w:p>
        </w:tc>
        <w:tc>
          <w:tcPr>
            <w:tcW w:w="992" w:type="dxa"/>
            <w:tcBorders>
              <w:top w:val="nil"/>
              <w:left w:val="nil"/>
              <w:bottom w:val="single" w:sz="4" w:space="0" w:color="auto"/>
              <w:right w:val="single" w:sz="4" w:space="0" w:color="auto"/>
            </w:tcBorders>
            <w:shd w:val="clear" w:color="auto" w:fill="auto"/>
          </w:tcPr>
          <w:p w14:paraId="45746F39"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0,00056</w:t>
            </w:r>
          </w:p>
        </w:tc>
        <w:tc>
          <w:tcPr>
            <w:tcW w:w="992" w:type="dxa"/>
            <w:tcBorders>
              <w:top w:val="nil"/>
              <w:left w:val="nil"/>
              <w:bottom w:val="single" w:sz="4" w:space="0" w:color="auto"/>
              <w:right w:val="single" w:sz="4" w:space="0" w:color="auto"/>
            </w:tcBorders>
            <w:shd w:val="clear" w:color="auto" w:fill="auto"/>
          </w:tcPr>
          <w:p w14:paraId="1EDBA916"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0,00068</w:t>
            </w:r>
          </w:p>
        </w:tc>
        <w:tc>
          <w:tcPr>
            <w:tcW w:w="992" w:type="dxa"/>
            <w:vMerge/>
            <w:vAlign w:val="center"/>
          </w:tcPr>
          <w:p w14:paraId="6BF2807D" w14:textId="77777777" w:rsidR="0019286E" w:rsidRPr="00CB1B74" w:rsidRDefault="0019286E" w:rsidP="00B266A9">
            <w:pPr>
              <w:jc w:val="both"/>
              <w:rPr>
                <w:rFonts w:ascii="Times New Roman" w:eastAsia="Calibri" w:hAnsi="Times New Roman" w:cs="Times New Roman"/>
                <w:sz w:val="24"/>
                <w:szCs w:val="24"/>
              </w:rPr>
            </w:pPr>
          </w:p>
        </w:tc>
      </w:tr>
      <w:tr w:rsidR="009E3064" w:rsidRPr="00CB1B74" w14:paraId="0E472C29" w14:textId="77777777" w:rsidTr="00EE259E">
        <w:tc>
          <w:tcPr>
            <w:tcW w:w="1526" w:type="dxa"/>
            <w:vMerge/>
          </w:tcPr>
          <w:p w14:paraId="73B8BA33" w14:textId="77777777" w:rsidR="0019286E" w:rsidRPr="00CB1B74" w:rsidRDefault="0019286E" w:rsidP="00B266A9">
            <w:pPr>
              <w:jc w:val="both"/>
              <w:rPr>
                <w:rFonts w:ascii="Times New Roman" w:eastAsia="Calibri" w:hAnsi="Times New Roman" w:cs="Times New Roman"/>
                <w:sz w:val="24"/>
                <w:szCs w:val="24"/>
              </w:rPr>
            </w:pPr>
          </w:p>
        </w:tc>
        <w:tc>
          <w:tcPr>
            <w:tcW w:w="2268" w:type="dxa"/>
            <w:vMerge w:val="restart"/>
          </w:tcPr>
          <w:p w14:paraId="10CC1DC8" w14:textId="2B713141" w:rsidR="0019286E" w:rsidRPr="00CB1B74" w:rsidRDefault="0076490D" w:rsidP="00B266A9">
            <w:pPr>
              <w:jc w:val="both"/>
              <w:rPr>
                <w:rFonts w:ascii="Times New Roman" w:eastAsia="Calibri" w:hAnsi="Times New Roman" w:cs="Times New Roman"/>
                <w:sz w:val="24"/>
                <w:szCs w:val="24"/>
              </w:rPr>
            </w:pPr>
            <w:proofErr w:type="spellStart"/>
            <w:r w:rsidRPr="00CB1B74">
              <w:rPr>
                <w:rFonts w:ascii="Times New Roman" w:eastAsia="Calibri" w:hAnsi="Times New Roman" w:cs="Times New Roman"/>
                <w:sz w:val="24"/>
                <w:szCs w:val="24"/>
              </w:rPr>
              <w:t>Hemispherical</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lobule</w:t>
            </w:r>
            <w:proofErr w:type="spellEnd"/>
            <w:r w:rsidRPr="00CB1B74">
              <w:rPr>
                <w:rFonts w:ascii="Times New Roman" w:eastAsia="Calibri" w:hAnsi="Times New Roman" w:cs="Times New Roman"/>
                <w:sz w:val="24"/>
                <w:szCs w:val="24"/>
              </w:rPr>
              <w:t xml:space="preserve"> </w:t>
            </w:r>
            <w:r w:rsidR="0019286E" w:rsidRPr="00CB1B74">
              <w:rPr>
                <w:rFonts w:ascii="Times New Roman" w:eastAsia="Calibri" w:hAnsi="Times New Roman" w:cs="Times New Roman"/>
                <w:sz w:val="24"/>
                <w:szCs w:val="24"/>
              </w:rPr>
              <w:t>VIIIB</w:t>
            </w:r>
          </w:p>
        </w:tc>
        <w:tc>
          <w:tcPr>
            <w:tcW w:w="850" w:type="dxa"/>
            <w:shd w:val="clear" w:color="auto" w:fill="auto"/>
          </w:tcPr>
          <w:p w14:paraId="019F40D3"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1</w:t>
            </w:r>
          </w:p>
        </w:tc>
        <w:tc>
          <w:tcPr>
            <w:tcW w:w="993" w:type="dxa"/>
            <w:tcBorders>
              <w:top w:val="nil"/>
              <w:left w:val="single" w:sz="4" w:space="0" w:color="auto"/>
              <w:bottom w:val="single" w:sz="4" w:space="0" w:color="auto"/>
              <w:right w:val="single" w:sz="4" w:space="0" w:color="auto"/>
            </w:tcBorders>
            <w:shd w:val="clear" w:color="auto" w:fill="auto"/>
          </w:tcPr>
          <w:p w14:paraId="558696D9"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0,00199</w:t>
            </w:r>
          </w:p>
        </w:tc>
        <w:tc>
          <w:tcPr>
            <w:tcW w:w="992" w:type="dxa"/>
            <w:tcBorders>
              <w:top w:val="nil"/>
              <w:left w:val="nil"/>
              <w:bottom w:val="single" w:sz="4" w:space="0" w:color="auto"/>
              <w:right w:val="single" w:sz="4" w:space="0" w:color="auto"/>
            </w:tcBorders>
            <w:shd w:val="clear" w:color="auto" w:fill="auto"/>
          </w:tcPr>
          <w:p w14:paraId="2755E584"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0,00168</w:t>
            </w:r>
          </w:p>
        </w:tc>
        <w:tc>
          <w:tcPr>
            <w:tcW w:w="992" w:type="dxa"/>
            <w:tcBorders>
              <w:top w:val="nil"/>
              <w:left w:val="nil"/>
              <w:bottom w:val="single" w:sz="4" w:space="0" w:color="auto"/>
              <w:right w:val="single" w:sz="4" w:space="0" w:color="auto"/>
            </w:tcBorders>
            <w:shd w:val="clear" w:color="auto" w:fill="auto"/>
          </w:tcPr>
          <w:p w14:paraId="2552C05D"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0,00225</w:t>
            </w:r>
          </w:p>
        </w:tc>
        <w:tc>
          <w:tcPr>
            <w:tcW w:w="992" w:type="dxa"/>
            <w:vMerge w:val="restart"/>
          </w:tcPr>
          <w:p w14:paraId="72AA673B"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0,034</w:t>
            </w:r>
          </w:p>
        </w:tc>
      </w:tr>
      <w:tr w:rsidR="009E3064" w:rsidRPr="00CB1B74" w14:paraId="2EF29683" w14:textId="77777777" w:rsidTr="00EE259E">
        <w:tc>
          <w:tcPr>
            <w:tcW w:w="1526" w:type="dxa"/>
            <w:vMerge/>
          </w:tcPr>
          <w:p w14:paraId="5B75DFC2" w14:textId="77777777" w:rsidR="0019286E" w:rsidRPr="00CB1B74" w:rsidRDefault="0019286E" w:rsidP="00B266A9">
            <w:pPr>
              <w:jc w:val="both"/>
              <w:rPr>
                <w:rFonts w:ascii="Times New Roman" w:eastAsia="Calibri" w:hAnsi="Times New Roman" w:cs="Times New Roman"/>
                <w:sz w:val="24"/>
                <w:szCs w:val="24"/>
              </w:rPr>
            </w:pPr>
          </w:p>
        </w:tc>
        <w:tc>
          <w:tcPr>
            <w:tcW w:w="2268" w:type="dxa"/>
            <w:vMerge/>
          </w:tcPr>
          <w:p w14:paraId="5415FE86" w14:textId="77777777" w:rsidR="0019286E" w:rsidRPr="00CB1B74" w:rsidRDefault="0019286E" w:rsidP="00B266A9">
            <w:pPr>
              <w:jc w:val="both"/>
              <w:rPr>
                <w:rFonts w:ascii="Times New Roman" w:eastAsia="Calibri" w:hAnsi="Times New Roman" w:cs="Times New Roman"/>
                <w:sz w:val="24"/>
                <w:szCs w:val="24"/>
              </w:rPr>
            </w:pPr>
          </w:p>
        </w:tc>
        <w:tc>
          <w:tcPr>
            <w:tcW w:w="850" w:type="dxa"/>
            <w:shd w:val="clear" w:color="auto" w:fill="auto"/>
          </w:tcPr>
          <w:p w14:paraId="6AD24DD8"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2</w:t>
            </w:r>
          </w:p>
        </w:tc>
        <w:tc>
          <w:tcPr>
            <w:tcW w:w="993" w:type="dxa"/>
            <w:tcBorders>
              <w:top w:val="nil"/>
              <w:left w:val="single" w:sz="4" w:space="0" w:color="auto"/>
              <w:bottom w:val="single" w:sz="4" w:space="0" w:color="auto"/>
              <w:right w:val="single" w:sz="4" w:space="0" w:color="auto"/>
            </w:tcBorders>
            <w:shd w:val="clear" w:color="auto" w:fill="auto"/>
          </w:tcPr>
          <w:p w14:paraId="21013847"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0,00207</w:t>
            </w:r>
          </w:p>
        </w:tc>
        <w:tc>
          <w:tcPr>
            <w:tcW w:w="992" w:type="dxa"/>
            <w:tcBorders>
              <w:top w:val="nil"/>
              <w:left w:val="nil"/>
              <w:bottom w:val="single" w:sz="4" w:space="0" w:color="auto"/>
              <w:right w:val="single" w:sz="4" w:space="0" w:color="auto"/>
            </w:tcBorders>
            <w:shd w:val="clear" w:color="auto" w:fill="auto"/>
          </w:tcPr>
          <w:p w14:paraId="46D8C958"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0,00177</w:t>
            </w:r>
          </w:p>
        </w:tc>
        <w:tc>
          <w:tcPr>
            <w:tcW w:w="992" w:type="dxa"/>
            <w:tcBorders>
              <w:top w:val="nil"/>
              <w:left w:val="nil"/>
              <w:bottom w:val="single" w:sz="4" w:space="0" w:color="auto"/>
              <w:right w:val="single" w:sz="4" w:space="0" w:color="auto"/>
            </w:tcBorders>
            <w:shd w:val="clear" w:color="auto" w:fill="auto"/>
          </w:tcPr>
          <w:p w14:paraId="05B10EBD"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0,00271</w:t>
            </w:r>
          </w:p>
        </w:tc>
        <w:tc>
          <w:tcPr>
            <w:tcW w:w="992" w:type="dxa"/>
            <w:vMerge/>
            <w:vAlign w:val="center"/>
          </w:tcPr>
          <w:p w14:paraId="748F0CFF" w14:textId="77777777" w:rsidR="0019286E" w:rsidRPr="00CB1B74" w:rsidRDefault="0019286E" w:rsidP="00B266A9">
            <w:pPr>
              <w:jc w:val="both"/>
              <w:rPr>
                <w:rFonts w:ascii="Times New Roman" w:eastAsia="Calibri" w:hAnsi="Times New Roman" w:cs="Times New Roman"/>
                <w:sz w:val="24"/>
                <w:szCs w:val="24"/>
              </w:rPr>
            </w:pPr>
          </w:p>
        </w:tc>
      </w:tr>
      <w:tr w:rsidR="009E3064" w:rsidRPr="00CB1B74" w14:paraId="481ACB01" w14:textId="77777777" w:rsidTr="00EE259E">
        <w:tc>
          <w:tcPr>
            <w:tcW w:w="1526" w:type="dxa"/>
            <w:vMerge w:val="restart"/>
          </w:tcPr>
          <w:p w14:paraId="2B84ED71" w14:textId="3B08F1E7" w:rsidR="0019286E" w:rsidRPr="00CB1B74" w:rsidRDefault="00FC739C"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lang w:val="en-US"/>
              </w:rPr>
              <w:t>Right</w:t>
            </w:r>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cerebellar</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hemisphere</w:t>
            </w:r>
            <w:proofErr w:type="spellEnd"/>
          </w:p>
        </w:tc>
        <w:tc>
          <w:tcPr>
            <w:tcW w:w="2268" w:type="dxa"/>
            <w:vMerge w:val="restart"/>
          </w:tcPr>
          <w:p w14:paraId="2595D754" w14:textId="0FCCE0BE" w:rsidR="0019286E" w:rsidRPr="00CB1B74" w:rsidRDefault="0076490D" w:rsidP="00B266A9">
            <w:pPr>
              <w:jc w:val="both"/>
              <w:rPr>
                <w:rFonts w:ascii="Times New Roman" w:eastAsia="Calibri" w:hAnsi="Times New Roman" w:cs="Times New Roman"/>
                <w:sz w:val="24"/>
                <w:szCs w:val="24"/>
              </w:rPr>
            </w:pPr>
            <w:proofErr w:type="spellStart"/>
            <w:r w:rsidRPr="00CB1B74">
              <w:rPr>
                <w:rFonts w:ascii="Times New Roman" w:eastAsia="Calibri" w:hAnsi="Times New Roman" w:cs="Times New Roman"/>
                <w:sz w:val="24"/>
                <w:szCs w:val="24"/>
              </w:rPr>
              <w:t>Hemispherical</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lobules</w:t>
            </w:r>
            <w:proofErr w:type="spellEnd"/>
            <w:r w:rsidRPr="00CB1B74">
              <w:rPr>
                <w:rFonts w:ascii="Times New Roman" w:eastAsia="Calibri" w:hAnsi="Times New Roman" w:cs="Times New Roman"/>
                <w:sz w:val="24"/>
                <w:szCs w:val="24"/>
              </w:rPr>
              <w:t xml:space="preserve"> </w:t>
            </w:r>
            <w:r w:rsidR="0019286E" w:rsidRPr="00CB1B74">
              <w:rPr>
                <w:rFonts w:ascii="Times New Roman" w:eastAsia="Calibri" w:hAnsi="Times New Roman" w:cs="Times New Roman"/>
                <w:sz w:val="24"/>
                <w:szCs w:val="24"/>
              </w:rPr>
              <w:t>I.III</w:t>
            </w:r>
          </w:p>
        </w:tc>
        <w:tc>
          <w:tcPr>
            <w:tcW w:w="850" w:type="dxa"/>
            <w:shd w:val="clear" w:color="auto" w:fill="auto"/>
          </w:tcPr>
          <w:p w14:paraId="00726BBD"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1</w:t>
            </w:r>
          </w:p>
        </w:tc>
        <w:tc>
          <w:tcPr>
            <w:tcW w:w="993" w:type="dxa"/>
            <w:tcBorders>
              <w:top w:val="nil"/>
              <w:left w:val="single" w:sz="4" w:space="0" w:color="auto"/>
              <w:bottom w:val="single" w:sz="4" w:space="0" w:color="auto"/>
              <w:right w:val="single" w:sz="4" w:space="0" w:color="auto"/>
            </w:tcBorders>
            <w:shd w:val="clear" w:color="auto" w:fill="auto"/>
          </w:tcPr>
          <w:p w14:paraId="409BEA4E"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0,00063</w:t>
            </w:r>
          </w:p>
        </w:tc>
        <w:tc>
          <w:tcPr>
            <w:tcW w:w="992" w:type="dxa"/>
            <w:tcBorders>
              <w:top w:val="nil"/>
              <w:left w:val="nil"/>
              <w:bottom w:val="single" w:sz="4" w:space="0" w:color="auto"/>
              <w:right w:val="single" w:sz="4" w:space="0" w:color="auto"/>
            </w:tcBorders>
            <w:shd w:val="clear" w:color="auto" w:fill="auto"/>
          </w:tcPr>
          <w:p w14:paraId="38789877"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0,00053</w:t>
            </w:r>
          </w:p>
        </w:tc>
        <w:tc>
          <w:tcPr>
            <w:tcW w:w="992" w:type="dxa"/>
            <w:tcBorders>
              <w:top w:val="nil"/>
              <w:left w:val="nil"/>
              <w:bottom w:val="single" w:sz="4" w:space="0" w:color="auto"/>
              <w:right w:val="single" w:sz="4" w:space="0" w:color="auto"/>
            </w:tcBorders>
            <w:shd w:val="clear" w:color="auto" w:fill="auto"/>
          </w:tcPr>
          <w:p w14:paraId="057DE247"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0,00073</w:t>
            </w:r>
          </w:p>
        </w:tc>
        <w:tc>
          <w:tcPr>
            <w:tcW w:w="992" w:type="dxa"/>
            <w:vMerge w:val="restart"/>
          </w:tcPr>
          <w:p w14:paraId="495E777D"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0,049</w:t>
            </w:r>
          </w:p>
        </w:tc>
      </w:tr>
      <w:tr w:rsidR="009E3064" w:rsidRPr="00CB1B74" w14:paraId="66C33707" w14:textId="77777777" w:rsidTr="00EE259E">
        <w:tc>
          <w:tcPr>
            <w:tcW w:w="1526" w:type="dxa"/>
            <w:vMerge/>
          </w:tcPr>
          <w:p w14:paraId="46EAC1F9" w14:textId="77777777" w:rsidR="0019286E" w:rsidRPr="00CB1B74" w:rsidRDefault="0019286E" w:rsidP="00B266A9">
            <w:pPr>
              <w:jc w:val="both"/>
              <w:rPr>
                <w:rFonts w:ascii="Times New Roman" w:eastAsia="Calibri" w:hAnsi="Times New Roman" w:cs="Times New Roman"/>
                <w:sz w:val="24"/>
                <w:szCs w:val="24"/>
              </w:rPr>
            </w:pPr>
          </w:p>
        </w:tc>
        <w:tc>
          <w:tcPr>
            <w:tcW w:w="2268" w:type="dxa"/>
            <w:vMerge/>
          </w:tcPr>
          <w:p w14:paraId="37205AC7" w14:textId="77777777" w:rsidR="0019286E" w:rsidRPr="00CB1B74" w:rsidRDefault="0019286E" w:rsidP="00B266A9">
            <w:pPr>
              <w:jc w:val="both"/>
              <w:rPr>
                <w:rFonts w:ascii="Times New Roman" w:eastAsia="Calibri" w:hAnsi="Times New Roman" w:cs="Times New Roman"/>
                <w:sz w:val="24"/>
                <w:szCs w:val="24"/>
              </w:rPr>
            </w:pPr>
          </w:p>
        </w:tc>
        <w:tc>
          <w:tcPr>
            <w:tcW w:w="850" w:type="dxa"/>
            <w:shd w:val="clear" w:color="auto" w:fill="auto"/>
          </w:tcPr>
          <w:p w14:paraId="6F475EA7"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2</w:t>
            </w:r>
          </w:p>
        </w:tc>
        <w:tc>
          <w:tcPr>
            <w:tcW w:w="993" w:type="dxa"/>
            <w:tcBorders>
              <w:top w:val="nil"/>
              <w:left w:val="single" w:sz="4" w:space="0" w:color="auto"/>
              <w:bottom w:val="single" w:sz="4" w:space="0" w:color="auto"/>
              <w:right w:val="single" w:sz="4" w:space="0" w:color="auto"/>
            </w:tcBorders>
            <w:shd w:val="clear" w:color="auto" w:fill="auto"/>
          </w:tcPr>
          <w:p w14:paraId="20072F1F"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0,00063</w:t>
            </w:r>
          </w:p>
        </w:tc>
        <w:tc>
          <w:tcPr>
            <w:tcW w:w="992" w:type="dxa"/>
            <w:tcBorders>
              <w:top w:val="nil"/>
              <w:left w:val="nil"/>
              <w:bottom w:val="single" w:sz="4" w:space="0" w:color="auto"/>
              <w:right w:val="single" w:sz="4" w:space="0" w:color="auto"/>
            </w:tcBorders>
            <w:shd w:val="clear" w:color="auto" w:fill="auto"/>
          </w:tcPr>
          <w:p w14:paraId="4EA774E1"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0,00053</w:t>
            </w:r>
          </w:p>
        </w:tc>
        <w:tc>
          <w:tcPr>
            <w:tcW w:w="992" w:type="dxa"/>
            <w:tcBorders>
              <w:top w:val="nil"/>
              <w:left w:val="nil"/>
              <w:bottom w:val="single" w:sz="4" w:space="0" w:color="auto"/>
              <w:right w:val="single" w:sz="4" w:space="0" w:color="auto"/>
            </w:tcBorders>
            <w:shd w:val="clear" w:color="auto" w:fill="auto"/>
          </w:tcPr>
          <w:p w14:paraId="093BB38F"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0,00080</w:t>
            </w:r>
          </w:p>
        </w:tc>
        <w:tc>
          <w:tcPr>
            <w:tcW w:w="992" w:type="dxa"/>
            <w:vMerge/>
            <w:vAlign w:val="center"/>
          </w:tcPr>
          <w:p w14:paraId="526423EE" w14:textId="77777777" w:rsidR="0019286E" w:rsidRPr="00CB1B74" w:rsidRDefault="0019286E" w:rsidP="00B266A9">
            <w:pPr>
              <w:jc w:val="both"/>
              <w:rPr>
                <w:rFonts w:ascii="Times New Roman" w:eastAsia="Calibri" w:hAnsi="Times New Roman" w:cs="Times New Roman"/>
                <w:sz w:val="24"/>
                <w:szCs w:val="24"/>
              </w:rPr>
            </w:pPr>
          </w:p>
        </w:tc>
      </w:tr>
      <w:tr w:rsidR="009E3064" w:rsidRPr="00CB1B74" w14:paraId="4CF1DD60" w14:textId="77777777" w:rsidTr="00EE259E">
        <w:tc>
          <w:tcPr>
            <w:tcW w:w="1526" w:type="dxa"/>
            <w:vMerge/>
          </w:tcPr>
          <w:p w14:paraId="6A22F204" w14:textId="77777777" w:rsidR="0019286E" w:rsidRPr="00CB1B74" w:rsidRDefault="0019286E" w:rsidP="00B266A9">
            <w:pPr>
              <w:jc w:val="both"/>
              <w:rPr>
                <w:rFonts w:ascii="Times New Roman" w:eastAsia="Calibri" w:hAnsi="Times New Roman" w:cs="Times New Roman"/>
                <w:sz w:val="24"/>
                <w:szCs w:val="24"/>
              </w:rPr>
            </w:pPr>
          </w:p>
        </w:tc>
        <w:tc>
          <w:tcPr>
            <w:tcW w:w="2268" w:type="dxa"/>
            <w:vMerge w:val="restart"/>
          </w:tcPr>
          <w:p w14:paraId="59AB6190" w14:textId="3204420F" w:rsidR="0019286E" w:rsidRPr="00CB1B74" w:rsidRDefault="0076490D" w:rsidP="00B266A9">
            <w:pPr>
              <w:jc w:val="both"/>
              <w:rPr>
                <w:rFonts w:ascii="Times New Roman" w:eastAsia="Calibri" w:hAnsi="Times New Roman" w:cs="Times New Roman"/>
                <w:sz w:val="24"/>
                <w:szCs w:val="24"/>
              </w:rPr>
            </w:pPr>
            <w:proofErr w:type="spellStart"/>
            <w:r w:rsidRPr="00CB1B74">
              <w:rPr>
                <w:rFonts w:ascii="Times New Roman" w:eastAsia="Calibri" w:hAnsi="Times New Roman" w:cs="Times New Roman"/>
                <w:sz w:val="24"/>
                <w:szCs w:val="24"/>
              </w:rPr>
              <w:t>Hemispherical</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lobule</w:t>
            </w:r>
            <w:proofErr w:type="spellEnd"/>
            <w:r w:rsidRPr="00CB1B74">
              <w:rPr>
                <w:rFonts w:ascii="Times New Roman" w:eastAsia="Calibri" w:hAnsi="Times New Roman" w:cs="Times New Roman"/>
                <w:sz w:val="24"/>
                <w:szCs w:val="24"/>
                <w:lang w:val="en-US"/>
              </w:rPr>
              <w:t xml:space="preserve"> </w:t>
            </w:r>
            <w:r w:rsidR="0019286E" w:rsidRPr="00CB1B74">
              <w:rPr>
                <w:rFonts w:ascii="Times New Roman" w:eastAsia="Calibri" w:hAnsi="Times New Roman" w:cs="Times New Roman"/>
                <w:sz w:val="24"/>
                <w:szCs w:val="24"/>
              </w:rPr>
              <w:t>VIIIА</w:t>
            </w:r>
          </w:p>
        </w:tc>
        <w:tc>
          <w:tcPr>
            <w:tcW w:w="850" w:type="dxa"/>
            <w:shd w:val="clear" w:color="auto" w:fill="auto"/>
          </w:tcPr>
          <w:p w14:paraId="1ECAB08C"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1</w:t>
            </w:r>
          </w:p>
        </w:tc>
        <w:tc>
          <w:tcPr>
            <w:tcW w:w="993" w:type="dxa"/>
            <w:tcBorders>
              <w:top w:val="nil"/>
              <w:left w:val="single" w:sz="4" w:space="0" w:color="auto"/>
              <w:bottom w:val="single" w:sz="4" w:space="0" w:color="auto"/>
              <w:right w:val="single" w:sz="4" w:space="0" w:color="auto"/>
            </w:tcBorders>
            <w:shd w:val="clear" w:color="auto" w:fill="auto"/>
          </w:tcPr>
          <w:p w14:paraId="60E3BF87"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0,00288</w:t>
            </w:r>
          </w:p>
        </w:tc>
        <w:tc>
          <w:tcPr>
            <w:tcW w:w="992" w:type="dxa"/>
            <w:tcBorders>
              <w:top w:val="nil"/>
              <w:left w:val="nil"/>
              <w:bottom w:val="single" w:sz="4" w:space="0" w:color="auto"/>
              <w:right w:val="single" w:sz="4" w:space="0" w:color="auto"/>
            </w:tcBorders>
            <w:shd w:val="clear" w:color="auto" w:fill="auto"/>
          </w:tcPr>
          <w:p w14:paraId="1C3781A0"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0,00280</w:t>
            </w:r>
          </w:p>
        </w:tc>
        <w:tc>
          <w:tcPr>
            <w:tcW w:w="992" w:type="dxa"/>
            <w:tcBorders>
              <w:top w:val="nil"/>
              <w:left w:val="nil"/>
              <w:bottom w:val="single" w:sz="4" w:space="0" w:color="auto"/>
              <w:right w:val="single" w:sz="4" w:space="0" w:color="auto"/>
            </w:tcBorders>
            <w:shd w:val="clear" w:color="auto" w:fill="auto"/>
          </w:tcPr>
          <w:p w14:paraId="187499F7"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0,00332</w:t>
            </w:r>
          </w:p>
        </w:tc>
        <w:tc>
          <w:tcPr>
            <w:tcW w:w="992" w:type="dxa"/>
            <w:vMerge w:val="restart"/>
          </w:tcPr>
          <w:p w14:paraId="4C434D1B"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0,020</w:t>
            </w:r>
          </w:p>
        </w:tc>
      </w:tr>
      <w:tr w:rsidR="009E3064" w:rsidRPr="00CB1B74" w14:paraId="498E9856" w14:textId="77777777" w:rsidTr="00EE259E">
        <w:tc>
          <w:tcPr>
            <w:tcW w:w="1526" w:type="dxa"/>
            <w:vMerge/>
          </w:tcPr>
          <w:p w14:paraId="75C67A2C" w14:textId="77777777" w:rsidR="0019286E" w:rsidRPr="00CB1B74" w:rsidRDefault="0019286E" w:rsidP="00B266A9">
            <w:pPr>
              <w:jc w:val="both"/>
              <w:rPr>
                <w:rFonts w:ascii="Times New Roman" w:eastAsia="Calibri" w:hAnsi="Times New Roman" w:cs="Times New Roman"/>
                <w:sz w:val="24"/>
                <w:szCs w:val="24"/>
              </w:rPr>
            </w:pPr>
          </w:p>
        </w:tc>
        <w:tc>
          <w:tcPr>
            <w:tcW w:w="2268" w:type="dxa"/>
            <w:vMerge/>
          </w:tcPr>
          <w:p w14:paraId="5A49E311" w14:textId="77777777" w:rsidR="0019286E" w:rsidRPr="00CB1B74" w:rsidRDefault="0019286E" w:rsidP="00B266A9">
            <w:pPr>
              <w:jc w:val="both"/>
              <w:rPr>
                <w:rFonts w:ascii="Times New Roman" w:eastAsia="Calibri" w:hAnsi="Times New Roman" w:cs="Times New Roman"/>
                <w:sz w:val="24"/>
                <w:szCs w:val="24"/>
              </w:rPr>
            </w:pPr>
          </w:p>
        </w:tc>
        <w:tc>
          <w:tcPr>
            <w:tcW w:w="850" w:type="dxa"/>
            <w:shd w:val="clear" w:color="auto" w:fill="auto"/>
          </w:tcPr>
          <w:p w14:paraId="5F98F165"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sz w:val="24"/>
                <w:szCs w:val="24"/>
              </w:rPr>
              <w:t>2</w:t>
            </w:r>
          </w:p>
        </w:tc>
        <w:tc>
          <w:tcPr>
            <w:tcW w:w="993" w:type="dxa"/>
            <w:tcBorders>
              <w:top w:val="nil"/>
              <w:left w:val="single" w:sz="4" w:space="0" w:color="auto"/>
              <w:bottom w:val="single" w:sz="4" w:space="0" w:color="auto"/>
              <w:right w:val="single" w:sz="4" w:space="0" w:color="auto"/>
            </w:tcBorders>
            <w:shd w:val="clear" w:color="auto" w:fill="auto"/>
          </w:tcPr>
          <w:p w14:paraId="097190F4"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0,00328</w:t>
            </w:r>
          </w:p>
        </w:tc>
        <w:tc>
          <w:tcPr>
            <w:tcW w:w="992" w:type="dxa"/>
            <w:tcBorders>
              <w:top w:val="nil"/>
              <w:left w:val="nil"/>
              <w:bottom w:val="single" w:sz="4" w:space="0" w:color="auto"/>
              <w:right w:val="single" w:sz="4" w:space="0" w:color="auto"/>
            </w:tcBorders>
            <w:shd w:val="clear" w:color="auto" w:fill="auto"/>
          </w:tcPr>
          <w:p w14:paraId="64D28B46"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0,00292</w:t>
            </w:r>
          </w:p>
        </w:tc>
        <w:tc>
          <w:tcPr>
            <w:tcW w:w="992" w:type="dxa"/>
            <w:tcBorders>
              <w:top w:val="nil"/>
              <w:left w:val="nil"/>
              <w:bottom w:val="single" w:sz="4" w:space="0" w:color="auto"/>
              <w:right w:val="single" w:sz="4" w:space="0" w:color="auto"/>
            </w:tcBorders>
            <w:shd w:val="clear" w:color="auto" w:fill="auto"/>
          </w:tcPr>
          <w:p w14:paraId="7C35E3D4" w14:textId="77777777" w:rsidR="0019286E" w:rsidRPr="00CB1B74" w:rsidRDefault="0019286E" w:rsidP="00B266A9">
            <w:pPr>
              <w:jc w:val="both"/>
              <w:rPr>
                <w:rFonts w:ascii="Times New Roman" w:eastAsia="Calibri" w:hAnsi="Times New Roman" w:cs="Times New Roman"/>
                <w:sz w:val="24"/>
                <w:szCs w:val="24"/>
              </w:rPr>
            </w:pPr>
            <w:r w:rsidRPr="00CB1B74">
              <w:rPr>
                <w:rFonts w:ascii="Times New Roman" w:eastAsia="Calibri" w:hAnsi="Times New Roman" w:cs="Times New Roman"/>
                <w:color w:val="010205"/>
                <w:sz w:val="24"/>
                <w:szCs w:val="24"/>
              </w:rPr>
              <w:t>0,00370</w:t>
            </w:r>
          </w:p>
        </w:tc>
        <w:tc>
          <w:tcPr>
            <w:tcW w:w="992" w:type="dxa"/>
            <w:vMerge/>
            <w:vAlign w:val="center"/>
          </w:tcPr>
          <w:p w14:paraId="3A722F55" w14:textId="77777777" w:rsidR="0019286E" w:rsidRPr="00CB1B74" w:rsidRDefault="0019286E" w:rsidP="00B266A9">
            <w:pPr>
              <w:jc w:val="both"/>
              <w:rPr>
                <w:rFonts w:ascii="Times New Roman" w:eastAsia="Calibri" w:hAnsi="Times New Roman" w:cs="Times New Roman"/>
                <w:sz w:val="24"/>
                <w:szCs w:val="24"/>
              </w:rPr>
            </w:pPr>
          </w:p>
        </w:tc>
      </w:tr>
    </w:tbl>
    <w:p w14:paraId="291D1D5B" w14:textId="4D8AE23B" w:rsidR="00BE118A" w:rsidRPr="00CB1B74" w:rsidRDefault="00777F3F" w:rsidP="00B266A9">
      <w:pPr>
        <w:spacing w:after="0" w:line="360" w:lineRule="auto"/>
        <w:jc w:val="both"/>
        <w:rPr>
          <w:rFonts w:ascii="Times New Roman" w:hAnsi="Times New Roman" w:cs="Times New Roman"/>
          <w:sz w:val="24"/>
          <w:szCs w:val="24"/>
          <w:lang w:val="en-US"/>
        </w:rPr>
      </w:pPr>
      <w:r w:rsidRPr="00CB1B74">
        <w:rPr>
          <w:rFonts w:ascii="Times New Roman" w:hAnsi="Times New Roman" w:cs="Times New Roman"/>
          <w:i/>
          <w:sz w:val="24"/>
          <w:szCs w:val="24"/>
          <w:lang w:val="en-US"/>
        </w:rPr>
        <w:t>Note</w:t>
      </w:r>
      <w:r w:rsidR="004C3256" w:rsidRPr="00CB1B74">
        <w:rPr>
          <w:rFonts w:ascii="Times New Roman" w:hAnsi="Times New Roman" w:cs="Times New Roman"/>
          <w:sz w:val="24"/>
          <w:szCs w:val="24"/>
          <w:lang w:val="en-US"/>
        </w:rPr>
        <w:t>.</w:t>
      </w:r>
      <w:r w:rsidR="00C12B62" w:rsidRPr="00CB1B74">
        <w:rPr>
          <w:rFonts w:ascii="Times New Roman" w:hAnsi="Times New Roman" w:cs="Times New Roman"/>
          <w:sz w:val="24"/>
          <w:szCs w:val="24"/>
          <w:lang w:val="en-US"/>
        </w:rPr>
        <w:t xml:space="preserve"> </w:t>
      </w:r>
      <w:r w:rsidRPr="00CB1B74">
        <w:rPr>
          <w:rFonts w:ascii="Times New Roman" w:hAnsi="Times New Roman" w:cs="Times New Roman"/>
          <w:sz w:val="24"/>
          <w:szCs w:val="24"/>
          <w:lang w:val="en-US"/>
        </w:rPr>
        <w:t>Values of</w:t>
      </w:r>
      <w:r w:rsidR="00D456A5" w:rsidRPr="00CB1B74">
        <w:rPr>
          <w:rFonts w:ascii="Times New Roman" w:hAnsi="Times New Roman" w:cs="Times New Roman"/>
          <w:sz w:val="24"/>
          <w:szCs w:val="24"/>
          <w:lang w:val="en-US"/>
        </w:rPr>
        <w:t xml:space="preserve"> </w:t>
      </w:r>
      <w:r w:rsidR="00D456A5" w:rsidRPr="00CB1B74">
        <w:rPr>
          <w:rFonts w:ascii="Times New Roman" w:hAnsi="Times New Roman" w:cs="Times New Roman"/>
          <w:i/>
          <w:sz w:val="24"/>
          <w:szCs w:val="24"/>
        </w:rPr>
        <w:t>р</w:t>
      </w:r>
      <w:r w:rsidR="00D456A5" w:rsidRPr="00CB1B74">
        <w:rPr>
          <w:rFonts w:ascii="Times New Roman" w:hAnsi="Times New Roman" w:cs="Times New Roman"/>
          <w:sz w:val="24"/>
          <w:szCs w:val="24"/>
          <w:lang w:val="en-US"/>
        </w:rPr>
        <w:t xml:space="preserve"> &lt; 0,01</w:t>
      </w:r>
      <w:r w:rsidRPr="00CB1B74">
        <w:rPr>
          <w:rFonts w:ascii="Times New Roman" w:hAnsi="Times New Roman" w:cs="Times New Roman"/>
          <w:sz w:val="24"/>
          <w:szCs w:val="24"/>
          <w:lang w:val="en-US"/>
        </w:rPr>
        <w:t xml:space="preserve"> are bolded</w:t>
      </w:r>
      <w:r w:rsidR="002C38C6" w:rsidRPr="00CB1B74">
        <w:rPr>
          <w:rFonts w:ascii="Times New Roman" w:hAnsi="Times New Roman" w:cs="Times New Roman"/>
          <w:sz w:val="24"/>
          <w:szCs w:val="24"/>
          <w:lang w:val="en-US"/>
        </w:rPr>
        <w:t>.</w:t>
      </w:r>
    </w:p>
    <w:p w14:paraId="1B7E346D" w14:textId="77777777" w:rsidR="00DC6891" w:rsidRPr="00CB1B74" w:rsidRDefault="00DC6891" w:rsidP="00B266A9">
      <w:pPr>
        <w:spacing w:after="0" w:line="360" w:lineRule="auto"/>
        <w:jc w:val="both"/>
        <w:rPr>
          <w:rFonts w:ascii="Times New Roman" w:hAnsi="Times New Roman" w:cs="Times New Roman"/>
          <w:b/>
          <w:sz w:val="24"/>
          <w:szCs w:val="24"/>
          <w:lang w:val="en-US"/>
        </w:rPr>
      </w:pPr>
    </w:p>
    <w:p w14:paraId="788E44AC" w14:textId="5019B2EC" w:rsidR="00794A34" w:rsidRPr="00CB1B74" w:rsidRDefault="00F83FF7" w:rsidP="00B266A9">
      <w:pPr>
        <w:spacing w:after="0" w:line="360" w:lineRule="auto"/>
        <w:jc w:val="both"/>
        <w:rPr>
          <w:rFonts w:ascii="Times New Roman" w:hAnsi="Times New Roman" w:cs="Times New Roman"/>
          <w:sz w:val="24"/>
          <w:szCs w:val="24"/>
          <w:lang w:val="en-US"/>
        </w:rPr>
      </w:pPr>
      <w:r w:rsidRPr="00CB1B74">
        <w:rPr>
          <w:rFonts w:ascii="Times New Roman" w:hAnsi="Times New Roman" w:cs="Times New Roman"/>
          <w:b/>
          <w:sz w:val="24"/>
          <w:szCs w:val="24"/>
          <w:lang w:val="en-US"/>
        </w:rPr>
        <w:t xml:space="preserve">Table </w:t>
      </w:r>
      <w:r w:rsidR="00A51AC2" w:rsidRPr="00CB1B74">
        <w:rPr>
          <w:rFonts w:ascii="Times New Roman" w:hAnsi="Times New Roman" w:cs="Times New Roman"/>
          <w:b/>
          <w:sz w:val="24"/>
          <w:szCs w:val="24"/>
          <w:lang w:val="en-US"/>
        </w:rPr>
        <w:t>7</w:t>
      </w:r>
      <w:r w:rsidR="00794A34" w:rsidRPr="00CB1B74">
        <w:rPr>
          <w:rFonts w:ascii="Times New Roman" w:hAnsi="Times New Roman" w:cs="Times New Roman"/>
          <w:b/>
          <w:sz w:val="24"/>
          <w:szCs w:val="24"/>
          <w:lang w:val="en-US"/>
        </w:rPr>
        <w:t>.</w:t>
      </w:r>
      <w:r w:rsidR="00794A34" w:rsidRPr="00CB1B74">
        <w:rPr>
          <w:rFonts w:ascii="Times New Roman" w:hAnsi="Times New Roman" w:cs="Times New Roman"/>
          <w:sz w:val="24"/>
          <w:szCs w:val="24"/>
          <w:lang w:val="en-US"/>
        </w:rPr>
        <w:t xml:space="preserve"> </w:t>
      </w:r>
      <w:r w:rsidR="00B667CA" w:rsidRPr="00CB1B74">
        <w:rPr>
          <w:rFonts w:ascii="Times New Roman" w:hAnsi="Times New Roman" w:cs="Times New Roman"/>
          <w:sz w:val="24"/>
          <w:szCs w:val="24"/>
          <w:lang w:val="en-US"/>
        </w:rPr>
        <w:t>Significant differences in relative volumes of different brain structures between participants in healthy (group 1) and ADHD with</w:t>
      </w:r>
      <w:r w:rsidR="006D4C16" w:rsidRPr="00CB1B74">
        <w:rPr>
          <w:rFonts w:ascii="Times New Roman" w:hAnsi="Times New Roman" w:cs="Times New Roman"/>
          <w:sz w:val="24"/>
          <w:szCs w:val="24"/>
          <w:lang w:val="en-US"/>
        </w:rPr>
        <w:t xml:space="preserve"> </w:t>
      </w:r>
      <w:r w:rsidR="00B667CA" w:rsidRPr="00CB1B74">
        <w:rPr>
          <w:rFonts w:ascii="Times New Roman" w:hAnsi="Times New Roman" w:cs="Times New Roman"/>
          <w:sz w:val="24"/>
          <w:szCs w:val="24"/>
          <w:lang w:val="en-US"/>
        </w:rPr>
        <w:t>MCI</w:t>
      </w:r>
      <w:r w:rsidR="006D4C16" w:rsidRPr="00CB1B74">
        <w:rPr>
          <w:rFonts w:ascii="Times New Roman" w:hAnsi="Times New Roman" w:cs="Times New Roman"/>
          <w:sz w:val="24"/>
          <w:szCs w:val="24"/>
          <w:lang w:val="en-US"/>
        </w:rPr>
        <w:t xml:space="preserve"> (</w:t>
      </w:r>
      <w:r w:rsidR="00B667CA" w:rsidRPr="00CB1B74">
        <w:rPr>
          <w:rFonts w:ascii="Times New Roman" w:hAnsi="Times New Roman" w:cs="Times New Roman"/>
          <w:sz w:val="24"/>
          <w:szCs w:val="24"/>
          <w:lang w:val="en-US"/>
        </w:rPr>
        <w:t>group</w:t>
      </w:r>
      <w:r w:rsidR="00DC6891" w:rsidRPr="00CB1B74">
        <w:rPr>
          <w:rFonts w:ascii="Times New Roman" w:hAnsi="Times New Roman" w:cs="Times New Roman"/>
          <w:sz w:val="24"/>
          <w:szCs w:val="24"/>
          <w:lang w:val="en-US"/>
        </w:rPr>
        <w:t xml:space="preserve"> </w:t>
      </w:r>
      <w:r w:rsidR="00794A34" w:rsidRPr="00CB1B74">
        <w:rPr>
          <w:rFonts w:ascii="Times New Roman" w:hAnsi="Times New Roman" w:cs="Times New Roman"/>
          <w:sz w:val="24"/>
          <w:szCs w:val="24"/>
          <w:lang w:val="en-US"/>
        </w:rPr>
        <w:t>3</w:t>
      </w:r>
      <w:r w:rsidR="006D4C16" w:rsidRPr="00CB1B74">
        <w:rPr>
          <w:rFonts w:ascii="Times New Roman" w:hAnsi="Times New Roman" w:cs="Times New Roman"/>
          <w:sz w:val="24"/>
          <w:szCs w:val="24"/>
          <w:lang w:val="en-US"/>
        </w:rPr>
        <w:t>)</w:t>
      </w:r>
      <w:r w:rsidR="00B667CA" w:rsidRPr="00CB1B74">
        <w:rPr>
          <w:rFonts w:ascii="Times New Roman" w:hAnsi="Times New Roman" w:cs="Times New Roman"/>
          <w:sz w:val="24"/>
          <w:szCs w:val="24"/>
          <w:lang w:val="en-US"/>
        </w:rPr>
        <w:t xml:space="preserve"> groups</w:t>
      </w:r>
    </w:p>
    <w:tbl>
      <w:tblPr>
        <w:tblStyle w:val="a3"/>
        <w:tblW w:w="10456" w:type="dxa"/>
        <w:jc w:val="center"/>
        <w:tblLayout w:type="fixed"/>
        <w:tblLook w:val="04A0" w:firstRow="1" w:lastRow="0" w:firstColumn="1" w:lastColumn="0" w:noHBand="0" w:noVBand="1"/>
      </w:tblPr>
      <w:tblGrid>
        <w:gridCol w:w="1526"/>
        <w:gridCol w:w="1984"/>
        <w:gridCol w:w="2268"/>
        <w:gridCol w:w="1418"/>
        <w:gridCol w:w="1134"/>
        <w:gridCol w:w="1134"/>
        <w:gridCol w:w="992"/>
      </w:tblGrid>
      <w:tr w:rsidR="00EE259E" w:rsidRPr="00CB1B74" w14:paraId="467F19E3" w14:textId="77777777" w:rsidTr="00D232A2">
        <w:trPr>
          <w:jc w:val="center"/>
        </w:trPr>
        <w:tc>
          <w:tcPr>
            <w:tcW w:w="1526" w:type="dxa"/>
          </w:tcPr>
          <w:p w14:paraId="6982B22F" w14:textId="7A03542C" w:rsidR="00EE259E" w:rsidRPr="00CB1B74" w:rsidRDefault="00EE259E" w:rsidP="00EE259E">
            <w:pPr>
              <w:jc w:val="both"/>
              <w:rPr>
                <w:rFonts w:ascii="Times New Roman" w:hAnsi="Times New Roman" w:cs="Times New Roman"/>
                <w:b/>
                <w:sz w:val="24"/>
                <w:szCs w:val="24"/>
              </w:rPr>
            </w:pPr>
            <w:r w:rsidRPr="00CB1B74">
              <w:rPr>
                <w:rFonts w:ascii="Times New Roman" w:eastAsia="Calibri" w:hAnsi="Times New Roman" w:cs="Times New Roman"/>
                <w:b/>
                <w:sz w:val="24"/>
                <w:szCs w:val="24"/>
                <w:lang w:val="en-US"/>
              </w:rPr>
              <w:t>B</w:t>
            </w:r>
            <w:proofErr w:type="spellStart"/>
            <w:r w:rsidRPr="00CB1B74">
              <w:rPr>
                <w:rFonts w:ascii="Times New Roman" w:eastAsia="Calibri" w:hAnsi="Times New Roman" w:cs="Times New Roman"/>
                <w:b/>
                <w:sz w:val="24"/>
                <w:szCs w:val="24"/>
              </w:rPr>
              <w:t>rain</w:t>
            </w:r>
            <w:proofErr w:type="spellEnd"/>
            <w:r w:rsidRPr="00CB1B74">
              <w:rPr>
                <w:rFonts w:ascii="Times New Roman" w:eastAsia="Calibri" w:hAnsi="Times New Roman" w:cs="Times New Roman"/>
                <w:b/>
                <w:sz w:val="24"/>
                <w:szCs w:val="24"/>
              </w:rPr>
              <w:t xml:space="preserve"> </w:t>
            </w:r>
            <w:proofErr w:type="spellStart"/>
            <w:r w:rsidRPr="00CB1B74">
              <w:rPr>
                <w:rFonts w:ascii="Times New Roman" w:eastAsia="Calibri" w:hAnsi="Times New Roman" w:cs="Times New Roman"/>
                <w:b/>
                <w:sz w:val="24"/>
                <w:szCs w:val="24"/>
              </w:rPr>
              <w:t>region</w:t>
            </w:r>
            <w:proofErr w:type="spellEnd"/>
          </w:p>
        </w:tc>
        <w:tc>
          <w:tcPr>
            <w:tcW w:w="1984" w:type="dxa"/>
          </w:tcPr>
          <w:p w14:paraId="55FAA4CB" w14:textId="44B14E39" w:rsidR="00EE259E" w:rsidRPr="00CB1B74" w:rsidRDefault="00EE259E" w:rsidP="00EE259E">
            <w:pPr>
              <w:jc w:val="both"/>
              <w:rPr>
                <w:rFonts w:ascii="Times New Roman" w:hAnsi="Times New Roman" w:cs="Times New Roman"/>
                <w:b/>
                <w:sz w:val="24"/>
                <w:szCs w:val="24"/>
              </w:rPr>
            </w:pPr>
            <w:r w:rsidRPr="00CB1B74">
              <w:rPr>
                <w:rFonts w:ascii="Times New Roman" w:eastAsia="Calibri" w:hAnsi="Times New Roman" w:cs="Times New Roman"/>
                <w:b/>
                <w:sz w:val="24"/>
                <w:szCs w:val="24"/>
                <w:lang w:val="en-US"/>
              </w:rPr>
              <w:t>B</w:t>
            </w:r>
            <w:proofErr w:type="spellStart"/>
            <w:r w:rsidRPr="00CB1B74">
              <w:rPr>
                <w:rFonts w:ascii="Times New Roman" w:eastAsia="Calibri" w:hAnsi="Times New Roman" w:cs="Times New Roman"/>
                <w:b/>
                <w:sz w:val="24"/>
                <w:szCs w:val="24"/>
              </w:rPr>
              <w:t>rain</w:t>
            </w:r>
            <w:proofErr w:type="spellEnd"/>
            <w:r w:rsidRPr="00CB1B74">
              <w:rPr>
                <w:rFonts w:ascii="Times New Roman" w:eastAsia="Calibri" w:hAnsi="Times New Roman" w:cs="Times New Roman"/>
                <w:b/>
                <w:sz w:val="24"/>
                <w:szCs w:val="24"/>
              </w:rPr>
              <w:t xml:space="preserve"> </w:t>
            </w:r>
            <w:proofErr w:type="spellStart"/>
            <w:r w:rsidRPr="00CB1B74">
              <w:rPr>
                <w:rFonts w:ascii="Times New Roman" w:eastAsia="Calibri" w:hAnsi="Times New Roman" w:cs="Times New Roman"/>
                <w:b/>
                <w:sz w:val="24"/>
                <w:szCs w:val="24"/>
              </w:rPr>
              <w:t>structures</w:t>
            </w:r>
            <w:proofErr w:type="spellEnd"/>
          </w:p>
        </w:tc>
        <w:tc>
          <w:tcPr>
            <w:tcW w:w="2268" w:type="dxa"/>
          </w:tcPr>
          <w:p w14:paraId="0B90D2EC" w14:textId="264661A3" w:rsidR="00EE259E" w:rsidRPr="00CB1B74" w:rsidRDefault="00EE259E" w:rsidP="00EE259E">
            <w:pPr>
              <w:jc w:val="both"/>
              <w:rPr>
                <w:rFonts w:ascii="Times New Roman" w:hAnsi="Times New Roman" w:cs="Times New Roman"/>
                <w:b/>
                <w:sz w:val="24"/>
                <w:szCs w:val="24"/>
              </w:rPr>
            </w:pPr>
            <w:r w:rsidRPr="00CB1B74">
              <w:rPr>
                <w:rFonts w:ascii="Times New Roman" w:eastAsia="Calibri" w:hAnsi="Times New Roman" w:cs="Times New Roman"/>
                <w:b/>
                <w:sz w:val="24"/>
                <w:szCs w:val="24"/>
                <w:lang w:val="en-US"/>
              </w:rPr>
              <w:t>Group</w:t>
            </w:r>
          </w:p>
        </w:tc>
        <w:tc>
          <w:tcPr>
            <w:tcW w:w="1418" w:type="dxa"/>
          </w:tcPr>
          <w:p w14:paraId="5F84BB77" w14:textId="77777777" w:rsidR="00EE259E" w:rsidRPr="00CB1B74" w:rsidRDefault="00EE259E" w:rsidP="00EE259E">
            <w:pPr>
              <w:jc w:val="both"/>
              <w:rPr>
                <w:rFonts w:ascii="Times New Roman" w:eastAsia="Calibri" w:hAnsi="Times New Roman" w:cs="Times New Roman"/>
                <w:b/>
                <w:sz w:val="24"/>
                <w:szCs w:val="24"/>
              </w:rPr>
            </w:pPr>
            <w:r w:rsidRPr="00CB1B74">
              <w:rPr>
                <w:rFonts w:ascii="Times New Roman" w:eastAsia="Calibri" w:hAnsi="Times New Roman" w:cs="Times New Roman"/>
                <w:b/>
                <w:sz w:val="24"/>
                <w:szCs w:val="24"/>
                <w:lang w:val="en-US"/>
              </w:rPr>
              <w:t>R</w:t>
            </w:r>
            <w:proofErr w:type="spellStart"/>
            <w:r w:rsidRPr="00CB1B74">
              <w:rPr>
                <w:rFonts w:ascii="Times New Roman" w:eastAsia="Calibri" w:hAnsi="Times New Roman" w:cs="Times New Roman"/>
                <w:b/>
                <w:sz w:val="24"/>
                <w:szCs w:val="24"/>
              </w:rPr>
              <w:t>elative</w:t>
            </w:r>
            <w:proofErr w:type="spellEnd"/>
            <w:r w:rsidRPr="00CB1B74">
              <w:rPr>
                <w:rFonts w:ascii="Times New Roman" w:eastAsia="Calibri" w:hAnsi="Times New Roman" w:cs="Times New Roman"/>
                <w:b/>
                <w:sz w:val="24"/>
                <w:szCs w:val="24"/>
              </w:rPr>
              <w:t xml:space="preserve"> </w:t>
            </w:r>
            <w:proofErr w:type="spellStart"/>
            <w:r w:rsidRPr="00CB1B74">
              <w:rPr>
                <w:rFonts w:ascii="Times New Roman" w:eastAsia="Calibri" w:hAnsi="Times New Roman" w:cs="Times New Roman"/>
                <w:b/>
                <w:sz w:val="24"/>
                <w:szCs w:val="24"/>
              </w:rPr>
              <w:t>volume</w:t>
            </w:r>
            <w:proofErr w:type="spellEnd"/>
            <w:r w:rsidRPr="00CB1B74">
              <w:rPr>
                <w:rFonts w:ascii="Times New Roman" w:eastAsia="Calibri" w:hAnsi="Times New Roman" w:cs="Times New Roman"/>
                <w:b/>
                <w:sz w:val="24"/>
                <w:szCs w:val="24"/>
              </w:rPr>
              <w:t xml:space="preserve">, </w:t>
            </w:r>
          </w:p>
          <w:p w14:paraId="49A25161" w14:textId="0218BE25" w:rsidR="00EE259E" w:rsidRPr="00CB1B74" w:rsidRDefault="00EE259E" w:rsidP="00EE259E">
            <w:pPr>
              <w:jc w:val="both"/>
              <w:rPr>
                <w:rFonts w:ascii="Times New Roman" w:hAnsi="Times New Roman" w:cs="Times New Roman"/>
                <w:b/>
                <w:sz w:val="24"/>
                <w:szCs w:val="24"/>
              </w:rPr>
            </w:pPr>
            <w:proofErr w:type="spellStart"/>
            <w:r w:rsidRPr="00CB1B74">
              <w:rPr>
                <w:rFonts w:ascii="Times New Roman" w:eastAsia="Calibri" w:hAnsi="Times New Roman" w:cs="Times New Roman"/>
                <w:b/>
                <w:sz w:val="24"/>
                <w:szCs w:val="24"/>
              </w:rPr>
              <w:t>median</w:t>
            </w:r>
            <w:proofErr w:type="spellEnd"/>
          </w:p>
        </w:tc>
        <w:tc>
          <w:tcPr>
            <w:tcW w:w="1134" w:type="dxa"/>
          </w:tcPr>
          <w:p w14:paraId="7318C97B" w14:textId="4F02FC36" w:rsidR="00EE259E" w:rsidRPr="00CB1B74" w:rsidRDefault="00EE259E" w:rsidP="00EE259E">
            <w:pPr>
              <w:jc w:val="both"/>
              <w:rPr>
                <w:rFonts w:ascii="Times New Roman" w:hAnsi="Times New Roman" w:cs="Times New Roman"/>
                <w:b/>
                <w:sz w:val="24"/>
                <w:szCs w:val="24"/>
              </w:rPr>
            </w:pPr>
            <w:r w:rsidRPr="00CB1B74">
              <w:rPr>
                <w:rFonts w:ascii="Times New Roman" w:eastAsia="Calibri" w:hAnsi="Times New Roman" w:cs="Times New Roman"/>
                <w:b/>
                <w:sz w:val="24"/>
                <w:szCs w:val="24"/>
                <w:lang w:val="en-US"/>
              </w:rPr>
              <w:t>R</w:t>
            </w:r>
            <w:proofErr w:type="spellStart"/>
            <w:r w:rsidRPr="00CB1B74">
              <w:rPr>
                <w:rFonts w:ascii="Times New Roman" w:eastAsia="Calibri" w:hAnsi="Times New Roman" w:cs="Times New Roman"/>
                <w:b/>
                <w:sz w:val="24"/>
                <w:szCs w:val="24"/>
              </w:rPr>
              <w:t>elative</w:t>
            </w:r>
            <w:proofErr w:type="spellEnd"/>
            <w:r w:rsidRPr="00CB1B74">
              <w:rPr>
                <w:rFonts w:ascii="Times New Roman" w:eastAsia="Calibri" w:hAnsi="Times New Roman" w:cs="Times New Roman"/>
                <w:b/>
                <w:sz w:val="24"/>
                <w:szCs w:val="24"/>
              </w:rPr>
              <w:t xml:space="preserve"> </w:t>
            </w:r>
            <w:proofErr w:type="spellStart"/>
            <w:r w:rsidRPr="00CB1B74">
              <w:rPr>
                <w:rFonts w:ascii="Times New Roman" w:eastAsia="Calibri" w:hAnsi="Times New Roman" w:cs="Times New Roman"/>
                <w:b/>
                <w:sz w:val="24"/>
                <w:szCs w:val="24"/>
              </w:rPr>
              <w:t>volume</w:t>
            </w:r>
            <w:proofErr w:type="spellEnd"/>
            <w:r w:rsidRPr="00CB1B74">
              <w:rPr>
                <w:rFonts w:ascii="Times New Roman" w:eastAsia="Calibri" w:hAnsi="Times New Roman" w:cs="Times New Roman"/>
                <w:b/>
                <w:sz w:val="24"/>
                <w:szCs w:val="24"/>
              </w:rPr>
              <w:t>,</w:t>
            </w:r>
            <w:r w:rsidRPr="00CB1B74">
              <w:rPr>
                <w:rFonts w:ascii="Times New Roman" w:eastAsia="Calibri" w:hAnsi="Times New Roman" w:cs="Times New Roman"/>
                <w:b/>
                <w:sz w:val="24"/>
                <w:szCs w:val="24"/>
                <w:lang w:val="en-US"/>
              </w:rPr>
              <w:t xml:space="preserve"> </w:t>
            </w:r>
            <w:r w:rsidRPr="00CB1B74">
              <w:rPr>
                <w:rFonts w:ascii="Times New Roman" w:eastAsia="Calibri" w:hAnsi="Times New Roman" w:cs="Times New Roman"/>
                <w:b/>
                <w:i/>
                <w:sz w:val="24"/>
                <w:szCs w:val="24"/>
                <w:lang w:val="en-US"/>
              </w:rPr>
              <w:t>Q</w:t>
            </w:r>
            <w:r w:rsidRPr="00CB1B74">
              <w:rPr>
                <w:rFonts w:ascii="Times New Roman" w:eastAsia="Calibri" w:hAnsi="Times New Roman" w:cs="Times New Roman"/>
                <w:b/>
                <w:sz w:val="24"/>
                <w:szCs w:val="24"/>
                <w:vertAlign w:val="subscript"/>
                <w:lang w:val="en-US"/>
              </w:rPr>
              <w:t>1</w:t>
            </w:r>
          </w:p>
        </w:tc>
        <w:tc>
          <w:tcPr>
            <w:tcW w:w="1134" w:type="dxa"/>
          </w:tcPr>
          <w:p w14:paraId="18F66C52" w14:textId="51A0C79C" w:rsidR="00EE259E" w:rsidRPr="00CB1B74" w:rsidRDefault="00EE259E" w:rsidP="00EE259E">
            <w:pPr>
              <w:jc w:val="both"/>
              <w:rPr>
                <w:rFonts w:ascii="Times New Roman" w:hAnsi="Times New Roman" w:cs="Times New Roman"/>
                <w:b/>
                <w:sz w:val="24"/>
                <w:szCs w:val="24"/>
              </w:rPr>
            </w:pPr>
            <w:r w:rsidRPr="00CB1B74">
              <w:rPr>
                <w:rFonts w:ascii="Times New Roman" w:eastAsia="Calibri" w:hAnsi="Times New Roman" w:cs="Times New Roman"/>
                <w:b/>
                <w:sz w:val="24"/>
                <w:szCs w:val="24"/>
                <w:lang w:val="en-US"/>
              </w:rPr>
              <w:t>R</w:t>
            </w:r>
            <w:proofErr w:type="spellStart"/>
            <w:r w:rsidRPr="00CB1B74">
              <w:rPr>
                <w:rFonts w:ascii="Times New Roman" w:eastAsia="Calibri" w:hAnsi="Times New Roman" w:cs="Times New Roman"/>
                <w:b/>
                <w:sz w:val="24"/>
                <w:szCs w:val="24"/>
              </w:rPr>
              <w:t>elative</w:t>
            </w:r>
            <w:proofErr w:type="spellEnd"/>
            <w:r w:rsidRPr="00CB1B74">
              <w:rPr>
                <w:rFonts w:ascii="Times New Roman" w:eastAsia="Calibri" w:hAnsi="Times New Roman" w:cs="Times New Roman"/>
                <w:b/>
                <w:sz w:val="24"/>
                <w:szCs w:val="24"/>
              </w:rPr>
              <w:t xml:space="preserve"> </w:t>
            </w:r>
            <w:proofErr w:type="spellStart"/>
            <w:r w:rsidRPr="00CB1B74">
              <w:rPr>
                <w:rFonts w:ascii="Times New Roman" w:eastAsia="Calibri" w:hAnsi="Times New Roman" w:cs="Times New Roman"/>
                <w:b/>
                <w:sz w:val="24"/>
                <w:szCs w:val="24"/>
              </w:rPr>
              <w:t>volume</w:t>
            </w:r>
            <w:proofErr w:type="spellEnd"/>
            <w:r w:rsidRPr="00CB1B74">
              <w:rPr>
                <w:rFonts w:ascii="Times New Roman" w:eastAsia="Calibri" w:hAnsi="Times New Roman" w:cs="Times New Roman"/>
                <w:b/>
                <w:sz w:val="24"/>
                <w:szCs w:val="24"/>
              </w:rPr>
              <w:t>,</w:t>
            </w:r>
            <w:r w:rsidRPr="00CB1B74">
              <w:rPr>
                <w:rFonts w:ascii="Times New Roman" w:eastAsia="Calibri" w:hAnsi="Times New Roman" w:cs="Times New Roman"/>
                <w:b/>
                <w:sz w:val="24"/>
                <w:szCs w:val="24"/>
                <w:lang w:val="en-US"/>
              </w:rPr>
              <w:t xml:space="preserve"> </w:t>
            </w:r>
            <w:r w:rsidRPr="00CB1B74">
              <w:rPr>
                <w:rFonts w:ascii="Times New Roman" w:eastAsia="Calibri" w:hAnsi="Times New Roman" w:cs="Times New Roman"/>
                <w:b/>
                <w:i/>
                <w:sz w:val="24"/>
                <w:szCs w:val="24"/>
                <w:lang w:val="en-US"/>
              </w:rPr>
              <w:t>Q</w:t>
            </w:r>
            <w:r w:rsidRPr="00CB1B74">
              <w:rPr>
                <w:rFonts w:ascii="Times New Roman" w:eastAsia="Calibri" w:hAnsi="Times New Roman" w:cs="Times New Roman"/>
                <w:b/>
                <w:sz w:val="24"/>
                <w:szCs w:val="24"/>
                <w:vertAlign w:val="subscript"/>
                <w:lang w:val="en-US"/>
              </w:rPr>
              <w:t>3</w:t>
            </w:r>
          </w:p>
        </w:tc>
        <w:tc>
          <w:tcPr>
            <w:tcW w:w="992" w:type="dxa"/>
          </w:tcPr>
          <w:p w14:paraId="40A64A59" w14:textId="197496A1" w:rsidR="00EE259E" w:rsidRPr="00CB1B74" w:rsidRDefault="00EE259E" w:rsidP="00EE259E">
            <w:pPr>
              <w:jc w:val="both"/>
              <w:rPr>
                <w:rFonts w:ascii="Times New Roman" w:hAnsi="Times New Roman" w:cs="Times New Roman"/>
                <w:b/>
                <w:sz w:val="24"/>
                <w:szCs w:val="24"/>
              </w:rPr>
            </w:pPr>
            <w:r w:rsidRPr="00CB1B74">
              <w:rPr>
                <w:rFonts w:ascii="Times New Roman" w:eastAsia="Calibri" w:hAnsi="Times New Roman" w:cs="Times New Roman"/>
                <w:b/>
                <w:i/>
                <w:sz w:val="24"/>
                <w:szCs w:val="24"/>
              </w:rPr>
              <w:t>P</w:t>
            </w:r>
            <w:r w:rsidRPr="00CB1B74">
              <w:rPr>
                <w:rFonts w:ascii="Times New Roman" w:eastAsia="Calibri" w:hAnsi="Times New Roman" w:cs="Times New Roman"/>
                <w:b/>
                <w:sz w:val="24"/>
                <w:szCs w:val="24"/>
                <w:lang w:val="en-US"/>
              </w:rPr>
              <w:t xml:space="preserve"> </w:t>
            </w:r>
            <w:proofErr w:type="spellStart"/>
            <w:r w:rsidRPr="00CB1B74">
              <w:rPr>
                <w:rFonts w:ascii="Times New Roman" w:eastAsia="Calibri" w:hAnsi="Times New Roman" w:cs="Times New Roman"/>
                <w:b/>
                <w:sz w:val="24"/>
                <w:szCs w:val="24"/>
              </w:rPr>
              <w:t>Mann</w:t>
            </w:r>
            <w:proofErr w:type="spellEnd"/>
            <w:r w:rsidRPr="00CB1B74">
              <w:rPr>
                <w:rFonts w:ascii="Times New Roman" w:eastAsia="Calibri" w:hAnsi="Times New Roman" w:cs="Times New Roman"/>
                <w:b/>
                <w:sz w:val="24"/>
                <w:szCs w:val="24"/>
              </w:rPr>
              <w:t>-Whitney</w:t>
            </w:r>
          </w:p>
        </w:tc>
      </w:tr>
      <w:tr w:rsidR="00777F3F" w:rsidRPr="00CB1B74" w14:paraId="5C3D3129" w14:textId="77777777" w:rsidTr="00D232A2">
        <w:trPr>
          <w:jc w:val="center"/>
        </w:trPr>
        <w:tc>
          <w:tcPr>
            <w:tcW w:w="1526" w:type="dxa"/>
            <w:vMerge w:val="restart"/>
          </w:tcPr>
          <w:p w14:paraId="15110657" w14:textId="46FBB213" w:rsidR="00777F3F" w:rsidRPr="00CB1B74" w:rsidRDefault="00777F3F" w:rsidP="00777F3F">
            <w:pPr>
              <w:jc w:val="both"/>
              <w:rPr>
                <w:rFonts w:ascii="Times New Roman" w:hAnsi="Times New Roman" w:cs="Times New Roman"/>
                <w:sz w:val="24"/>
                <w:szCs w:val="24"/>
              </w:rPr>
            </w:pPr>
            <w:r w:rsidRPr="00CB1B74">
              <w:rPr>
                <w:rFonts w:ascii="Times New Roman" w:eastAsia="Calibri" w:hAnsi="Times New Roman" w:cs="Times New Roman"/>
                <w:sz w:val="24"/>
                <w:szCs w:val="24"/>
                <w:lang w:val="en-US"/>
              </w:rPr>
              <w:t>Right</w:t>
            </w:r>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hemisphere</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cortex</w:t>
            </w:r>
            <w:proofErr w:type="spellEnd"/>
          </w:p>
        </w:tc>
        <w:tc>
          <w:tcPr>
            <w:tcW w:w="1984" w:type="dxa"/>
            <w:vMerge w:val="restart"/>
          </w:tcPr>
          <w:p w14:paraId="492CE829" w14:textId="4A36D363"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sz w:val="24"/>
                <w:szCs w:val="24"/>
                <w:lang w:val="en-US"/>
              </w:rPr>
              <w:t>S</w:t>
            </w:r>
            <w:proofErr w:type="spellStart"/>
            <w:r w:rsidRPr="00CB1B74">
              <w:rPr>
                <w:rFonts w:ascii="Times New Roman" w:hAnsi="Times New Roman" w:cs="Times New Roman"/>
                <w:sz w:val="24"/>
                <w:szCs w:val="24"/>
              </w:rPr>
              <w:t>uperior</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parietal</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gyrus</w:t>
            </w:r>
            <w:proofErr w:type="spellEnd"/>
          </w:p>
        </w:tc>
        <w:tc>
          <w:tcPr>
            <w:tcW w:w="2268" w:type="dxa"/>
            <w:shd w:val="clear" w:color="auto" w:fill="auto"/>
          </w:tcPr>
          <w:p w14:paraId="5AD33B58"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4987FA0"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0,00966</w:t>
            </w:r>
          </w:p>
        </w:tc>
        <w:tc>
          <w:tcPr>
            <w:tcW w:w="1134" w:type="dxa"/>
            <w:tcBorders>
              <w:top w:val="single" w:sz="4" w:space="0" w:color="auto"/>
              <w:left w:val="nil"/>
              <w:bottom w:val="single" w:sz="4" w:space="0" w:color="auto"/>
              <w:right w:val="single" w:sz="4" w:space="0" w:color="auto"/>
            </w:tcBorders>
            <w:shd w:val="clear" w:color="auto" w:fill="auto"/>
          </w:tcPr>
          <w:p w14:paraId="1965031B"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0,00885</w:t>
            </w:r>
          </w:p>
        </w:tc>
        <w:tc>
          <w:tcPr>
            <w:tcW w:w="1134" w:type="dxa"/>
            <w:tcBorders>
              <w:top w:val="single" w:sz="4" w:space="0" w:color="auto"/>
              <w:left w:val="nil"/>
              <w:bottom w:val="single" w:sz="4" w:space="0" w:color="auto"/>
              <w:right w:val="single" w:sz="4" w:space="0" w:color="auto"/>
            </w:tcBorders>
            <w:shd w:val="clear" w:color="auto" w:fill="auto"/>
          </w:tcPr>
          <w:p w14:paraId="5334DE87"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0,01009</w:t>
            </w:r>
          </w:p>
        </w:tc>
        <w:tc>
          <w:tcPr>
            <w:tcW w:w="992" w:type="dxa"/>
            <w:vMerge w:val="restart"/>
            <w:shd w:val="clear" w:color="auto" w:fill="auto"/>
          </w:tcPr>
          <w:p w14:paraId="2E49B1F8"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0,019</w:t>
            </w:r>
          </w:p>
        </w:tc>
      </w:tr>
      <w:tr w:rsidR="00777F3F" w:rsidRPr="00CB1B74" w14:paraId="6A6B08A7" w14:textId="77777777" w:rsidTr="00D232A2">
        <w:trPr>
          <w:jc w:val="center"/>
        </w:trPr>
        <w:tc>
          <w:tcPr>
            <w:tcW w:w="1526" w:type="dxa"/>
            <w:vMerge/>
          </w:tcPr>
          <w:p w14:paraId="3293E955" w14:textId="77777777" w:rsidR="00777F3F" w:rsidRPr="00CB1B74" w:rsidRDefault="00777F3F" w:rsidP="00777F3F">
            <w:pPr>
              <w:jc w:val="both"/>
              <w:rPr>
                <w:rFonts w:ascii="Times New Roman" w:hAnsi="Times New Roman" w:cs="Times New Roman"/>
                <w:sz w:val="24"/>
                <w:szCs w:val="24"/>
              </w:rPr>
            </w:pPr>
          </w:p>
        </w:tc>
        <w:tc>
          <w:tcPr>
            <w:tcW w:w="1984" w:type="dxa"/>
            <w:vMerge/>
          </w:tcPr>
          <w:p w14:paraId="6F6B29E2" w14:textId="77777777" w:rsidR="00777F3F" w:rsidRPr="00CB1B74" w:rsidRDefault="00777F3F" w:rsidP="00777F3F">
            <w:pPr>
              <w:jc w:val="both"/>
              <w:rPr>
                <w:rFonts w:ascii="Times New Roman" w:hAnsi="Times New Roman" w:cs="Times New Roman"/>
                <w:sz w:val="24"/>
                <w:szCs w:val="24"/>
              </w:rPr>
            </w:pPr>
          </w:p>
        </w:tc>
        <w:tc>
          <w:tcPr>
            <w:tcW w:w="2268" w:type="dxa"/>
            <w:shd w:val="clear" w:color="auto" w:fill="auto"/>
          </w:tcPr>
          <w:p w14:paraId="7D32B24B"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sz w:val="24"/>
                <w:szCs w:val="24"/>
              </w:rPr>
              <w:t>3</w:t>
            </w:r>
          </w:p>
        </w:tc>
        <w:tc>
          <w:tcPr>
            <w:tcW w:w="1418" w:type="dxa"/>
            <w:tcBorders>
              <w:top w:val="nil"/>
              <w:left w:val="single" w:sz="4" w:space="0" w:color="auto"/>
              <w:bottom w:val="single" w:sz="4" w:space="0" w:color="auto"/>
              <w:right w:val="single" w:sz="4" w:space="0" w:color="auto"/>
            </w:tcBorders>
            <w:shd w:val="clear" w:color="auto" w:fill="auto"/>
          </w:tcPr>
          <w:p w14:paraId="1CEED65E"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0,00878</w:t>
            </w:r>
          </w:p>
        </w:tc>
        <w:tc>
          <w:tcPr>
            <w:tcW w:w="1134" w:type="dxa"/>
            <w:tcBorders>
              <w:top w:val="nil"/>
              <w:left w:val="nil"/>
              <w:bottom w:val="single" w:sz="4" w:space="0" w:color="auto"/>
              <w:right w:val="single" w:sz="4" w:space="0" w:color="auto"/>
            </w:tcBorders>
            <w:shd w:val="clear" w:color="auto" w:fill="auto"/>
          </w:tcPr>
          <w:p w14:paraId="11A29603"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0,00846</w:t>
            </w:r>
          </w:p>
        </w:tc>
        <w:tc>
          <w:tcPr>
            <w:tcW w:w="1134" w:type="dxa"/>
            <w:tcBorders>
              <w:top w:val="nil"/>
              <w:left w:val="nil"/>
              <w:bottom w:val="single" w:sz="4" w:space="0" w:color="auto"/>
              <w:right w:val="single" w:sz="4" w:space="0" w:color="auto"/>
            </w:tcBorders>
            <w:shd w:val="clear" w:color="auto" w:fill="auto"/>
          </w:tcPr>
          <w:p w14:paraId="2561BDF8"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0,00940</w:t>
            </w:r>
          </w:p>
        </w:tc>
        <w:tc>
          <w:tcPr>
            <w:tcW w:w="992" w:type="dxa"/>
            <w:vMerge/>
            <w:shd w:val="clear" w:color="auto" w:fill="auto"/>
            <w:vAlign w:val="center"/>
          </w:tcPr>
          <w:p w14:paraId="31C19482" w14:textId="77777777" w:rsidR="00777F3F" w:rsidRPr="00CB1B74" w:rsidRDefault="00777F3F" w:rsidP="00777F3F">
            <w:pPr>
              <w:jc w:val="both"/>
              <w:rPr>
                <w:rFonts w:ascii="Times New Roman" w:hAnsi="Times New Roman" w:cs="Times New Roman"/>
                <w:sz w:val="24"/>
                <w:szCs w:val="24"/>
              </w:rPr>
            </w:pPr>
          </w:p>
        </w:tc>
      </w:tr>
      <w:tr w:rsidR="00777F3F" w:rsidRPr="00CB1B74" w14:paraId="27020A22" w14:textId="77777777" w:rsidTr="00D232A2">
        <w:trPr>
          <w:jc w:val="center"/>
        </w:trPr>
        <w:tc>
          <w:tcPr>
            <w:tcW w:w="1526" w:type="dxa"/>
            <w:vMerge/>
          </w:tcPr>
          <w:p w14:paraId="2737EF2C" w14:textId="77777777" w:rsidR="00777F3F" w:rsidRPr="00CB1B74" w:rsidRDefault="00777F3F" w:rsidP="00777F3F">
            <w:pPr>
              <w:jc w:val="both"/>
              <w:rPr>
                <w:rFonts w:ascii="Times New Roman" w:hAnsi="Times New Roman" w:cs="Times New Roman"/>
                <w:sz w:val="24"/>
                <w:szCs w:val="24"/>
              </w:rPr>
            </w:pPr>
          </w:p>
        </w:tc>
        <w:tc>
          <w:tcPr>
            <w:tcW w:w="1984" w:type="dxa"/>
            <w:vMerge w:val="restart"/>
          </w:tcPr>
          <w:p w14:paraId="27DF322B" w14:textId="6F89DD82"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sz w:val="24"/>
                <w:szCs w:val="24"/>
                <w:lang w:val="en-US"/>
              </w:rPr>
              <w:t>S</w:t>
            </w:r>
            <w:proofErr w:type="spellStart"/>
            <w:r w:rsidRPr="00CB1B74">
              <w:rPr>
                <w:rFonts w:ascii="Times New Roman" w:hAnsi="Times New Roman" w:cs="Times New Roman"/>
                <w:sz w:val="24"/>
                <w:szCs w:val="24"/>
              </w:rPr>
              <w:t>upramarginal</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gyrus</w:t>
            </w:r>
            <w:proofErr w:type="spellEnd"/>
          </w:p>
        </w:tc>
        <w:tc>
          <w:tcPr>
            <w:tcW w:w="2268" w:type="dxa"/>
            <w:shd w:val="clear" w:color="auto" w:fill="auto"/>
          </w:tcPr>
          <w:p w14:paraId="38946487"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sz w:val="24"/>
                <w:szCs w:val="24"/>
              </w:rPr>
              <w:t>1</w:t>
            </w:r>
          </w:p>
        </w:tc>
        <w:tc>
          <w:tcPr>
            <w:tcW w:w="1418" w:type="dxa"/>
            <w:tcBorders>
              <w:top w:val="nil"/>
              <w:left w:val="single" w:sz="4" w:space="0" w:color="auto"/>
              <w:bottom w:val="single" w:sz="4" w:space="0" w:color="auto"/>
              <w:right w:val="single" w:sz="4" w:space="0" w:color="auto"/>
            </w:tcBorders>
            <w:shd w:val="clear" w:color="auto" w:fill="auto"/>
          </w:tcPr>
          <w:p w14:paraId="2FE15EC5"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0,00711</w:t>
            </w:r>
          </w:p>
        </w:tc>
        <w:tc>
          <w:tcPr>
            <w:tcW w:w="1134" w:type="dxa"/>
            <w:tcBorders>
              <w:top w:val="nil"/>
              <w:left w:val="nil"/>
              <w:bottom w:val="single" w:sz="4" w:space="0" w:color="auto"/>
              <w:right w:val="single" w:sz="4" w:space="0" w:color="auto"/>
            </w:tcBorders>
            <w:shd w:val="clear" w:color="auto" w:fill="auto"/>
          </w:tcPr>
          <w:p w14:paraId="73FD693B"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0,00636</w:t>
            </w:r>
          </w:p>
        </w:tc>
        <w:tc>
          <w:tcPr>
            <w:tcW w:w="1134" w:type="dxa"/>
            <w:tcBorders>
              <w:top w:val="nil"/>
              <w:left w:val="nil"/>
              <w:bottom w:val="single" w:sz="4" w:space="0" w:color="auto"/>
              <w:right w:val="single" w:sz="4" w:space="0" w:color="auto"/>
            </w:tcBorders>
            <w:shd w:val="clear" w:color="auto" w:fill="auto"/>
          </w:tcPr>
          <w:p w14:paraId="5BBAE914"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0,00806</w:t>
            </w:r>
          </w:p>
        </w:tc>
        <w:tc>
          <w:tcPr>
            <w:tcW w:w="992" w:type="dxa"/>
            <w:vMerge w:val="restart"/>
            <w:shd w:val="clear" w:color="auto" w:fill="auto"/>
          </w:tcPr>
          <w:p w14:paraId="2C8C8CCB"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0,022</w:t>
            </w:r>
          </w:p>
        </w:tc>
      </w:tr>
      <w:tr w:rsidR="00777F3F" w:rsidRPr="00CB1B74" w14:paraId="56E7DD30" w14:textId="77777777" w:rsidTr="00D232A2">
        <w:trPr>
          <w:jc w:val="center"/>
        </w:trPr>
        <w:tc>
          <w:tcPr>
            <w:tcW w:w="1526" w:type="dxa"/>
            <w:vMerge/>
          </w:tcPr>
          <w:p w14:paraId="144B91A5" w14:textId="77777777" w:rsidR="00777F3F" w:rsidRPr="00CB1B74" w:rsidRDefault="00777F3F" w:rsidP="00777F3F">
            <w:pPr>
              <w:jc w:val="both"/>
              <w:rPr>
                <w:rFonts w:ascii="Times New Roman" w:hAnsi="Times New Roman" w:cs="Times New Roman"/>
                <w:sz w:val="24"/>
                <w:szCs w:val="24"/>
              </w:rPr>
            </w:pPr>
          </w:p>
        </w:tc>
        <w:tc>
          <w:tcPr>
            <w:tcW w:w="1984" w:type="dxa"/>
            <w:vMerge/>
          </w:tcPr>
          <w:p w14:paraId="321F31DF" w14:textId="77777777" w:rsidR="00777F3F" w:rsidRPr="00CB1B74" w:rsidRDefault="00777F3F" w:rsidP="00777F3F">
            <w:pPr>
              <w:jc w:val="both"/>
              <w:rPr>
                <w:rFonts w:ascii="Times New Roman" w:hAnsi="Times New Roman" w:cs="Times New Roman"/>
                <w:sz w:val="24"/>
                <w:szCs w:val="24"/>
              </w:rPr>
            </w:pPr>
          </w:p>
        </w:tc>
        <w:tc>
          <w:tcPr>
            <w:tcW w:w="2268" w:type="dxa"/>
            <w:shd w:val="clear" w:color="auto" w:fill="auto"/>
          </w:tcPr>
          <w:p w14:paraId="71C90410"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sz w:val="24"/>
                <w:szCs w:val="24"/>
              </w:rPr>
              <w:t>3</w:t>
            </w:r>
          </w:p>
        </w:tc>
        <w:tc>
          <w:tcPr>
            <w:tcW w:w="1418" w:type="dxa"/>
            <w:tcBorders>
              <w:top w:val="nil"/>
              <w:left w:val="single" w:sz="4" w:space="0" w:color="auto"/>
              <w:bottom w:val="single" w:sz="4" w:space="0" w:color="auto"/>
              <w:right w:val="single" w:sz="4" w:space="0" w:color="auto"/>
            </w:tcBorders>
            <w:shd w:val="clear" w:color="auto" w:fill="auto"/>
          </w:tcPr>
          <w:p w14:paraId="47ADC1AA"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0,00648</w:t>
            </w:r>
          </w:p>
        </w:tc>
        <w:tc>
          <w:tcPr>
            <w:tcW w:w="1134" w:type="dxa"/>
            <w:tcBorders>
              <w:top w:val="nil"/>
              <w:left w:val="nil"/>
              <w:bottom w:val="single" w:sz="4" w:space="0" w:color="auto"/>
              <w:right w:val="single" w:sz="4" w:space="0" w:color="auto"/>
            </w:tcBorders>
            <w:shd w:val="clear" w:color="auto" w:fill="auto"/>
          </w:tcPr>
          <w:p w14:paraId="6FEB674E"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0,00585</w:t>
            </w:r>
          </w:p>
        </w:tc>
        <w:tc>
          <w:tcPr>
            <w:tcW w:w="1134" w:type="dxa"/>
            <w:tcBorders>
              <w:top w:val="nil"/>
              <w:left w:val="nil"/>
              <w:bottom w:val="single" w:sz="4" w:space="0" w:color="auto"/>
              <w:right w:val="single" w:sz="4" w:space="0" w:color="auto"/>
            </w:tcBorders>
            <w:shd w:val="clear" w:color="auto" w:fill="auto"/>
          </w:tcPr>
          <w:p w14:paraId="34E6FF4B"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0,00745</w:t>
            </w:r>
          </w:p>
        </w:tc>
        <w:tc>
          <w:tcPr>
            <w:tcW w:w="992" w:type="dxa"/>
            <w:vMerge/>
            <w:shd w:val="clear" w:color="auto" w:fill="auto"/>
            <w:vAlign w:val="center"/>
          </w:tcPr>
          <w:p w14:paraId="1CDC9FB6" w14:textId="77777777" w:rsidR="00777F3F" w:rsidRPr="00CB1B74" w:rsidRDefault="00777F3F" w:rsidP="00777F3F">
            <w:pPr>
              <w:jc w:val="both"/>
              <w:rPr>
                <w:rFonts w:ascii="Times New Roman" w:hAnsi="Times New Roman" w:cs="Times New Roman"/>
                <w:sz w:val="24"/>
                <w:szCs w:val="24"/>
              </w:rPr>
            </w:pPr>
          </w:p>
        </w:tc>
      </w:tr>
      <w:tr w:rsidR="00363FC2" w:rsidRPr="00CB1B74" w14:paraId="7B9B1A12" w14:textId="77777777" w:rsidTr="00D232A2">
        <w:trPr>
          <w:jc w:val="center"/>
        </w:trPr>
        <w:tc>
          <w:tcPr>
            <w:tcW w:w="1526" w:type="dxa"/>
            <w:vMerge/>
          </w:tcPr>
          <w:p w14:paraId="181D4CA3" w14:textId="77777777" w:rsidR="00363FC2" w:rsidRPr="00CB1B74" w:rsidRDefault="00363FC2" w:rsidP="00363FC2">
            <w:pPr>
              <w:jc w:val="both"/>
              <w:rPr>
                <w:rFonts w:ascii="Times New Roman" w:hAnsi="Times New Roman" w:cs="Times New Roman"/>
                <w:sz w:val="24"/>
                <w:szCs w:val="24"/>
              </w:rPr>
            </w:pPr>
          </w:p>
        </w:tc>
        <w:tc>
          <w:tcPr>
            <w:tcW w:w="1984" w:type="dxa"/>
            <w:vMerge w:val="restart"/>
          </w:tcPr>
          <w:p w14:paraId="3711C6A8" w14:textId="24148ADF" w:rsidR="00363FC2" w:rsidRPr="00CB1B74" w:rsidRDefault="00363FC2" w:rsidP="00363FC2">
            <w:pPr>
              <w:jc w:val="both"/>
              <w:rPr>
                <w:rFonts w:ascii="Times New Roman" w:hAnsi="Times New Roman" w:cs="Times New Roman"/>
                <w:sz w:val="24"/>
                <w:szCs w:val="24"/>
              </w:rPr>
            </w:pPr>
            <w:r w:rsidRPr="00CB1B74">
              <w:rPr>
                <w:rFonts w:ascii="Times New Roman" w:eastAsia="Calibri" w:hAnsi="Times New Roman" w:cs="Times New Roman"/>
                <w:sz w:val="24"/>
                <w:szCs w:val="24"/>
                <w:lang w:val="en-US"/>
              </w:rPr>
              <w:t>F</w:t>
            </w:r>
            <w:proofErr w:type="spellStart"/>
            <w:r w:rsidRPr="00CB1B74">
              <w:rPr>
                <w:rFonts w:ascii="Times New Roman" w:eastAsia="Calibri" w:hAnsi="Times New Roman" w:cs="Times New Roman"/>
                <w:sz w:val="24"/>
                <w:szCs w:val="24"/>
              </w:rPr>
              <w:t>rontal</w:t>
            </w:r>
            <w:proofErr w:type="spellEnd"/>
            <w:r w:rsidRPr="00CB1B74">
              <w:rPr>
                <w:rFonts w:ascii="Times New Roman" w:eastAsia="Calibri" w:hAnsi="Times New Roman" w:cs="Times New Roman"/>
                <w:sz w:val="24"/>
                <w:szCs w:val="24"/>
              </w:rPr>
              <w:t xml:space="preserve"> </w:t>
            </w:r>
            <w:r w:rsidRPr="00CB1B74">
              <w:rPr>
                <w:rFonts w:ascii="Times New Roman" w:eastAsia="Calibri" w:hAnsi="Times New Roman" w:cs="Times New Roman"/>
                <w:sz w:val="24"/>
                <w:szCs w:val="24"/>
                <w:lang w:val="en-US"/>
              </w:rPr>
              <w:t>pole</w:t>
            </w:r>
          </w:p>
        </w:tc>
        <w:tc>
          <w:tcPr>
            <w:tcW w:w="2268" w:type="dxa"/>
            <w:shd w:val="clear" w:color="auto" w:fill="auto"/>
          </w:tcPr>
          <w:p w14:paraId="3FFEF2C6" w14:textId="77777777" w:rsidR="00363FC2" w:rsidRPr="00CB1B74" w:rsidRDefault="00363FC2" w:rsidP="00363FC2">
            <w:pPr>
              <w:jc w:val="both"/>
              <w:rPr>
                <w:rFonts w:ascii="Times New Roman" w:hAnsi="Times New Roman" w:cs="Times New Roman"/>
                <w:sz w:val="24"/>
                <w:szCs w:val="24"/>
              </w:rPr>
            </w:pPr>
            <w:r w:rsidRPr="00CB1B74">
              <w:rPr>
                <w:rFonts w:ascii="Times New Roman" w:hAnsi="Times New Roman" w:cs="Times New Roman"/>
                <w:sz w:val="24"/>
                <w:szCs w:val="24"/>
              </w:rPr>
              <w:t>1</w:t>
            </w:r>
          </w:p>
        </w:tc>
        <w:tc>
          <w:tcPr>
            <w:tcW w:w="1418" w:type="dxa"/>
            <w:tcBorders>
              <w:top w:val="nil"/>
              <w:left w:val="single" w:sz="4" w:space="0" w:color="auto"/>
              <w:bottom w:val="single" w:sz="4" w:space="0" w:color="auto"/>
              <w:right w:val="single" w:sz="4" w:space="0" w:color="auto"/>
            </w:tcBorders>
            <w:shd w:val="clear" w:color="auto" w:fill="auto"/>
          </w:tcPr>
          <w:p w14:paraId="32B4644E" w14:textId="77777777" w:rsidR="00363FC2" w:rsidRPr="00CB1B74" w:rsidRDefault="00363FC2" w:rsidP="00363FC2">
            <w:pPr>
              <w:jc w:val="both"/>
              <w:rPr>
                <w:rFonts w:ascii="Times New Roman" w:hAnsi="Times New Roman" w:cs="Times New Roman"/>
                <w:sz w:val="24"/>
                <w:szCs w:val="24"/>
              </w:rPr>
            </w:pPr>
            <w:r w:rsidRPr="00CB1B74">
              <w:rPr>
                <w:rFonts w:ascii="Times New Roman" w:hAnsi="Times New Roman" w:cs="Times New Roman"/>
                <w:color w:val="010205"/>
                <w:sz w:val="24"/>
                <w:szCs w:val="24"/>
              </w:rPr>
              <w:t>0,00084</w:t>
            </w:r>
          </w:p>
        </w:tc>
        <w:tc>
          <w:tcPr>
            <w:tcW w:w="1134" w:type="dxa"/>
            <w:tcBorders>
              <w:top w:val="nil"/>
              <w:left w:val="nil"/>
              <w:bottom w:val="single" w:sz="4" w:space="0" w:color="auto"/>
              <w:right w:val="single" w:sz="4" w:space="0" w:color="auto"/>
            </w:tcBorders>
            <w:shd w:val="clear" w:color="auto" w:fill="auto"/>
          </w:tcPr>
          <w:p w14:paraId="4D78DE06" w14:textId="77777777" w:rsidR="00363FC2" w:rsidRPr="00CB1B74" w:rsidRDefault="00363FC2" w:rsidP="00363FC2">
            <w:pPr>
              <w:jc w:val="both"/>
              <w:rPr>
                <w:rFonts w:ascii="Times New Roman" w:hAnsi="Times New Roman" w:cs="Times New Roman"/>
                <w:sz w:val="24"/>
                <w:szCs w:val="24"/>
              </w:rPr>
            </w:pPr>
            <w:r w:rsidRPr="00CB1B74">
              <w:rPr>
                <w:rFonts w:ascii="Times New Roman" w:hAnsi="Times New Roman" w:cs="Times New Roman"/>
                <w:color w:val="010205"/>
                <w:sz w:val="24"/>
                <w:szCs w:val="24"/>
              </w:rPr>
              <w:t>0,00080</w:t>
            </w:r>
          </w:p>
        </w:tc>
        <w:tc>
          <w:tcPr>
            <w:tcW w:w="1134" w:type="dxa"/>
            <w:tcBorders>
              <w:top w:val="nil"/>
              <w:left w:val="nil"/>
              <w:bottom w:val="single" w:sz="4" w:space="0" w:color="auto"/>
              <w:right w:val="single" w:sz="4" w:space="0" w:color="auto"/>
            </w:tcBorders>
            <w:shd w:val="clear" w:color="auto" w:fill="auto"/>
          </w:tcPr>
          <w:p w14:paraId="30EA7648" w14:textId="77777777" w:rsidR="00363FC2" w:rsidRPr="00CB1B74" w:rsidRDefault="00363FC2" w:rsidP="00363FC2">
            <w:pPr>
              <w:jc w:val="both"/>
              <w:rPr>
                <w:rFonts w:ascii="Times New Roman" w:hAnsi="Times New Roman" w:cs="Times New Roman"/>
                <w:sz w:val="24"/>
                <w:szCs w:val="24"/>
              </w:rPr>
            </w:pPr>
            <w:r w:rsidRPr="00CB1B74">
              <w:rPr>
                <w:rFonts w:ascii="Times New Roman" w:hAnsi="Times New Roman" w:cs="Times New Roman"/>
                <w:color w:val="010205"/>
                <w:sz w:val="24"/>
                <w:szCs w:val="24"/>
              </w:rPr>
              <w:t>0,00090</w:t>
            </w:r>
          </w:p>
        </w:tc>
        <w:tc>
          <w:tcPr>
            <w:tcW w:w="992" w:type="dxa"/>
            <w:vMerge w:val="restart"/>
            <w:shd w:val="clear" w:color="auto" w:fill="auto"/>
          </w:tcPr>
          <w:p w14:paraId="2DC8636D" w14:textId="77777777" w:rsidR="00363FC2" w:rsidRPr="00CB1B74" w:rsidRDefault="00363FC2" w:rsidP="00363FC2">
            <w:pPr>
              <w:jc w:val="both"/>
              <w:rPr>
                <w:rFonts w:ascii="Times New Roman" w:hAnsi="Times New Roman" w:cs="Times New Roman"/>
                <w:sz w:val="24"/>
                <w:szCs w:val="24"/>
              </w:rPr>
            </w:pPr>
            <w:r w:rsidRPr="00CB1B74">
              <w:rPr>
                <w:rFonts w:ascii="Times New Roman" w:hAnsi="Times New Roman" w:cs="Times New Roman"/>
                <w:color w:val="010205"/>
                <w:sz w:val="24"/>
                <w:szCs w:val="24"/>
              </w:rPr>
              <w:t>0,039</w:t>
            </w:r>
          </w:p>
        </w:tc>
      </w:tr>
      <w:tr w:rsidR="00777F3F" w:rsidRPr="00CB1B74" w14:paraId="47311460" w14:textId="77777777" w:rsidTr="00D232A2">
        <w:trPr>
          <w:jc w:val="center"/>
        </w:trPr>
        <w:tc>
          <w:tcPr>
            <w:tcW w:w="1526" w:type="dxa"/>
            <w:vMerge/>
          </w:tcPr>
          <w:p w14:paraId="08441DB4" w14:textId="77777777" w:rsidR="00777F3F" w:rsidRPr="00CB1B74" w:rsidRDefault="00777F3F" w:rsidP="00777F3F">
            <w:pPr>
              <w:jc w:val="both"/>
              <w:rPr>
                <w:rFonts w:ascii="Times New Roman" w:hAnsi="Times New Roman" w:cs="Times New Roman"/>
                <w:sz w:val="24"/>
                <w:szCs w:val="24"/>
              </w:rPr>
            </w:pPr>
          </w:p>
        </w:tc>
        <w:tc>
          <w:tcPr>
            <w:tcW w:w="1984" w:type="dxa"/>
            <w:vMerge/>
          </w:tcPr>
          <w:p w14:paraId="38342AED" w14:textId="77777777" w:rsidR="00777F3F" w:rsidRPr="00CB1B74" w:rsidRDefault="00777F3F" w:rsidP="00777F3F">
            <w:pPr>
              <w:jc w:val="both"/>
              <w:rPr>
                <w:rFonts w:ascii="Times New Roman" w:hAnsi="Times New Roman" w:cs="Times New Roman"/>
                <w:sz w:val="24"/>
                <w:szCs w:val="24"/>
              </w:rPr>
            </w:pPr>
          </w:p>
        </w:tc>
        <w:tc>
          <w:tcPr>
            <w:tcW w:w="2268" w:type="dxa"/>
            <w:shd w:val="clear" w:color="auto" w:fill="auto"/>
          </w:tcPr>
          <w:p w14:paraId="445FAA34"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sz w:val="24"/>
                <w:szCs w:val="24"/>
              </w:rPr>
              <w:t>3</w:t>
            </w:r>
          </w:p>
        </w:tc>
        <w:tc>
          <w:tcPr>
            <w:tcW w:w="1418" w:type="dxa"/>
            <w:tcBorders>
              <w:top w:val="nil"/>
              <w:left w:val="single" w:sz="4" w:space="0" w:color="auto"/>
              <w:bottom w:val="single" w:sz="4" w:space="0" w:color="auto"/>
              <w:right w:val="single" w:sz="4" w:space="0" w:color="auto"/>
            </w:tcBorders>
            <w:shd w:val="clear" w:color="auto" w:fill="auto"/>
          </w:tcPr>
          <w:p w14:paraId="25115A25"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0,00079</w:t>
            </w:r>
          </w:p>
        </w:tc>
        <w:tc>
          <w:tcPr>
            <w:tcW w:w="1134" w:type="dxa"/>
            <w:tcBorders>
              <w:top w:val="nil"/>
              <w:left w:val="nil"/>
              <w:bottom w:val="single" w:sz="4" w:space="0" w:color="auto"/>
              <w:right w:val="single" w:sz="4" w:space="0" w:color="auto"/>
            </w:tcBorders>
            <w:shd w:val="clear" w:color="auto" w:fill="auto"/>
          </w:tcPr>
          <w:p w14:paraId="25BBFB56"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0,00067</w:t>
            </w:r>
          </w:p>
        </w:tc>
        <w:tc>
          <w:tcPr>
            <w:tcW w:w="1134" w:type="dxa"/>
            <w:tcBorders>
              <w:top w:val="nil"/>
              <w:left w:val="nil"/>
              <w:bottom w:val="single" w:sz="4" w:space="0" w:color="auto"/>
              <w:right w:val="single" w:sz="4" w:space="0" w:color="auto"/>
            </w:tcBorders>
            <w:shd w:val="clear" w:color="auto" w:fill="auto"/>
          </w:tcPr>
          <w:p w14:paraId="37A5C711"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0,00083</w:t>
            </w:r>
          </w:p>
        </w:tc>
        <w:tc>
          <w:tcPr>
            <w:tcW w:w="992" w:type="dxa"/>
            <w:vMerge/>
            <w:shd w:val="clear" w:color="auto" w:fill="auto"/>
            <w:vAlign w:val="center"/>
          </w:tcPr>
          <w:p w14:paraId="6DD2B32F" w14:textId="77777777" w:rsidR="00777F3F" w:rsidRPr="00CB1B74" w:rsidRDefault="00777F3F" w:rsidP="00777F3F">
            <w:pPr>
              <w:jc w:val="both"/>
              <w:rPr>
                <w:rFonts w:ascii="Times New Roman" w:hAnsi="Times New Roman" w:cs="Times New Roman"/>
                <w:sz w:val="24"/>
                <w:szCs w:val="24"/>
              </w:rPr>
            </w:pPr>
          </w:p>
        </w:tc>
      </w:tr>
      <w:tr w:rsidR="00777F3F" w:rsidRPr="00CB1B74" w14:paraId="043AFA58" w14:textId="77777777" w:rsidTr="00D232A2">
        <w:trPr>
          <w:jc w:val="center"/>
        </w:trPr>
        <w:tc>
          <w:tcPr>
            <w:tcW w:w="1526" w:type="dxa"/>
            <w:vMerge w:val="restart"/>
          </w:tcPr>
          <w:p w14:paraId="40E77BEB" w14:textId="2E453077" w:rsidR="00777F3F" w:rsidRPr="00CB1B74" w:rsidRDefault="00777F3F" w:rsidP="00777F3F">
            <w:pPr>
              <w:jc w:val="both"/>
              <w:rPr>
                <w:rFonts w:ascii="Times New Roman" w:hAnsi="Times New Roman" w:cs="Times New Roman"/>
                <w:sz w:val="24"/>
                <w:szCs w:val="24"/>
                <w:lang w:val="en-US"/>
              </w:rPr>
            </w:pPr>
            <w:r w:rsidRPr="00CB1B74">
              <w:rPr>
                <w:rFonts w:ascii="Times New Roman" w:eastAsia="Calibri" w:hAnsi="Times New Roman" w:cs="Times New Roman"/>
                <w:sz w:val="24"/>
                <w:szCs w:val="24"/>
                <w:lang w:val="en-US"/>
              </w:rPr>
              <w:t>Subcortical nuclei of the left hemisphere</w:t>
            </w:r>
          </w:p>
        </w:tc>
        <w:tc>
          <w:tcPr>
            <w:tcW w:w="1984" w:type="dxa"/>
            <w:vMerge w:val="restart"/>
          </w:tcPr>
          <w:p w14:paraId="0B89C66F" w14:textId="00AA83E3"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sz w:val="24"/>
                <w:szCs w:val="24"/>
                <w:lang w:val="en-US"/>
              </w:rPr>
              <w:t>C</w:t>
            </w:r>
            <w:proofErr w:type="spellStart"/>
            <w:r w:rsidRPr="00CB1B74">
              <w:rPr>
                <w:rFonts w:ascii="Times New Roman" w:hAnsi="Times New Roman" w:cs="Times New Roman"/>
                <w:sz w:val="24"/>
                <w:szCs w:val="24"/>
              </w:rPr>
              <w:t>audate</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nucleu</w:t>
            </w:r>
            <w:proofErr w:type="spellEnd"/>
          </w:p>
        </w:tc>
        <w:tc>
          <w:tcPr>
            <w:tcW w:w="2268" w:type="dxa"/>
            <w:shd w:val="clear" w:color="auto" w:fill="auto"/>
          </w:tcPr>
          <w:p w14:paraId="3F8E3E8E"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sz w:val="24"/>
                <w:szCs w:val="24"/>
              </w:rPr>
              <w:t>1</w:t>
            </w:r>
          </w:p>
        </w:tc>
        <w:tc>
          <w:tcPr>
            <w:tcW w:w="1418" w:type="dxa"/>
            <w:tcBorders>
              <w:top w:val="nil"/>
              <w:left w:val="single" w:sz="4" w:space="0" w:color="auto"/>
              <w:bottom w:val="single" w:sz="4" w:space="0" w:color="auto"/>
              <w:right w:val="single" w:sz="4" w:space="0" w:color="auto"/>
            </w:tcBorders>
            <w:shd w:val="clear" w:color="auto" w:fill="auto"/>
          </w:tcPr>
          <w:p w14:paraId="4F02AA32"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0,00260</w:t>
            </w:r>
          </w:p>
        </w:tc>
        <w:tc>
          <w:tcPr>
            <w:tcW w:w="1134" w:type="dxa"/>
            <w:tcBorders>
              <w:top w:val="nil"/>
              <w:left w:val="nil"/>
              <w:bottom w:val="single" w:sz="4" w:space="0" w:color="auto"/>
              <w:right w:val="single" w:sz="4" w:space="0" w:color="auto"/>
            </w:tcBorders>
            <w:shd w:val="clear" w:color="auto" w:fill="auto"/>
          </w:tcPr>
          <w:p w14:paraId="34482D7C"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0,00248</w:t>
            </w:r>
          </w:p>
        </w:tc>
        <w:tc>
          <w:tcPr>
            <w:tcW w:w="1134" w:type="dxa"/>
            <w:tcBorders>
              <w:top w:val="nil"/>
              <w:left w:val="nil"/>
              <w:bottom w:val="single" w:sz="4" w:space="0" w:color="auto"/>
              <w:right w:val="single" w:sz="4" w:space="0" w:color="auto"/>
            </w:tcBorders>
            <w:shd w:val="clear" w:color="auto" w:fill="auto"/>
          </w:tcPr>
          <w:p w14:paraId="5005C869"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0,00279</w:t>
            </w:r>
          </w:p>
        </w:tc>
        <w:tc>
          <w:tcPr>
            <w:tcW w:w="992" w:type="dxa"/>
            <w:vMerge w:val="restart"/>
          </w:tcPr>
          <w:p w14:paraId="08E6403C"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0,049</w:t>
            </w:r>
          </w:p>
        </w:tc>
      </w:tr>
      <w:tr w:rsidR="00777F3F" w:rsidRPr="00CB1B74" w14:paraId="31EE2EFC" w14:textId="77777777" w:rsidTr="00D232A2">
        <w:trPr>
          <w:jc w:val="center"/>
        </w:trPr>
        <w:tc>
          <w:tcPr>
            <w:tcW w:w="1526" w:type="dxa"/>
            <w:vMerge/>
          </w:tcPr>
          <w:p w14:paraId="65A2AC73" w14:textId="77777777" w:rsidR="00777F3F" w:rsidRPr="00CB1B74" w:rsidRDefault="00777F3F" w:rsidP="00777F3F">
            <w:pPr>
              <w:jc w:val="both"/>
              <w:rPr>
                <w:rFonts w:ascii="Times New Roman" w:hAnsi="Times New Roman" w:cs="Times New Roman"/>
                <w:sz w:val="24"/>
                <w:szCs w:val="24"/>
              </w:rPr>
            </w:pPr>
          </w:p>
        </w:tc>
        <w:tc>
          <w:tcPr>
            <w:tcW w:w="1984" w:type="dxa"/>
            <w:vMerge/>
          </w:tcPr>
          <w:p w14:paraId="2CBEB79B" w14:textId="77777777" w:rsidR="00777F3F" w:rsidRPr="00CB1B74" w:rsidRDefault="00777F3F" w:rsidP="00777F3F">
            <w:pPr>
              <w:jc w:val="both"/>
              <w:rPr>
                <w:rFonts w:ascii="Times New Roman" w:hAnsi="Times New Roman" w:cs="Times New Roman"/>
                <w:sz w:val="24"/>
                <w:szCs w:val="24"/>
              </w:rPr>
            </w:pPr>
          </w:p>
        </w:tc>
        <w:tc>
          <w:tcPr>
            <w:tcW w:w="2268" w:type="dxa"/>
            <w:shd w:val="clear" w:color="auto" w:fill="auto"/>
          </w:tcPr>
          <w:p w14:paraId="2B968A81"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sz w:val="24"/>
                <w:szCs w:val="24"/>
              </w:rPr>
              <w:t>3</w:t>
            </w:r>
          </w:p>
        </w:tc>
        <w:tc>
          <w:tcPr>
            <w:tcW w:w="1418" w:type="dxa"/>
            <w:tcBorders>
              <w:top w:val="nil"/>
              <w:left w:val="single" w:sz="4" w:space="0" w:color="auto"/>
              <w:bottom w:val="single" w:sz="4" w:space="0" w:color="auto"/>
              <w:right w:val="single" w:sz="4" w:space="0" w:color="auto"/>
            </w:tcBorders>
            <w:shd w:val="clear" w:color="auto" w:fill="auto"/>
          </w:tcPr>
          <w:p w14:paraId="494C3E7F"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0,00240</w:t>
            </w:r>
          </w:p>
        </w:tc>
        <w:tc>
          <w:tcPr>
            <w:tcW w:w="1134" w:type="dxa"/>
            <w:tcBorders>
              <w:top w:val="nil"/>
              <w:left w:val="nil"/>
              <w:bottom w:val="single" w:sz="4" w:space="0" w:color="auto"/>
              <w:right w:val="single" w:sz="4" w:space="0" w:color="auto"/>
            </w:tcBorders>
            <w:shd w:val="clear" w:color="auto" w:fill="auto"/>
          </w:tcPr>
          <w:p w14:paraId="0D065A7E"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0,00225</w:t>
            </w:r>
          </w:p>
        </w:tc>
        <w:tc>
          <w:tcPr>
            <w:tcW w:w="1134" w:type="dxa"/>
            <w:tcBorders>
              <w:top w:val="nil"/>
              <w:left w:val="nil"/>
              <w:bottom w:val="single" w:sz="4" w:space="0" w:color="auto"/>
              <w:right w:val="single" w:sz="4" w:space="0" w:color="auto"/>
            </w:tcBorders>
            <w:shd w:val="clear" w:color="auto" w:fill="auto"/>
          </w:tcPr>
          <w:p w14:paraId="47CA4AC5"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0,00259</w:t>
            </w:r>
          </w:p>
        </w:tc>
        <w:tc>
          <w:tcPr>
            <w:tcW w:w="992" w:type="dxa"/>
            <w:vMerge/>
            <w:vAlign w:val="center"/>
          </w:tcPr>
          <w:p w14:paraId="36A34DD8" w14:textId="77777777" w:rsidR="00777F3F" w:rsidRPr="00CB1B74" w:rsidRDefault="00777F3F" w:rsidP="00777F3F">
            <w:pPr>
              <w:jc w:val="both"/>
              <w:rPr>
                <w:rFonts w:ascii="Times New Roman" w:hAnsi="Times New Roman" w:cs="Times New Roman"/>
                <w:sz w:val="24"/>
                <w:szCs w:val="24"/>
              </w:rPr>
            </w:pPr>
          </w:p>
        </w:tc>
      </w:tr>
      <w:tr w:rsidR="00777F3F" w:rsidRPr="00CB1B74" w14:paraId="10A99B61" w14:textId="77777777" w:rsidTr="00D232A2">
        <w:trPr>
          <w:jc w:val="center"/>
        </w:trPr>
        <w:tc>
          <w:tcPr>
            <w:tcW w:w="1526" w:type="dxa"/>
            <w:vMerge w:val="restart"/>
          </w:tcPr>
          <w:p w14:paraId="198D5962" w14:textId="1C18BD88" w:rsidR="00777F3F" w:rsidRPr="00CB1B74" w:rsidRDefault="00940D10" w:rsidP="00777F3F">
            <w:pPr>
              <w:jc w:val="both"/>
              <w:rPr>
                <w:rFonts w:ascii="Times New Roman" w:hAnsi="Times New Roman" w:cs="Times New Roman"/>
                <w:sz w:val="24"/>
                <w:szCs w:val="24"/>
                <w:lang w:val="en-US"/>
              </w:rPr>
            </w:pPr>
            <w:r w:rsidRPr="00CB1B74">
              <w:rPr>
                <w:rFonts w:ascii="Times New Roman" w:eastAsia="Calibri" w:hAnsi="Times New Roman" w:cs="Times New Roman"/>
                <w:sz w:val="24"/>
                <w:szCs w:val="24"/>
                <w:lang w:val="en-US"/>
              </w:rPr>
              <w:t>Subcortical nuclei of the right hemisphere</w:t>
            </w:r>
          </w:p>
        </w:tc>
        <w:tc>
          <w:tcPr>
            <w:tcW w:w="1984" w:type="dxa"/>
            <w:vMerge w:val="restart"/>
          </w:tcPr>
          <w:p w14:paraId="5EAAC44A" w14:textId="34F572F6"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sz w:val="24"/>
                <w:szCs w:val="24"/>
                <w:lang w:val="en-US"/>
              </w:rPr>
              <w:t>C</w:t>
            </w:r>
            <w:proofErr w:type="spellStart"/>
            <w:r w:rsidRPr="00CB1B74">
              <w:rPr>
                <w:rFonts w:ascii="Times New Roman" w:hAnsi="Times New Roman" w:cs="Times New Roman"/>
                <w:sz w:val="24"/>
                <w:szCs w:val="24"/>
              </w:rPr>
              <w:t>audate</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nucleus</w:t>
            </w:r>
            <w:proofErr w:type="spellEnd"/>
          </w:p>
        </w:tc>
        <w:tc>
          <w:tcPr>
            <w:tcW w:w="2268" w:type="dxa"/>
            <w:shd w:val="clear" w:color="auto" w:fill="auto"/>
          </w:tcPr>
          <w:p w14:paraId="583933DB"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sz w:val="24"/>
                <w:szCs w:val="24"/>
              </w:rPr>
              <w:t>1</w:t>
            </w:r>
          </w:p>
        </w:tc>
        <w:tc>
          <w:tcPr>
            <w:tcW w:w="1418" w:type="dxa"/>
            <w:tcBorders>
              <w:top w:val="nil"/>
              <w:left w:val="single" w:sz="4" w:space="0" w:color="auto"/>
              <w:bottom w:val="single" w:sz="4" w:space="0" w:color="auto"/>
              <w:right w:val="single" w:sz="4" w:space="0" w:color="auto"/>
            </w:tcBorders>
            <w:shd w:val="clear" w:color="auto" w:fill="auto"/>
          </w:tcPr>
          <w:p w14:paraId="258744C2"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0,00278</w:t>
            </w:r>
          </w:p>
        </w:tc>
        <w:tc>
          <w:tcPr>
            <w:tcW w:w="1134" w:type="dxa"/>
            <w:tcBorders>
              <w:top w:val="nil"/>
              <w:left w:val="nil"/>
              <w:bottom w:val="single" w:sz="4" w:space="0" w:color="auto"/>
              <w:right w:val="single" w:sz="4" w:space="0" w:color="auto"/>
            </w:tcBorders>
            <w:shd w:val="clear" w:color="auto" w:fill="auto"/>
          </w:tcPr>
          <w:p w14:paraId="5165850A"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0,00261</w:t>
            </w:r>
          </w:p>
        </w:tc>
        <w:tc>
          <w:tcPr>
            <w:tcW w:w="1134" w:type="dxa"/>
            <w:tcBorders>
              <w:top w:val="nil"/>
              <w:left w:val="nil"/>
              <w:bottom w:val="single" w:sz="4" w:space="0" w:color="auto"/>
              <w:right w:val="single" w:sz="4" w:space="0" w:color="auto"/>
            </w:tcBorders>
            <w:shd w:val="clear" w:color="auto" w:fill="auto"/>
          </w:tcPr>
          <w:p w14:paraId="3EADC42C"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0,00297</w:t>
            </w:r>
          </w:p>
        </w:tc>
        <w:tc>
          <w:tcPr>
            <w:tcW w:w="992" w:type="dxa"/>
            <w:vMerge w:val="restart"/>
          </w:tcPr>
          <w:p w14:paraId="2B4BA946" w14:textId="77777777" w:rsidR="00777F3F" w:rsidRPr="00CB1B74" w:rsidRDefault="00777F3F" w:rsidP="00777F3F">
            <w:pPr>
              <w:jc w:val="both"/>
              <w:rPr>
                <w:rFonts w:ascii="Times New Roman" w:hAnsi="Times New Roman" w:cs="Times New Roman"/>
                <w:b/>
                <w:sz w:val="24"/>
                <w:szCs w:val="24"/>
              </w:rPr>
            </w:pPr>
            <w:r w:rsidRPr="00CB1B74">
              <w:rPr>
                <w:rFonts w:ascii="Times New Roman" w:hAnsi="Times New Roman" w:cs="Times New Roman"/>
                <w:b/>
                <w:color w:val="010205"/>
                <w:sz w:val="24"/>
                <w:szCs w:val="24"/>
              </w:rPr>
              <w:t>0,006</w:t>
            </w:r>
          </w:p>
        </w:tc>
      </w:tr>
      <w:tr w:rsidR="00777F3F" w:rsidRPr="00CB1B74" w14:paraId="2DF429F1" w14:textId="77777777" w:rsidTr="00D232A2">
        <w:trPr>
          <w:jc w:val="center"/>
        </w:trPr>
        <w:tc>
          <w:tcPr>
            <w:tcW w:w="1526" w:type="dxa"/>
            <w:vMerge/>
          </w:tcPr>
          <w:p w14:paraId="55BA8D83" w14:textId="77777777" w:rsidR="00777F3F" w:rsidRPr="00CB1B74" w:rsidRDefault="00777F3F" w:rsidP="00777F3F">
            <w:pPr>
              <w:jc w:val="both"/>
              <w:rPr>
                <w:rFonts w:ascii="Times New Roman" w:hAnsi="Times New Roman" w:cs="Times New Roman"/>
                <w:sz w:val="24"/>
                <w:szCs w:val="24"/>
              </w:rPr>
            </w:pPr>
          </w:p>
        </w:tc>
        <w:tc>
          <w:tcPr>
            <w:tcW w:w="1984" w:type="dxa"/>
            <w:vMerge/>
          </w:tcPr>
          <w:p w14:paraId="70D3BA0C" w14:textId="77777777" w:rsidR="00777F3F" w:rsidRPr="00CB1B74" w:rsidRDefault="00777F3F" w:rsidP="00777F3F">
            <w:pPr>
              <w:jc w:val="both"/>
              <w:rPr>
                <w:rFonts w:ascii="Times New Roman" w:hAnsi="Times New Roman" w:cs="Times New Roman"/>
                <w:sz w:val="24"/>
                <w:szCs w:val="24"/>
              </w:rPr>
            </w:pPr>
          </w:p>
        </w:tc>
        <w:tc>
          <w:tcPr>
            <w:tcW w:w="2268" w:type="dxa"/>
            <w:shd w:val="clear" w:color="auto" w:fill="auto"/>
          </w:tcPr>
          <w:p w14:paraId="059547F0"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sz w:val="24"/>
                <w:szCs w:val="24"/>
              </w:rPr>
              <w:t>3</w:t>
            </w:r>
          </w:p>
        </w:tc>
        <w:tc>
          <w:tcPr>
            <w:tcW w:w="1418" w:type="dxa"/>
            <w:tcBorders>
              <w:top w:val="nil"/>
              <w:left w:val="single" w:sz="4" w:space="0" w:color="auto"/>
              <w:bottom w:val="single" w:sz="4" w:space="0" w:color="auto"/>
              <w:right w:val="single" w:sz="4" w:space="0" w:color="auto"/>
            </w:tcBorders>
            <w:shd w:val="clear" w:color="auto" w:fill="auto"/>
          </w:tcPr>
          <w:p w14:paraId="4AF5731E"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0,00252</w:t>
            </w:r>
          </w:p>
        </w:tc>
        <w:tc>
          <w:tcPr>
            <w:tcW w:w="1134" w:type="dxa"/>
            <w:tcBorders>
              <w:top w:val="nil"/>
              <w:left w:val="nil"/>
              <w:bottom w:val="single" w:sz="4" w:space="0" w:color="auto"/>
              <w:right w:val="single" w:sz="4" w:space="0" w:color="auto"/>
            </w:tcBorders>
            <w:shd w:val="clear" w:color="auto" w:fill="auto"/>
          </w:tcPr>
          <w:p w14:paraId="454E10D4"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0,00237</w:t>
            </w:r>
          </w:p>
        </w:tc>
        <w:tc>
          <w:tcPr>
            <w:tcW w:w="1134" w:type="dxa"/>
            <w:tcBorders>
              <w:top w:val="nil"/>
              <w:left w:val="nil"/>
              <w:bottom w:val="single" w:sz="4" w:space="0" w:color="auto"/>
              <w:right w:val="single" w:sz="4" w:space="0" w:color="auto"/>
            </w:tcBorders>
            <w:shd w:val="clear" w:color="auto" w:fill="auto"/>
          </w:tcPr>
          <w:p w14:paraId="5EE86111"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0,00272</w:t>
            </w:r>
          </w:p>
        </w:tc>
        <w:tc>
          <w:tcPr>
            <w:tcW w:w="992" w:type="dxa"/>
            <w:vMerge/>
            <w:vAlign w:val="center"/>
          </w:tcPr>
          <w:p w14:paraId="13E0B108" w14:textId="77777777" w:rsidR="00777F3F" w:rsidRPr="00CB1B74" w:rsidRDefault="00777F3F" w:rsidP="00777F3F">
            <w:pPr>
              <w:jc w:val="both"/>
              <w:rPr>
                <w:rFonts w:ascii="Times New Roman" w:hAnsi="Times New Roman" w:cs="Times New Roman"/>
                <w:sz w:val="24"/>
                <w:szCs w:val="24"/>
              </w:rPr>
            </w:pPr>
          </w:p>
        </w:tc>
      </w:tr>
      <w:tr w:rsidR="00777F3F" w:rsidRPr="00CB1B74" w14:paraId="1D52AA88" w14:textId="77777777" w:rsidTr="00D232A2">
        <w:trPr>
          <w:jc w:val="center"/>
        </w:trPr>
        <w:tc>
          <w:tcPr>
            <w:tcW w:w="1526" w:type="dxa"/>
            <w:vMerge/>
          </w:tcPr>
          <w:p w14:paraId="0AF9D892" w14:textId="77777777" w:rsidR="00777F3F" w:rsidRPr="00CB1B74" w:rsidRDefault="00777F3F" w:rsidP="00777F3F">
            <w:pPr>
              <w:jc w:val="both"/>
              <w:rPr>
                <w:rFonts w:ascii="Times New Roman" w:hAnsi="Times New Roman" w:cs="Times New Roman"/>
                <w:sz w:val="24"/>
                <w:szCs w:val="24"/>
              </w:rPr>
            </w:pPr>
          </w:p>
        </w:tc>
        <w:tc>
          <w:tcPr>
            <w:tcW w:w="1984" w:type="dxa"/>
            <w:vMerge w:val="restart"/>
          </w:tcPr>
          <w:p w14:paraId="2DF62099" w14:textId="7FBF8E6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sz w:val="24"/>
                <w:szCs w:val="24"/>
                <w:lang w:val="en-US"/>
              </w:rPr>
              <w:t>H</w:t>
            </w:r>
            <w:proofErr w:type="spellStart"/>
            <w:r w:rsidRPr="00CB1B74">
              <w:rPr>
                <w:rFonts w:ascii="Times New Roman" w:hAnsi="Times New Roman" w:cs="Times New Roman"/>
                <w:sz w:val="24"/>
                <w:szCs w:val="24"/>
              </w:rPr>
              <w:t>ippocampus</w:t>
            </w:r>
            <w:proofErr w:type="spellEnd"/>
          </w:p>
        </w:tc>
        <w:tc>
          <w:tcPr>
            <w:tcW w:w="2268" w:type="dxa"/>
            <w:shd w:val="clear" w:color="auto" w:fill="auto"/>
          </w:tcPr>
          <w:p w14:paraId="564D52F7"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sz w:val="24"/>
                <w:szCs w:val="24"/>
              </w:rPr>
              <w:t>1</w:t>
            </w:r>
          </w:p>
        </w:tc>
        <w:tc>
          <w:tcPr>
            <w:tcW w:w="1418" w:type="dxa"/>
            <w:tcBorders>
              <w:top w:val="nil"/>
              <w:left w:val="single" w:sz="4" w:space="0" w:color="auto"/>
              <w:bottom w:val="single" w:sz="4" w:space="0" w:color="auto"/>
              <w:right w:val="single" w:sz="4" w:space="0" w:color="auto"/>
            </w:tcBorders>
            <w:shd w:val="clear" w:color="auto" w:fill="auto"/>
          </w:tcPr>
          <w:p w14:paraId="6F74AF36"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0,00287</w:t>
            </w:r>
          </w:p>
        </w:tc>
        <w:tc>
          <w:tcPr>
            <w:tcW w:w="1134" w:type="dxa"/>
            <w:tcBorders>
              <w:top w:val="nil"/>
              <w:left w:val="nil"/>
              <w:bottom w:val="single" w:sz="4" w:space="0" w:color="auto"/>
              <w:right w:val="single" w:sz="4" w:space="0" w:color="auto"/>
            </w:tcBorders>
            <w:shd w:val="clear" w:color="auto" w:fill="auto"/>
          </w:tcPr>
          <w:p w14:paraId="6A729084"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0,00276</w:t>
            </w:r>
          </w:p>
        </w:tc>
        <w:tc>
          <w:tcPr>
            <w:tcW w:w="1134" w:type="dxa"/>
            <w:tcBorders>
              <w:top w:val="nil"/>
              <w:left w:val="nil"/>
              <w:bottom w:val="single" w:sz="4" w:space="0" w:color="auto"/>
              <w:right w:val="single" w:sz="4" w:space="0" w:color="auto"/>
            </w:tcBorders>
            <w:shd w:val="clear" w:color="auto" w:fill="auto"/>
          </w:tcPr>
          <w:p w14:paraId="481F195B"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0,00297</w:t>
            </w:r>
          </w:p>
        </w:tc>
        <w:tc>
          <w:tcPr>
            <w:tcW w:w="992" w:type="dxa"/>
            <w:vMerge w:val="restart"/>
          </w:tcPr>
          <w:p w14:paraId="6C1C8622"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0,041</w:t>
            </w:r>
          </w:p>
        </w:tc>
      </w:tr>
      <w:tr w:rsidR="00777F3F" w:rsidRPr="00CB1B74" w14:paraId="29F008AC" w14:textId="77777777" w:rsidTr="00D232A2">
        <w:trPr>
          <w:jc w:val="center"/>
        </w:trPr>
        <w:tc>
          <w:tcPr>
            <w:tcW w:w="1526" w:type="dxa"/>
            <w:vMerge/>
          </w:tcPr>
          <w:p w14:paraId="0764F7B4" w14:textId="77777777" w:rsidR="00777F3F" w:rsidRPr="00CB1B74" w:rsidRDefault="00777F3F" w:rsidP="00777F3F">
            <w:pPr>
              <w:jc w:val="both"/>
              <w:rPr>
                <w:rFonts w:ascii="Times New Roman" w:hAnsi="Times New Roman" w:cs="Times New Roman"/>
                <w:sz w:val="24"/>
                <w:szCs w:val="24"/>
              </w:rPr>
            </w:pPr>
          </w:p>
        </w:tc>
        <w:tc>
          <w:tcPr>
            <w:tcW w:w="1984" w:type="dxa"/>
            <w:vMerge/>
          </w:tcPr>
          <w:p w14:paraId="477F7521" w14:textId="77777777" w:rsidR="00777F3F" w:rsidRPr="00CB1B74" w:rsidRDefault="00777F3F" w:rsidP="00777F3F">
            <w:pPr>
              <w:jc w:val="both"/>
              <w:rPr>
                <w:rFonts w:ascii="Times New Roman" w:hAnsi="Times New Roman" w:cs="Times New Roman"/>
                <w:sz w:val="24"/>
                <w:szCs w:val="24"/>
              </w:rPr>
            </w:pPr>
          </w:p>
        </w:tc>
        <w:tc>
          <w:tcPr>
            <w:tcW w:w="2268" w:type="dxa"/>
            <w:shd w:val="clear" w:color="auto" w:fill="auto"/>
          </w:tcPr>
          <w:p w14:paraId="7FBD4A6D"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sz w:val="24"/>
                <w:szCs w:val="24"/>
              </w:rPr>
              <w:t>3</w:t>
            </w:r>
          </w:p>
        </w:tc>
        <w:tc>
          <w:tcPr>
            <w:tcW w:w="1418" w:type="dxa"/>
            <w:tcBorders>
              <w:top w:val="nil"/>
              <w:left w:val="single" w:sz="4" w:space="0" w:color="auto"/>
              <w:bottom w:val="single" w:sz="4" w:space="0" w:color="auto"/>
              <w:right w:val="single" w:sz="4" w:space="0" w:color="auto"/>
            </w:tcBorders>
            <w:shd w:val="clear" w:color="auto" w:fill="auto"/>
          </w:tcPr>
          <w:p w14:paraId="1BDD36D4"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0,00272</w:t>
            </w:r>
          </w:p>
        </w:tc>
        <w:tc>
          <w:tcPr>
            <w:tcW w:w="1134" w:type="dxa"/>
            <w:tcBorders>
              <w:top w:val="nil"/>
              <w:left w:val="nil"/>
              <w:bottom w:val="single" w:sz="4" w:space="0" w:color="auto"/>
              <w:right w:val="single" w:sz="4" w:space="0" w:color="auto"/>
            </w:tcBorders>
            <w:shd w:val="clear" w:color="auto" w:fill="auto"/>
          </w:tcPr>
          <w:p w14:paraId="108D26FB"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0,00248</w:t>
            </w:r>
          </w:p>
        </w:tc>
        <w:tc>
          <w:tcPr>
            <w:tcW w:w="1134" w:type="dxa"/>
            <w:tcBorders>
              <w:top w:val="nil"/>
              <w:left w:val="nil"/>
              <w:bottom w:val="single" w:sz="4" w:space="0" w:color="auto"/>
              <w:right w:val="single" w:sz="4" w:space="0" w:color="auto"/>
            </w:tcBorders>
            <w:shd w:val="clear" w:color="auto" w:fill="auto"/>
          </w:tcPr>
          <w:p w14:paraId="121D14FF" w14:textId="77777777" w:rsidR="00777F3F" w:rsidRPr="00CB1B74" w:rsidRDefault="00777F3F" w:rsidP="00777F3F">
            <w:pPr>
              <w:jc w:val="both"/>
              <w:rPr>
                <w:rFonts w:ascii="Times New Roman" w:hAnsi="Times New Roman" w:cs="Times New Roman"/>
                <w:sz w:val="24"/>
                <w:szCs w:val="24"/>
              </w:rPr>
            </w:pPr>
            <w:r w:rsidRPr="00CB1B74">
              <w:rPr>
                <w:rFonts w:ascii="Times New Roman" w:hAnsi="Times New Roman" w:cs="Times New Roman"/>
                <w:color w:val="010205"/>
                <w:sz w:val="24"/>
                <w:szCs w:val="24"/>
              </w:rPr>
              <w:t>0,00277</w:t>
            </w:r>
          </w:p>
        </w:tc>
        <w:tc>
          <w:tcPr>
            <w:tcW w:w="992" w:type="dxa"/>
            <w:vMerge/>
            <w:vAlign w:val="center"/>
          </w:tcPr>
          <w:p w14:paraId="00BB3BC1" w14:textId="77777777" w:rsidR="00777F3F" w:rsidRPr="00CB1B74" w:rsidRDefault="00777F3F" w:rsidP="00777F3F">
            <w:pPr>
              <w:jc w:val="both"/>
              <w:rPr>
                <w:rFonts w:ascii="Times New Roman" w:hAnsi="Times New Roman" w:cs="Times New Roman"/>
                <w:sz w:val="24"/>
                <w:szCs w:val="24"/>
              </w:rPr>
            </w:pPr>
          </w:p>
        </w:tc>
      </w:tr>
    </w:tbl>
    <w:p w14:paraId="34E822D8" w14:textId="77777777" w:rsidR="00777F3F" w:rsidRPr="00CB1B74" w:rsidRDefault="00777F3F" w:rsidP="00777F3F">
      <w:pPr>
        <w:spacing w:after="0" w:line="360" w:lineRule="auto"/>
        <w:jc w:val="both"/>
        <w:rPr>
          <w:rFonts w:ascii="Times New Roman" w:hAnsi="Times New Roman" w:cs="Times New Roman"/>
          <w:sz w:val="24"/>
          <w:szCs w:val="24"/>
          <w:lang w:val="en-US"/>
        </w:rPr>
      </w:pPr>
      <w:r w:rsidRPr="00CB1B74">
        <w:rPr>
          <w:rFonts w:ascii="Times New Roman" w:hAnsi="Times New Roman" w:cs="Times New Roman"/>
          <w:i/>
          <w:sz w:val="24"/>
          <w:szCs w:val="24"/>
          <w:lang w:val="en-US"/>
        </w:rPr>
        <w:t>Note</w:t>
      </w:r>
      <w:r w:rsidRPr="00CB1B74">
        <w:rPr>
          <w:rFonts w:ascii="Times New Roman" w:hAnsi="Times New Roman" w:cs="Times New Roman"/>
          <w:sz w:val="24"/>
          <w:szCs w:val="24"/>
          <w:lang w:val="en-US"/>
        </w:rPr>
        <w:t xml:space="preserve">. Values of </w:t>
      </w:r>
      <w:r w:rsidRPr="00CB1B74">
        <w:rPr>
          <w:rFonts w:ascii="Times New Roman" w:hAnsi="Times New Roman" w:cs="Times New Roman"/>
          <w:i/>
          <w:sz w:val="24"/>
          <w:szCs w:val="24"/>
        </w:rPr>
        <w:t>р</w:t>
      </w:r>
      <w:r w:rsidRPr="00CB1B74">
        <w:rPr>
          <w:rFonts w:ascii="Times New Roman" w:hAnsi="Times New Roman" w:cs="Times New Roman"/>
          <w:sz w:val="24"/>
          <w:szCs w:val="24"/>
          <w:lang w:val="en-US"/>
        </w:rPr>
        <w:t xml:space="preserve"> &lt; 0,01 are bolded.</w:t>
      </w:r>
    </w:p>
    <w:p w14:paraId="4C662C51" w14:textId="085358C8" w:rsidR="00836ED1" w:rsidRPr="00CB1B74" w:rsidRDefault="00836ED1" w:rsidP="00B266A9">
      <w:pPr>
        <w:spacing w:after="0" w:line="360" w:lineRule="auto"/>
        <w:jc w:val="both"/>
        <w:rPr>
          <w:rFonts w:ascii="Times New Roman" w:hAnsi="Times New Roman" w:cs="Times New Roman"/>
          <w:b/>
          <w:sz w:val="24"/>
          <w:szCs w:val="24"/>
          <w:lang w:val="en-US"/>
        </w:rPr>
      </w:pPr>
    </w:p>
    <w:p w14:paraId="51881FE5" w14:textId="49FC2B67" w:rsidR="00035B01" w:rsidRPr="00CB1B74" w:rsidRDefault="00F83FF7" w:rsidP="00B266A9">
      <w:pPr>
        <w:spacing w:after="0" w:line="360" w:lineRule="auto"/>
        <w:jc w:val="both"/>
        <w:rPr>
          <w:rFonts w:ascii="Times New Roman" w:hAnsi="Times New Roman" w:cs="Times New Roman"/>
          <w:sz w:val="24"/>
          <w:szCs w:val="24"/>
          <w:lang w:val="en-US"/>
        </w:rPr>
      </w:pPr>
      <w:r w:rsidRPr="00CB1B74">
        <w:rPr>
          <w:rFonts w:ascii="Times New Roman" w:hAnsi="Times New Roman" w:cs="Times New Roman"/>
          <w:b/>
          <w:sz w:val="24"/>
          <w:szCs w:val="24"/>
          <w:lang w:val="en-US"/>
        </w:rPr>
        <w:t xml:space="preserve">Table </w:t>
      </w:r>
      <w:r w:rsidR="00A51AC2" w:rsidRPr="00CB1B74">
        <w:rPr>
          <w:rFonts w:ascii="Times New Roman" w:hAnsi="Times New Roman" w:cs="Times New Roman"/>
          <w:b/>
          <w:sz w:val="24"/>
          <w:szCs w:val="24"/>
          <w:lang w:val="en-US"/>
        </w:rPr>
        <w:t>8</w:t>
      </w:r>
      <w:r w:rsidR="00D24C6D" w:rsidRPr="00CB1B74">
        <w:rPr>
          <w:rFonts w:ascii="Times New Roman" w:hAnsi="Times New Roman" w:cs="Times New Roman"/>
          <w:b/>
          <w:sz w:val="24"/>
          <w:szCs w:val="24"/>
          <w:lang w:val="en-US"/>
        </w:rPr>
        <w:t>.</w:t>
      </w:r>
      <w:r w:rsidR="00D24C6D" w:rsidRPr="00CB1B74">
        <w:rPr>
          <w:rFonts w:ascii="Times New Roman" w:hAnsi="Times New Roman" w:cs="Times New Roman"/>
          <w:sz w:val="24"/>
          <w:szCs w:val="24"/>
          <w:lang w:val="en-US"/>
        </w:rPr>
        <w:t xml:space="preserve"> </w:t>
      </w:r>
      <w:r w:rsidR="003D2C56" w:rsidRPr="00CB1B74">
        <w:rPr>
          <w:rFonts w:ascii="Times New Roman" w:hAnsi="Times New Roman" w:cs="Times New Roman"/>
          <w:sz w:val="24"/>
          <w:szCs w:val="24"/>
          <w:lang w:val="en-US"/>
        </w:rPr>
        <w:t xml:space="preserve">Significant differences in relative volumes of different brain structures between participants in healthy (group </w:t>
      </w:r>
      <w:r w:rsidR="00D24C6D" w:rsidRPr="00CB1B74">
        <w:rPr>
          <w:rFonts w:ascii="Times New Roman" w:hAnsi="Times New Roman" w:cs="Times New Roman"/>
          <w:sz w:val="24"/>
          <w:szCs w:val="24"/>
          <w:lang w:val="en-US"/>
        </w:rPr>
        <w:t>1</w:t>
      </w:r>
      <w:r w:rsidR="006D4C16" w:rsidRPr="00CB1B74">
        <w:rPr>
          <w:rFonts w:ascii="Times New Roman" w:hAnsi="Times New Roman" w:cs="Times New Roman"/>
          <w:sz w:val="24"/>
          <w:szCs w:val="24"/>
          <w:lang w:val="en-US"/>
        </w:rPr>
        <w:t xml:space="preserve">) </w:t>
      </w:r>
      <w:r w:rsidR="003D2C56" w:rsidRPr="00CB1B74">
        <w:rPr>
          <w:rFonts w:ascii="Times New Roman" w:hAnsi="Times New Roman" w:cs="Times New Roman"/>
          <w:sz w:val="24"/>
          <w:szCs w:val="24"/>
          <w:lang w:val="en-US"/>
        </w:rPr>
        <w:t>and</w:t>
      </w:r>
      <w:r w:rsidR="00D24C6D" w:rsidRPr="00CB1B74">
        <w:rPr>
          <w:rFonts w:ascii="Times New Roman" w:hAnsi="Times New Roman" w:cs="Times New Roman"/>
          <w:sz w:val="24"/>
          <w:szCs w:val="24"/>
          <w:lang w:val="en-US"/>
        </w:rPr>
        <w:t xml:space="preserve"> </w:t>
      </w:r>
      <w:r w:rsidR="003D2C56" w:rsidRPr="00CB1B74">
        <w:rPr>
          <w:rFonts w:ascii="Times New Roman" w:hAnsi="Times New Roman" w:cs="Times New Roman"/>
          <w:sz w:val="24"/>
          <w:szCs w:val="24"/>
          <w:lang w:val="en-US"/>
        </w:rPr>
        <w:t>MCI</w:t>
      </w:r>
      <w:r w:rsidR="006D4C16" w:rsidRPr="00CB1B74">
        <w:rPr>
          <w:rFonts w:ascii="Times New Roman" w:hAnsi="Times New Roman" w:cs="Times New Roman"/>
          <w:sz w:val="24"/>
          <w:szCs w:val="24"/>
          <w:lang w:val="en-US"/>
        </w:rPr>
        <w:t xml:space="preserve"> </w:t>
      </w:r>
      <w:r w:rsidR="003D2C56" w:rsidRPr="00CB1B74">
        <w:rPr>
          <w:rFonts w:ascii="Times New Roman" w:hAnsi="Times New Roman" w:cs="Times New Roman"/>
          <w:sz w:val="24"/>
          <w:szCs w:val="24"/>
          <w:lang w:val="en-US"/>
        </w:rPr>
        <w:t>without</w:t>
      </w:r>
      <w:r w:rsidR="006D4C16" w:rsidRPr="00CB1B74">
        <w:rPr>
          <w:rFonts w:ascii="Times New Roman" w:hAnsi="Times New Roman" w:cs="Times New Roman"/>
          <w:sz w:val="24"/>
          <w:szCs w:val="24"/>
          <w:lang w:val="en-US"/>
        </w:rPr>
        <w:t xml:space="preserve"> </w:t>
      </w:r>
      <w:r w:rsidR="003D2C56" w:rsidRPr="00CB1B74">
        <w:rPr>
          <w:rFonts w:ascii="Times New Roman" w:hAnsi="Times New Roman" w:cs="Times New Roman"/>
          <w:sz w:val="24"/>
          <w:szCs w:val="24"/>
          <w:lang w:val="en-US"/>
        </w:rPr>
        <w:t>ADHD</w:t>
      </w:r>
      <w:r w:rsidR="006D4C16" w:rsidRPr="00CB1B74">
        <w:rPr>
          <w:rFonts w:ascii="Times New Roman" w:hAnsi="Times New Roman" w:cs="Times New Roman"/>
          <w:sz w:val="24"/>
          <w:szCs w:val="24"/>
          <w:lang w:val="en-US"/>
        </w:rPr>
        <w:t xml:space="preserve"> (</w:t>
      </w:r>
      <w:r w:rsidR="003D2C56" w:rsidRPr="00CB1B74">
        <w:rPr>
          <w:rFonts w:ascii="Times New Roman" w:hAnsi="Times New Roman" w:cs="Times New Roman"/>
          <w:sz w:val="24"/>
          <w:szCs w:val="24"/>
          <w:lang w:val="en-US"/>
        </w:rPr>
        <w:t>group</w:t>
      </w:r>
      <w:r w:rsidR="008D46AA" w:rsidRPr="00CB1B74">
        <w:rPr>
          <w:rFonts w:ascii="Times New Roman" w:hAnsi="Times New Roman" w:cs="Times New Roman"/>
          <w:sz w:val="24"/>
          <w:szCs w:val="24"/>
          <w:lang w:val="en-US"/>
        </w:rPr>
        <w:t xml:space="preserve"> </w:t>
      </w:r>
      <w:r w:rsidR="00D24C6D" w:rsidRPr="00CB1B74">
        <w:rPr>
          <w:rFonts w:ascii="Times New Roman" w:hAnsi="Times New Roman" w:cs="Times New Roman"/>
          <w:sz w:val="24"/>
          <w:szCs w:val="24"/>
          <w:lang w:val="en-US"/>
        </w:rPr>
        <w:t>4</w:t>
      </w:r>
      <w:r w:rsidR="006D4C16" w:rsidRPr="00CB1B74">
        <w:rPr>
          <w:rFonts w:ascii="Times New Roman" w:hAnsi="Times New Roman" w:cs="Times New Roman"/>
          <w:sz w:val="24"/>
          <w:szCs w:val="24"/>
          <w:lang w:val="en-US"/>
        </w:rPr>
        <w:t>)</w:t>
      </w:r>
      <w:r w:rsidR="003D2C56" w:rsidRPr="00CB1B74">
        <w:rPr>
          <w:rFonts w:ascii="Times New Roman" w:hAnsi="Times New Roman" w:cs="Times New Roman"/>
          <w:sz w:val="24"/>
          <w:szCs w:val="24"/>
          <w:lang w:val="en-US"/>
        </w:rPr>
        <w:t xml:space="preserve"> groups</w:t>
      </w:r>
    </w:p>
    <w:tbl>
      <w:tblPr>
        <w:tblStyle w:val="a3"/>
        <w:tblW w:w="4629" w:type="pct"/>
        <w:tblLayout w:type="fixed"/>
        <w:tblLook w:val="04A0" w:firstRow="1" w:lastRow="0" w:firstColumn="1" w:lastColumn="0" w:noHBand="0" w:noVBand="1"/>
      </w:tblPr>
      <w:tblGrid>
        <w:gridCol w:w="1019"/>
        <w:gridCol w:w="2701"/>
        <w:gridCol w:w="770"/>
        <w:gridCol w:w="941"/>
        <w:gridCol w:w="990"/>
        <w:gridCol w:w="1239"/>
        <w:gridCol w:w="991"/>
      </w:tblGrid>
      <w:tr w:rsidR="00B667CA" w:rsidRPr="00CB1B74" w14:paraId="508EA2F5" w14:textId="77777777" w:rsidTr="00F07942">
        <w:tc>
          <w:tcPr>
            <w:tcW w:w="589" w:type="pct"/>
          </w:tcPr>
          <w:p w14:paraId="05B3DC33" w14:textId="760A0132" w:rsidR="00B667CA" w:rsidRPr="00CB1B74" w:rsidRDefault="00B667CA" w:rsidP="00B667CA">
            <w:pPr>
              <w:jc w:val="both"/>
              <w:rPr>
                <w:rFonts w:ascii="Times New Roman" w:hAnsi="Times New Roman" w:cs="Times New Roman"/>
                <w:b/>
                <w:sz w:val="24"/>
                <w:szCs w:val="24"/>
              </w:rPr>
            </w:pPr>
            <w:r w:rsidRPr="00CB1B74">
              <w:rPr>
                <w:rFonts w:ascii="Times New Roman" w:eastAsia="Calibri" w:hAnsi="Times New Roman" w:cs="Times New Roman"/>
                <w:b/>
                <w:sz w:val="24"/>
                <w:szCs w:val="24"/>
                <w:lang w:val="en-US"/>
              </w:rPr>
              <w:t>B</w:t>
            </w:r>
            <w:proofErr w:type="spellStart"/>
            <w:r w:rsidRPr="00CB1B74">
              <w:rPr>
                <w:rFonts w:ascii="Times New Roman" w:eastAsia="Calibri" w:hAnsi="Times New Roman" w:cs="Times New Roman"/>
                <w:b/>
                <w:sz w:val="24"/>
                <w:szCs w:val="24"/>
              </w:rPr>
              <w:t>rain</w:t>
            </w:r>
            <w:proofErr w:type="spellEnd"/>
            <w:r w:rsidRPr="00CB1B74">
              <w:rPr>
                <w:rFonts w:ascii="Times New Roman" w:eastAsia="Calibri" w:hAnsi="Times New Roman" w:cs="Times New Roman"/>
                <w:b/>
                <w:sz w:val="24"/>
                <w:szCs w:val="24"/>
              </w:rPr>
              <w:t xml:space="preserve"> </w:t>
            </w:r>
            <w:proofErr w:type="spellStart"/>
            <w:r w:rsidRPr="00CB1B74">
              <w:rPr>
                <w:rFonts w:ascii="Times New Roman" w:eastAsia="Calibri" w:hAnsi="Times New Roman" w:cs="Times New Roman"/>
                <w:b/>
                <w:sz w:val="24"/>
                <w:szCs w:val="24"/>
              </w:rPr>
              <w:t>region</w:t>
            </w:r>
            <w:proofErr w:type="spellEnd"/>
          </w:p>
        </w:tc>
        <w:tc>
          <w:tcPr>
            <w:tcW w:w="1561" w:type="pct"/>
          </w:tcPr>
          <w:p w14:paraId="60135709" w14:textId="49C78EB1" w:rsidR="00B667CA" w:rsidRPr="00CB1B74" w:rsidRDefault="00B667CA" w:rsidP="00B667CA">
            <w:pPr>
              <w:jc w:val="both"/>
              <w:rPr>
                <w:rFonts w:ascii="Times New Roman" w:hAnsi="Times New Roman" w:cs="Times New Roman"/>
                <w:b/>
                <w:sz w:val="24"/>
                <w:szCs w:val="24"/>
              </w:rPr>
            </w:pPr>
            <w:r w:rsidRPr="00CB1B74">
              <w:rPr>
                <w:rFonts w:ascii="Times New Roman" w:eastAsia="Calibri" w:hAnsi="Times New Roman" w:cs="Times New Roman"/>
                <w:b/>
                <w:sz w:val="24"/>
                <w:szCs w:val="24"/>
                <w:lang w:val="en-US"/>
              </w:rPr>
              <w:t>B</w:t>
            </w:r>
            <w:proofErr w:type="spellStart"/>
            <w:r w:rsidRPr="00CB1B74">
              <w:rPr>
                <w:rFonts w:ascii="Times New Roman" w:eastAsia="Calibri" w:hAnsi="Times New Roman" w:cs="Times New Roman"/>
                <w:b/>
                <w:sz w:val="24"/>
                <w:szCs w:val="24"/>
              </w:rPr>
              <w:t>rain</w:t>
            </w:r>
            <w:proofErr w:type="spellEnd"/>
            <w:r w:rsidRPr="00CB1B74">
              <w:rPr>
                <w:rFonts w:ascii="Times New Roman" w:eastAsia="Calibri" w:hAnsi="Times New Roman" w:cs="Times New Roman"/>
                <w:b/>
                <w:sz w:val="24"/>
                <w:szCs w:val="24"/>
              </w:rPr>
              <w:t xml:space="preserve"> </w:t>
            </w:r>
            <w:proofErr w:type="spellStart"/>
            <w:r w:rsidRPr="00CB1B74">
              <w:rPr>
                <w:rFonts w:ascii="Times New Roman" w:eastAsia="Calibri" w:hAnsi="Times New Roman" w:cs="Times New Roman"/>
                <w:b/>
                <w:sz w:val="24"/>
                <w:szCs w:val="24"/>
              </w:rPr>
              <w:t>structures</w:t>
            </w:r>
            <w:proofErr w:type="spellEnd"/>
          </w:p>
        </w:tc>
        <w:tc>
          <w:tcPr>
            <w:tcW w:w="445" w:type="pct"/>
          </w:tcPr>
          <w:p w14:paraId="60FECB2F" w14:textId="03C898E4" w:rsidR="00B667CA" w:rsidRPr="00CB1B74" w:rsidRDefault="00B667CA" w:rsidP="00B667CA">
            <w:pPr>
              <w:jc w:val="both"/>
              <w:rPr>
                <w:rFonts w:ascii="Times New Roman" w:hAnsi="Times New Roman" w:cs="Times New Roman"/>
                <w:b/>
                <w:sz w:val="24"/>
                <w:szCs w:val="24"/>
              </w:rPr>
            </w:pPr>
            <w:r w:rsidRPr="00CB1B74">
              <w:rPr>
                <w:rFonts w:ascii="Times New Roman" w:eastAsia="Calibri" w:hAnsi="Times New Roman" w:cs="Times New Roman"/>
                <w:b/>
                <w:sz w:val="24"/>
                <w:szCs w:val="24"/>
                <w:lang w:val="en-US"/>
              </w:rPr>
              <w:t>Group</w:t>
            </w:r>
          </w:p>
        </w:tc>
        <w:tc>
          <w:tcPr>
            <w:tcW w:w="544" w:type="pct"/>
          </w:tcPr>
          <w:p w14:paraId="6B3D23D0" w14:textId="77777777" w:rsidR="00B667CA" w:rsidRPr="00CB1B74" w:rsidRDefault="00B667CA" w:rsidP="00B667CA">
            <w:pPr>
              <w:jc w:val="both"/>
              <w:rPr>
                <w:rFonts w:ascii="Times New Roman" w:eastAsia="Calibri" w:hAnsi="Times New Roman" w:cs="Times New Roman"/>
                <w:b/>
                <w:sz w:val="24"/>
                <w:szCs w:val="24"/>
              </w:rPr>
            </w:pPr>
            <w:r w:rsidRPr="00CB1B74">
              <w:rPr>
                <w:rFonts w:ascii="Times New Roman" w:eastAsia="Calibri" w:hAnsi="Times New Roman" w:cs="Times New Roman"/>
                <w:b/>
                <w:sz w:val="24"/>
                <w:szCs w:val="24"/>
                <w:lang w:val="en-US"/>
              </w:rPr>
              <w:t>R</w:t>
            </w:r>
            <w:proofErr w:type="spellStart"/>
            <w:r w:rsidRPr="00CB1B74">
              <w:rPr>
                <w:rFonts w:ascii="Times New Roman" w:eastAsia="Calibri" w:hAnsi="Times New Roman" w:cs="Times New Roman"/>
                <w:b/>
                <w:sz w:val="24"/>
                <w:szCs w:val="24"/>
              </w:rPr>
              <w:t>elative</w:t>
            </w:r>
            <w:proofErr w:type="spellEnd"/>
            <w:r w:rsidRPr="00CB1B74">
              <w:rPr>
                <w:rFonts w:ascii="Times New Roman" w:eastAsia="Calibri" w:hAnsi="Times New Roman" w:cs="Times New Roman"/>
                <w:b/>
                <w:sz w:val="24"/>
                <w:szCs w:val="24"/>
              </w:rPr>
              <w:t xml:space="preserve"> </w:t>
            </w:r>
            <w:proofErr w:type="spellStart"/>
            <w:r w:rsidRPr="00CB1B74">
              <w:rPr>
                <w:rFonts w:ascii="Times New Roman" w:eastAsia="Calibri" w:hAnsi="Times New Roman" w:cs="Times New Roman"/>
                <w:b/>
                <w:sz w:val="24"/>
                <w:szCs w:val="24"/>
              </w:rPr>
              <w:t>volume</w:t>
            </w:r>
            <w:proofErr w:type="spellEnd"/>
            <w:r w:rsidRPr="00CB1B74">
              <w:rPr>
                <w:rFonts w:ascii="Times New Roman" w:eastAsia="Calibri" w:hAnsi="Times New Roman" w:cs="Times New Roman"/>
                <w:b/>
                <w:sz w:val="24"/>
                <w:szCs w:val="24"/>
              </w:rPr>
              <w:t xml:space="preserve">, </w:t>
            </w:r>
          </w:p>
          <w:p w14:paraId="2238EB20" w14:textId="2393D248" w:rsidR="00B667CA" w:rsidRPr="00CB1B74" w:rsidRDefault="00B667CA" w:rsidP="00B667CA">
            <w:pPr>
              <w:jc w:val="both"/>
              <w:rPr>
                <w:rFonts w:ascii="Times New Roman" w:hAnsi="Times New Roman" w:cs="Times New Roman"/>
                <w:b/>
                <w:sz w:val="24"/>
                <w:szCs w:val="24"/>
              </w:rPr>
            </w:pPr>
            <w:proofErr w:type="spellStart"/>
            <w:r w:rsidRPr="00CB1B74">
              <w:rPr>
                <w:rFonts w:ascii="Times New Roman" w:eastAsia="Calibri" w:hAnsi="Times New Roman" w:cs="Times New Roman"/>
                <w:b/>
                <w:sz w:val="24"/>
                <w:szCs w:val="24"/>
              </w:rPr>
              <w:t>median</w:t>
            </w:r>
            <w:proofErr w:type="spellEnd"/>
          </w:p>
        </w:tc>
        <w:tc>
          <w:tcPr>
            <w:tcW w:w="572" w:type="pct"/>
          </w:tcPr>
          <w:p w14:paraId="7CA0EA3C" w14:textId="33182CB1" w:rsidR="00B667CA" w:rsidRPr="00CB1B74" w:rsidRDefault="00B667CA" w:rsidP="00B667CA">
            <w:pPr>
              <w:jc w:val="both"/>
              <w:rPr>
                <w:rFonts w:ascii="Times New Roman" w:hAnsi="Times New Roman" w:cs="Times New Roman"/>
                <w:b/>
                <w:sz w:val="24"/>
                <w:szCs w:val="24"/>
              </w:rPr>
            </w:pPr>
            <w:r w:rsidRPr="00CB1B74">
              <w:rPr>
                <w:rFonts w:ascii="Times New Roman" w:eastAsia="Calibri" w:hAnsi="Times New Roman" w:cs="Times New Roman"/>
                <w:b/>
                <w:sz w:val="24"/>
                <w:szCs w:val="24"/>
                <w:lang w:val="en-US"/>
              </w:rPr>
              <w:t>R</w:t>
            </w:r>
            <w:proofErr w:type="spellStart"/>
            <w:r w:rsidRPr="00CB1B74">
              <w:rPr>
                <w:rFonts w:ascii="Times New Roman" w:eastAsia="Calibri" w:hAnsi="Times New Roman" w:cs="Times New Roman"/>
                <w:b/>
                <w:sz w:val="24"/>
                <w:szCs w:val="24"/>
              </w:rPr>
              <w:t>elative</w:t>
            </w:r>
            <w:proofErr w:type="spellEnd"/>
            <w:r w:rsidRPr="00CB1B74">
              <w:rPr>
                <w:rFonts w:ascii="Times New Roman" w:eastAsia="Calibri" w:hAnsi="Times New Roman" w:cs="Times New Roman"/>
                <w:b/>
                <w:sz w:val="24"/>
                <w:szCs w:val="24"/>
              </w:rPr>
              <w:t xml:space="preserve"> </w:t>
            </w:r>
            <w:proofErr w:type="spellStart"/>
            <w:r w:rsidRPr="00CB1B74">
              <w:rPr>
                <w:rFonts w:ascii="Times New Roman" w:eastAsia="Calibri" w:hAnsi="Times New Roman" w:cs="Times New Roman"/>
                <w:b/>
                <w:sz w:val="24"/>
                <w:szCs w:val="24"/>
              </w:rPr>
              <w:t>volume</w:t>
            </w:r>
            <w:proofErr w:type="spellEnd"/>
            <w:r w:rsidRPr="00CB1B74">
              <w:rPr>
                <w:rFonts w:ascii="Times New Roman" w:eastAsia="Calibri" w:hAnsi="Times New Roman" w:cs="Times New Roman"/>
                <w:b/>
                <w:sz w:val="24"/>
                <w:szCs w:val="24"/>
              </w:rPr>
              <w:t>,</w:t>
            </w:r>
            <w:r w:rsidRPr="00CB1B74">
              <w:rPr>
                <w:rFonts w:ascii="Times New Roman" w:eastAsia="Calibri" w:hAnsi="Times New Roman" w:cs="Times New Roman"/>
                <w:b/>
                <w:sz w:val="24"/>
                <w:szCs w:val="24"/>
                <w:lang w:val="en-US"/>
              </w:rPr>
              <w:t xml:space="preserve"> </w:t>
            </w:r>
            <w:r w:rsidRPr="00CB1B74">
              <w:rPr>
                <w:rFonts w:ascii="Times New Roman" w:eastAsia="Calibri" w:hAnsi="Times New Roman" w:cs="Times New Roman"/>
                <w:b/>
                <w:i/>
                <w:sz w:val="24"/>
                <w:szCs w:val="24"/>
                <w:lang w:val="en-US"/>
              </w:rPr>
              <w:t>Q</w:t>
            </w:r>
            <w:r w:rsidRPr="00CB1B74">
              <w:rPr>
                <w:rFonts w:ascii="Times New Roman" w:eastAsia="Calibri" w:hAnsi="Times New Roman" w:cs="Times New Roman"/>
                <w:b/>
                <w:sz w:val="24"/>
                <w:szCs w:val="24"/>
                <w:vertAlign w:val="subscript"/>
                <w:lang w:val="en-US"/>
              </w:rPr>
              <w:t>1</w:t>
            </w:r>
          </w:p>
        </w:tc>
        <w:tc>
          <w:tcPr>
            <w:tcW w:w="716" w:type="pct"/>
          </w:tcPr>
          <w:p w14:paraId="4447082B" w14:textId="17E6477B" w:rsidR="00B667CA" w:rsidRPr="00CB1B74" w:rsidRDefault="00B667CA" w:rsidP="00B667CA">
            <w:pPr>
              <w:jc w:val="both"/>
              <w:rPr>
                <w:rFonts w:ascii="Times New Roman" w:hAnsi="Times New Roman" w:cs="Times New Roman"/>
                <w:b/>
                <w:sz w:val="24"/>
                <w:szCs w:val="24"/>
              </w:rPr>
            </w:pPr>
            <w:r w:rsidRPr="00CB1B74">
              <w:rPr>
                <w:rFonts w:ascii="Times New Roman" w:eastAsia="Calibri" w:hAnsi="Times New Roman" w:cs="Times New Roman"/>
                <w:b/>
                <w:sz w:val="24"/>
                <w:szCs w:val="24"/>
                <w:lang w:val="en-US"/>
              </w:rPr>
              <w:t>R</w:t>
            </w:r>
            <w:proofErr w:type="spellStart"/>
            <w:r w:rsidRPr="00CB1B74">
              <w:rPr>
                <w:rFonts w:ascii="Times New Roman" w:eastAsia="Calibri" w:hAnsi="Times New Roman" w:cs="Times New Roman"/>
                <w:b/>
                <w:sz w:val="24"/>
                <w:szCs w:val="24"/>
              </w:rPr>
              <w:t>elative</w:t>
            </w:r>
            <w:proofErr w:type="spellEnd"/>
            <w:r w:rsidRPr="00CB1B74">
              <w:rPr>
                <w:rFonts w:ascii="Times New Roman" w:eastAsia="Calibri" w:hAnsi="Times New Roman" w:cs="Times New Roman"/>
                <w:b/>
                <w:sz w:val="24"/>
                <w:szCs w:val="24"/>
              </w:rPr>
              <w:t xml:space="preserve"> </w:t>
            </w:r>
            <w:proofErr w:type="spellStart"/>
            <w:r w:rsidRPr="00CB1B74">
              <w:rPr>
                <w:rFonts w:ascii="Times New Roman" w:eastAsia="Calibri" w:hAnsi="Times New Roman" w:cs="Times New Roman"/>
                <w:b/>
                <w:sz w:val="24"/>
                <w:szCs w:val="24"/>
              </w:rPr>
              <w:t>volume</w:t>
            </w:r>
            <w:proofErr w:type="spellEnd"/>
            <w:r w:rsidRPr="00CB1B74">
              <w:rPr>
                <w:rFonts w:ascii="Times New Roman" w:eastAsia="Calibri" w:hAnsi="Times New Roman" w:cs="Times New Roman"/>
                <w:b/>
                <w:sz w:val="24"/>
                <w:szCs w:val="24"/>
              </w:rPr>
              <w:t>,</w:t>
            </w:r>
            <w:r w:rsidRPr="00CB1B74">
              <w:rPr>
                <w:rFonts w:ascii="Times New Roman" w:eastAsia="Calibri" w:hAnsi="Times New Roman" w:cs="Times New Roman"/>
                <w:b/>
                <w:sz w:val="24"/>
                <w:szCs w:val="24"/>
                <w:lang w:val="en-US"/>
              </w:rPr>
              <w:t xml:space="preserve"> </w:t>
            </w:r>
            <w:r w:rsidRPr="00CB1B74">
              <w:rPr>
                <w:rFonts w:ascii="Times New Roman" w:eastAsia="Calibri" w:hAnsi="Times New Roman" w:cs="Times New Roman"/>
                <w:b/>
                <w:i/>
                <w:sz w:val="24"/>
                <w:szCs w:val="24"/>
                <w:lang w:val="en-US"/>
              </w:rPr>
              <w:t>Q</w:t>
            </w:r>
            <w:r w:rsidRPr="00CB1B74">
              <w:rPr>
                <w:rFonts w:ascii="Times New Roman" w:eastAsia="Calibri" w:hAnsi="Times New Roman" w:cs="Times New Roman"/>
                <w:b/>
                <w:sz w:val="24"/>
                <w:szCs w:val="24"/>
                <w:vertAlign w:val="subscript"/>
                <w:lang w:val="en-US"/>
              </w:rPr>
              <w:t>3</w:t>
            </w:r>
          </w:p>
        </w:tc>
        <w:tc>
          <w:tcPr>
            <w:tcW w:w="573" w:type="pct"/>
          </w:tcPr>
          <w:p w14:paraId="74112393" w14:textId="56812EB7" w:rsidR="00B667CA" w:rsidRPr="00CB1B74" w:rsidRDefault="00B667CA" w:rsidP="00B667CA">
            <w:pPr>
              <w:jc w:val="both"/>
              <w:rPr>
                <w:rFonts w:ascii="Times New Roman" w:hAnsi="Times New Roman" w:cs="Times New Roman"/>
                <w:b/>
                <w:sz w:val="24"/>
                <w:szCs w:val="24"/>
              </w:rPr>
            </w:pPr>
            <w:r w:rsidRPr="00CB1B74">
              <w:rPr>
                <w:rFonts w:ascii="Times New Roman" w:eastAsia="Calibri" w:hAnsi="Times New Roman" w:cs="Times New Roman"/>
                <w:b/>
                <w:i/>
                <w:sz w:val="24"/>
                <w:szCs w:val="24"/>
              </w:rPr>
              <w:t>P</w:t>
            </w:r>
            <w:r w:rsidRPr="00CB1B74">
              <w:rPr>
                <w:rFonts w:ascii="Times New Roman" w:eastAsia="Calibri" w:hAnsi="Times New Roman" w:cs="Times New Roman"/>
                <w:b/>
                <w:sz w:val="24"/>
                <w:szCs w:val="24"/>
                <w:lang w:val="en-US"/>
              </w:rPr>
              <w:t xml:space="preserve"> </w:t>
            </w:r>
            <w:proofErr w:type="spellStart"/>
            <w:r w:rsidRPr="00CB1B74">
              <w:rPr>
                <w:rFonts w:ascii="Times New Roman" w:eastAsia="Calibri" w:hAnsi="Times New Roman" w:cs="Times New Roman"/>
                <w:b/>
                <w:sz w:val="24"/>
                <w:szCs w:val="24"/>
              </w:rPr>
              <w:t>Mann</w:t>
            </w:r>
            <w:proofErr w:type="spellEnd"/>
            <w:r w:rsidRPr="00CB1B74">
              <w:rPr>
                <w:rFonts w:ascii="Times New Roman" w:eastAsia="Calibri" w:hAnsi="Times New Roman" w:cs="Times New Roman"/>
                <w:b/>
                <w:sz w:val="24"/>
                <w:szCs w:val="24"/>
              </w:rPr>
              <w:t>-Whitney</w:t>
            </w:r>
          </w:p>
        </w:tc>
      </w:tr>
      <w:tr w:rsidR="003D2C56" w:rsidRPr="00CB1B74" w14:paraId="7804F43D" w14:textId="77777777" w:rsidTr="00F07942">
        <w:tc>
          <w:tcPr>
            <w:tcW w:w="589" w:type="pct"/>
            <w:vMerge w:val="restart"/>
          </w:tcPr>
          <w:p w14:paraId="0B0E61DB" w14:textId="7883D1A1" w:rsidR="003D2C56" w:rsidRPr="00CB1B74" w:rsidRDefault="003D2C56" w:rsidP="003D2C56">
            <w:pPr>
              <w:jc w:val="both"/>
              <w:rPr>
                <w:rFonts w:ascii="Times New Roman" w:hAnsi="Times New Roman" w:cs="Times New Roman"/>
                <w:sz w:val="24"/>
                <w:szCs w:val="24"/>
              </w:rPr>
            </w:pPr>
            <w:proofErr w:type="spellStart"/>
            <w:r w:rsidRPr="00CB1B74">
              <w:rPr>
                <w:rFonts w:ascii="Times New Roman" w:eastAsia="Calibri" w:hAnsi="Times New Roman" w:cs="Times New Roman"/>
                <w:sz w:val="24"/>
                <w:szCs w:val="24"/>
              </w:rPr>
              <w:t>Left</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hemisphere</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cortex</w:t>
            </w:r>
            <w:proofErr w:type="spellEnd"/>
          </w:p>
        </w:tc>
        <w:tc>
          <w:tcPr>
            <w:tcW w:w="1561" w:type="pct"/>
            <w:vMerge w:val="restart"/>
          </w:tcPr>
          <w:p w14:paraId="41CCC1A9" w14:textId="16C8A5D9" w:rsidR="003D2C56" w:rsidRPr="00CB1B74" w:rsidRDefault="00106862" w:rsidP="003D2C56">
            <w:pPr>
              <w:jc w:val="both"/>
              <w:rPr>
                <w:rFonts w:ascii="Times New Roman" w:hAnsi="Times New Roman" w:cs="Times New Roman"/>
                <w:sz w:val="24"/>
                <w:szCs w:val="24"/>
              </w:rPr>
            </w:pPr>
            <w:proofErr w:type="spellStart"/>
            <w:r w:rsidRPr="00CB1B74">
              <w:rPr>
                <w:rFonts w:ascii="Times New Roman" w:hAnsi="Times New Roman" w:cs="Times New Roman"/>
                <w:sz w:val="24"/>
                <w:szCs w:val="24"/>
              </w:rPr>
              <w:t>Triangular</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inferior</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frontal</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gyrus</w:t>
            </w:r>
            <w:proofErr w:type="spellEnd"/>
          </w:p>
        </w:tc>
        <w:tc>
          <w:tcPr>
            <w:tcW w:w="445" w:type="pct"/>
            <w:shd w:val="clear" w:color="auto" w:fill="auto"/>
          </w:tcPr>
          <w:p w14:paraId="672E4596"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sz w:val="24"/>
                <w:szCs w:val="24"/>
              </w:rPr>
              <w:t>1</w:t>
            </w: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7530797C"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0,00276</w:t>
            </w:r>
          </w:p>
        </w:tc>
        <w:tc>
          <w:tcPr>
            <w:tcW w:w="572" w:type="pct"/>
            <w:tcBorders>
              <w:top w:val="single" w:sz="4" w:space="0" w:color="auto"/>
              <w:left w:val="nil"/>
              <w:bottom w:val="single" w:sz="4" w:space="0" w:color="auto"/>
              <w:right w:val="single" w:sz="4" w:space="0" w:color="auto"/>
            </w:tcBorders>
            <w:shd w:val="clear" w:color="auto" w:fill="auto"/>
          </w:tcPr>
          <w:p w14:paraId="5FB17CC3"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0,00261</w:t>
            </w:r>
          </w:p>
        </w:tc>
        <w:tc>
          <w:tcPr>
            <w:tcW w:w="716" w:type="pct"/>
            <w:tcBorders>
              <w:top w:val="single" w:sz="4" w:space="0" w:color="auto"/>
              <w:left w:val="nil"/>
              <w:bottom w:val="single" w:sz="4" w:space="0" w:color="auto"/>
              <w:right w:val="single" w:sz="4" w:space="0" w:color="auto"/>
            </w:tcBorders>
            <w:shd w:val="clear" w:color="auto" w:fill="auto"/>
          </w:tcPr>
          <w:p w14:paraId="370C2247"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0,00310</w:t>
            </w:r>
          </w:p>
        </w:tc>
        <w:tc>
          <w:tcPr>
            <w:tcW w:w="573" w:type="pct"/>
            <w:vMerge w:val="restart"/>
            <w:shd w:val="clear" w:color="auto" w:fill="auto"/>
          </w:tcPr>
          <w:p w14:paraId="678BC4AC" w14:textId="77777777" w:rsidR="003D2C56" w:rsidRPr="00CB1B74" w:rsidRDefault="003D2C56" w:rsidP="003D2C56">
            <w:pPr>
              <w:jc w:val="both"/>
              <w:rPr>
                <w:rFonts w:ascii="Times New Roman" w:hAnsi="Times New Roman" w:cs="Times New Roman"/>
                <w:b/>
                <w:sz w:val="24"/>
                <w:szCs w:val="24"/>
              </w:rPr>
            </w:pPr>
            <w:r w:rsidRPr="00CB1B74">
              <w:rPr>
                <w:rFonts w:ascii="Times New Roman" w:hAnsi="Times New Roman" w:cs="Times New Roman"/>
                <w:color w:val="010205"/>
                <w:sz w:val="24"/>
                <w:szCs w:val="24"/>
              </w:rPr>
              <w:t>0,016</w:t>
            </w:r>
          </w:p>
        </w:tc>
      </w:tr>
      <w:tr w:rsidR="003D2C56" w:rsidRPr="00CB1B74" w14:paraId="2D11FD68" w14:textId="77777777" w:rsidTr="00F07942">
        <w:tc>
          <w:tcPr>
            <w:tcW w:w="589" w:type="pct"/>
            <w:vMerge/>
          </w:tcPr>
          <w:p w14:paraId="711ACEBB" w14:textId="77777777" w:rsidR="003D2C56" w:rsidRPr="00CB1B74" w:rsidRDefault="003D2C56" w:rsidP="003D2C56">
            <w:pPr>
              <w:jc w:val="both"/>
              <w:rPr>
                <w:rFonts w:ascii="Times New Roman" w:hAnsi="Times New Roman" w:cs="Times New Roman"/>
                <w:sz w:val="24"/>
                <w:szCs w:val="24"/>
              </w:rPr>
            </w:pPr>
          </w:p>
        </w:tc>
        <w:tc>
          <w:tcPr>
            <w:tcW w:w="1561" w:type="pct"/>
            <w:vMerge/>
          </w:tcPr>
          <w:p w14:paraId="2C79BE77" w14:textId="77777777" w:rsidR="003D2C56" w:rsidRPr="00CB1B74" w:rsidRDefault="003D2C56" w:rsidP="003D2C56">
            <w:pPr>
              <w:jc w:val="both"/>
              <w:rPr>
                <w:rFonts w:ascii="Times New Roman" w:hAnsi="Times New Roman" w:cs="Times New Roman"/>
                <w:sz w:val="24"/>
                <w:szCs w:val="24"/>
              </w:rPr>
            </w:pPr>
          </w:p>
        </w:tc>
        <w:tc>
          <w:tcPr>
            <w:tcW w:w="445" w:type="pct"/>
            <w:shd w:val="clear" w:color="auto" w:fill="auto"/>
          </w:tcPr>
          <w:p w14:paraId="558CAFAC"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sz w:val="24"/>
                <w:szCs w:val="24"/>
              </w:rPr>
              <w:t>4</w:t>
            </w:r>
          </w:p>
        </w:tc>
        <w:tc>
          <w:tcPr>
            <w:tcW w:w="544" w:type="pct"/>
            <w:tcBorders>
              <w:top w:val="nil"/>
              <w:left w:val="single" w:sz="4" w:space="0" w:color="auto"/>
              <w:bottom w:val="single" w:sz="4" w:space="0" w:color="auto"/>
              <w:right w:val="single" w:sz="4" w:space="0" w:color="auto"/>
            </w:tcBorders>
            <w:shd w:val="clear" w:color="auto" w:fill="auto"/>
          </w:tcPr>
          <w:p w14:paraId="113C4E87"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0,00256</w:t>
            </w:r>
          </w:p>
        </w:tc>
        <w:tc>
          <w:tcPr>
            <w:tcW w:w="572" w:type="pct"/>
            <w:tcBorders>
              <w:top w:val="nil"/>
              <w:left w:val="nil"/>
              <w:bottom w:val="single" w:sz="4" w:space="0" w:color="auto"/>
              <w:right w:val="single" w:sz="4" w:space="0" w:color="auto"/>
            </w:tcBorders>
            <w:shd w:val="clear" w:color="auto" w:fill="auto"/>
          </w:tcPr>
          <w:p w14:paraId="519D39E1"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0,00244</w:t>
            </w:r>
          </w:p>
        </w:tc>
        <w:tc>
          <w:tcPr>
            <w:tcW w:w="716" w:type="pct"/>
            <w:tcBorders>
              <w:top w:val="nil"/>
              <w:left w:val="nil"/>
              <w:bottom w:val="single" w:sz="4" w:space="0" w:color="auto"/>
              <w:right w:val="single" w:sz="4" w:space="0" w:color="auto"/>
            </w:tcBorders>
            <w:shd w:val="clear" w:color="auto" w:fill="auto"/>
          </w:tcPr>
          <w:p w14:paraId="17C2465B"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0,00285</w:t>
            </w:r>
          </w:p>
        </w:tc>
        <w:tc>
          <w:tcPr>
            <w:tcW w:w="573" w:type="pct"/>
            <w:vMerge/>
            <w:shd w:val="clear" w:color="auto" w:fill="auto"/>
            <w:vAlign w:val="center"/>
          </w:tcPr>
          <w:p w14:paraId="1311CDD4" w14:textId="77777777" w:rsidR="003D2C56" w:rsidRPr="00CB1B74" w:rsidRDefault="003D2C56" w:rsidP="003D2C56">
            <w:pPr>
              <w:jc w:val="both"/>
              <w:rPr>
                <w:rFonts w:ascii="Times New Roman" w:hAnsi="Times New Roman" w:cs="Times New Roman"/>
                <w:sz w:val="24"/>
                <w:szCs w:val="24"/>
              </w:rPr>
            </w:pPr>
          </w:p>
        </w:tc>
      </w:tr>
      <w:tr w:rsidR="003D2C56" w:rsidRPr="00CB1B74" w14:paraId="444E7ABC" w14:textId="77777777" w:rsidTr="00F07942">
        <w:tc>
          <w:tcPr>
            <w:tcW w:w="589" w:type="pct"/>
            <w:vMerge/>
          </w:tcPr>
          <w:p w14:paraId="26334BE2" w14:textId="77777777" w:rsidR="003D2C56" w:rsidRPr="00CB1B74" w:rsidRDefault="003D2C56" w:rsidP="003D2C56">
            <w:pPr>
              <w:jc w:val="both"/>
              <w:rPr>
                <w:rFonts w:ascii="Times New Roman" w:hAnsi="Times New Roman" w:cs="Times New Roman"/>
                <w:sz w:val="24"/>
                <w:szCs w:val="24"/>
              </w:rPr>
            </w:pPr>
          </w:p>
        </w:tc>
        <w:tc>
          <w:tcPr>
            <w:tcW w:w="1561" w:type="pct"/>
            <w:vMerge w:val="restart"/>
          </w:tcPr>
          <w:p w14:paraId="18F2F36C" w14:textId="0B5709D8" w:rsidR="003D2C56" w:rsidRPr="00CB1B74" w:rsidRDefault="00363FC2" w:rsidP="003D2C56">
            <w:pPr>
              <w:jc w:val="both"/>
              <w:rPr>
                <w:rFonts w:ascii="Times New Roman" w:hAnsi="Times New Roman" w:cs="Times New Roman"/>
                <w:sz w:val="24"/>
                <w:szCs w:val="24"/>
              </w:rPr>
            </w:pPr>
            <w:r w:rsidRPr="00CB1B74">
              <w:rPr>
                <w:rFonts w:ascii="Times New Roman" w:hAnsi="Times New Roman" w:cs="Times New Roman"/>
                <w:sz w:val="24"/>
                <w:szCs w:val="24"/>
                <w:lang w:val="en-US"/>
              </w:rPr>
              <w:t>S</w:t>
            </w:r>
            <w:proofErr w:type="spellStart"/>
            <w:r w:rsidRPr="00CB1B74">
              <w:rPr>
                <w:rFonts w:ascii="Times New Roman" w:hAnsi="Times New Roman" w:cs="Times New Roman"/>
                <w:sz w:val="24"/>
                <w:szCs w:val="24"/>
              </w:rPr>
              <w:t>uperior</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parietal</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gyrus</w:t>
            </w:r>
            <w:proofErr w:type="spellEnd"/>
          </w:p>
        </w:tc>
        <w:tc>
          <w:tcPr>
            <w:tcW w:w="445" w:type="pct"/>
            <w:shd w:val="clear" w:color="auto" w:fill="auto"/>
          </w:tcPr>
          <w:p w14:paraId="3B71334D"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sz w:val="24"/>
                <w:szCs w:val="24"/>
              </w:rPr>
              <w:t>1</w:t>
            </w:r>
          </w:p>
        </w:tc>
        <w:tc>
          <w:tcPr>
            <w:tcW w:w="544" w:type="pct"/>
            <w:tcBorders>
              <w:top w:val="nil"/>
              <w:left w:val="single" w:sz="4" w:space="0" w:color="auto"/>
              <w:bottom w:val="single" w:sz="4" w:space="0" w:color="auto"/>
              <w:right w:val="single" w:sz="4" w:space="0" w:color="auto"/>
            </w:tcBorders>
            <w:shd w:val="clear" w:color="auto" w:fill="auto"/>
          </w:tcPr>
          <w:p w14:paraId="00C9EC3D"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0,00983</w:t>
            </w:r>
          </w:p>
        </w:tc>
        <w:tc>
          <w:tcPr>
            <w:tcW w:w="572" w:type="pct"/>
            <w:tcBorders>
              <w:top w:val="nil"/>
              <w:left w:val="nil"/>
              <w:bottom w:val="single" w:sz="4" w:space="0" w:color="auto"/>
              <w:right w:val="single" w:sz="4" w:space="0" w:color="auto"/>
            </w:tcBorders>
            <w:shd w:val="clear" w:color="auto" w:fill="auto"/>
          </w:tcPr>
          <w:p w14:paraId="5D789CC7"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0,00910</w:t>
            </w:r>
          </w:p>
        </w:tc>
        <w:tc>
          <w:tcPr>
            <w:tcW w:w="716" w:type="pct"/>
            <w:tcBorders>
              <w:top w:val="nil"/>
              <w:left w:val="nil"/>
              <w:bottom w:val="single" w:sz="4" w:space="0" w:color="auto"/>
              <w:right w:val="single" w:sz="4" w:space="0" w:color="auto"/>
            </w:tcBorders>
            <w:shd w:val="clear" w:color="auto" w:fill="auto"/>
          </w:tcPr>
          <w:p w14:paraId="7723561B"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0,01079</w:t>
            </w:r>
          </w:p>
        </w:tc>
        <w:tc>
          <w:tcPr>
            <w:tcW w:w="573" w:type="pct"/>
            <w:vMerge w:val="restart"/>
            <w:shd w:val="clear" w:color="auto" w:fill="auto"/>
          </w:tcPr>
          <w:p w14:paraId="21AB50FB"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0,040</w:t>
            </w:r>
          </w:p>
        </w:tc>
      </w:tr>
      <w:tr w:rsidR="003D2C56" w:rsidRPr="00CB1B74" w14:paraId="3839D88F" w14:textId="77777777" w:rsidTr="00F07942">
        <w:tc>
          <w:tcPr>
            <w:tcW w:w="589" w:type="pct"/>
            <w:vMerge/>
          </w:tcPr>
          <w:p w14:paraId="11C75810" w14:textId="77777777" w:rsidR="003D2C56" w:rsidRPr="00CB1B74" w:rsidRDefault="003D2C56" w:rsidP="003D2C56">
            <w:pPr>
              <w:jc w:val="both"/>
              <w:rPr>
                <w:rFonts w:ascii="Times New Roman" w:hAnsi="Times New Roman" w:cs="Times New Roman"/>
                <w:sz w:val="24"/>
                <w:szCs w:val="24"/>
              </w:rPr>
            </w:pPr>
          </w:p>
        </w:tc>
        <w:tc>
          <w:tcPr>
            <w:tcW w:w="1561" w:type="pct"/>
            <w:vMerge/>
          </w:tcPr>
          <w:p w14:paraId="278A2885" w14:textId="77777777" w:rsidR="003D2C56" w:rsidRPr="00CB1B74" w:rsidRDefault="003D2C56" w:rsidP="003D2C56">
            <w:pPr>
              <w:jc w:val="both"/>
              <w:rPr>
                <w:rFonts w:ascii="Times New Roman" w:hAnsi="Times New Roman" w:cs="Times New Roman"/>
                <w:sz w:val="24"/>
                <w:szCs w:val="24"/>
              </w:rPr>
            </w:pPr>
          </w:p>
        </w:tc>
        <w:tc>
          <w:tcPr>
            <w:tcW w:w="445" w:type="pct"/>
            <w:shd w:val="clear" w:color="auto" w:fill="auto"/>
          </w:tcPr>
          <w:p w14:paraId="7A412D76"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sz w:val="24"/>
                <w:szCs w:val="24"/>
              </w:rPr>
              <w:t>4</w:t>
            </w:r>
          </w:p>
        </w:tc>
        <w:tc>
          <w:tcPr>
            <w:tcW w:w="544" w:type="pct"/>
            <w:tcBorders>
              <w:top w:val="nil"/>
              <w:left w:val="single" w:sz="4" w:space="0" w:color="auto"/>
              <w:bottom w:val="single" w:sz="4" w:space="0" w:color="auto"/>
              <w:right w:val="single" w:sz="4" w:space="0" w:color="auto"/>
            </w:tcBorders>
            <w:shd w:val="clear" w:color="auto" w:fill="auto"/>
          </w:tcPr>
          <w:p w14:paraId="3179FC15"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0,00937</w:t>
            </w:r>
          </w:p>
        </w:tc>
        <w:tc>
          <w:tcPr>
            <w:tcW w:w="572" w:type="pct"/>
            <w:tcBorders>
              <w:top w:val="nil"/>
              <w:left w:val="nil"/>
              <w:bottom w:val="single" w:sz="4" w:space="0" w:color="auto"/>
              <w:right w:val="single" w:sz="4" w:space="0" w:color="auto"/>
            </w:tcBorders>
            <w:shd w:val="clear" w:color="auto" w:fill="auto"/>
          </w:tcPr>
          <w:p w14:paraId="2FC880FB"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0,00826</w:t>
            </w:r>
          </w:p>
        </w:tc>
        <w:tc>
          <w:tcPr>
            <w:tcW w:w="716" w:type="pct"/>
            <w:tcBorders>
              <w:top w:val="nil"/>
              <w:left w:val="nil"/>
              <w:bottom w:val="single" w:sz="4" w:space="0" w:color="auto"/>
              <w:right w:val="single" w:sz="4" w:space="0" w:color="auto"/>
            </w:tcBorders>
            <w:shd w:val="clear" w:color="auto" w:fill="auto"/>
          </w:tcPr>
          <w:p w14:paraId="3A08DE5F"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0,01022</w:t>
            </w:r>
          </w:p>
        </w:tc>
        <w:tc>
          <w:tcPr>
            <w:tcW w:w="573" w:type="pct"/>
            <w:vMerge/>
            <w:shd w:val="clear" w:color="auto" w:fill="auto"/>
            <w:vAlign w:val="center"/>
          </w:tcPr>
          <w:p w14:paraId="0147BD67" w14:textId="77777777" w:rsidR="003D2C56" w:rsidRPr="00CB1B74" w:rsidRDefault="003D2C56" w:rsidP="003D2C56">
            <w:pPr>
              <w:jc w:val="both"/>
              <w:rPr>
                <w:rFonts w:ascii="Times New Roman" w:hAnsi="Times New Roman" w:cs="Times New Roman"/>
                <w:sz w:val="24"/>
                <w:szCs w:val="24"/>
              </w:rPr>
            </w:pPr>
          </w:p>
        </w:tc>
      </w:tr>
      <w:tr w:rsidR="003D2C56" w:rsidRPr="00CB1B74" w14:paraId="50C4C2E8" w14:textId="77777777" w:rsidTr="00F07942">
        <w:tc>
          <w:tcPr>
            <w:tcW w:w="589" w:type="pct"/>
            <w:vMerge w:val="restart"/>
          </w:tcPr>
          <w:p w14:paraId="1E35AC03" w14:textId="77F00281" w:rsidR="003D2C56" w:rsidRPr="00CB1B74" w:rsidRDefault="003D2C56" w:rsidP="003D2C56">
            <w:pPr>
              <w:jc w:val="both"/>
              <w:rPr>
                <w:rFonts w:ascii="Times New Roman" w:hAnsi="Times New Roman" w:cs="Times New Roman"/>
                <w:sz w:val="24"/>
                <w:szCs w:val="24"/>
              </w:rPr>
            </w:pPr>
            <w:r w:rsidRPr="00CB1B74">
              <w:rPr>
                <w:rFonts w:ascii="Times New Roman" w:eastAsia="Calibri" w:hAnsi="Times New Roman" w:cs="Times New Roman"/>
                <w:sz w:val="24"/>
                <w:szCs w:val="24"/>
                <w:lang w:val="en-US"/>
              </w:rPr>
              <w:t>Right</w:t>
            </w:r>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hemisphere</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cortex</w:t>
            </w:r>
            <w:proofErr w:type="spellEnd"/>
          </w:p>
        </w:tc>
        <w:tc>
          <w:tcPr>
            <w:tcW w:w="1561" w:type="pct"/>
            <w:vMerge w:val="restart"/>
          </w:tcPr>
          <w:p w14:paraId="0C14A7AA" w14:textId="269B17D0" w:rsidR="003D2C56" w:rsidRPr="00CB1B74" w:rsidRDefault="00363FC2" w:rsidP="003D2C56">
            <w:pPr>
              <w:jc w:val="both"/>
              <w:rPr>
                <w:rFonts w:ascii="Times New Roman" w:hAnsi="Times New Roman" w:cs="Times New Roman"/>
                <w:sz w:val="24"/>
                <w:szCs w:val="24"/>
              </w:rPr>
            </w:pPr>
            <w:proofErr w:type="spellStart"/>
            <w:r w:rsidRPr="00CB1B74">
              <w:rPr>
                <w:rFonts w:ascii="Times New Roman" w:hAnsi="Times New Roman" w:cs="Times New Roman"/>
                <w:sz w:val="24"/>
                <w:szCs w:val="24"/>
              </w:rPr>
              <w:t>Entorhinal</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gyrus</w:t>
            </w:r>
            <w:proofErr w:type="spellEnd"/>
          </w:p>
        </w:tc>
        <w:tc>
          <w:tcPr>
            <w:tcW w:w="445" w:type="pct"/>
            <w:shd w:val="clear" w:color="auto" w:fill="auto"/>
          </w:tcPr>
          <w:p w14:paraId="0F70DD8F"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sz w:val="24"/>
                <w:szCs w:val="24"/>
              </w:rPr>
              <w:t>1</w:t>
            </w:r>
          </w:p>
        </w:tc>
        <w:tc>
          <w:tcPr>
            <w:tcW w:w="544" w:type="pct"/>
            <w:tcBorders>
              <w:top w:val="nil"/>
              <w:left w:val="single" w:sz="4" w:space="0" w:color="auto"/>
              <w:bottom w:val="single" w:sz="4" w:space="0" w:color="auto"/>
              <w:right w:val="single" w:sz="4" w:space="0" w:color="auto"/>
            </w:tcBorders>
            <w:shd w:val="clear" w:color="auto" w:fill="auto"/>
          </w:tcPr>
          <w:p w14:paraId="77F05E49"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0,00081</w:t>
            </w:r>
          </w:p>
        </w:tc>
        <w:tc>
          <w:tcPr>
            <w:tcW w:w="572" w:type="pct"/>
            <w:tcBorders>
              <w:top w:val="nil"/>
              <w:left w:val="nil"/>
              <w:bottom w:val="single" w:sz="4" w:space="0" w:color="auto"/>
              <w:right w:val="single" w:sz="4" w:space="0" w:color="auto"/>
            </w:tcBorders>
            <w:shd w:val="clear" w:color="auto" w:fill="auto"/>
          </w:tcPr>
          <w:p w14:paraId="5B5DFE38"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0,00072</w:t>
            </w:r>
          </w:p>
        </w:tc>
        <w:tc>
          <w:tcPr>
            <w:tcW w:w="716" w:type="pct"/>
            <w:tcBorders>
              <w:top w:val="nil"/>
              <w:left w:val="nil"/>
              <w:bottom w:val="single" w:sz="4" w:space="0" w:color="auto"/>
              <w:right w:val="single" w:sz="4" w:space="0" w:color="auto"/>
            </w:tcBorders>
            <w:shd w:val="clear" w:color="auto" w:fill="auto"/>
          </w:tcPr>
          <w:p w14:paraId="3FEE932B"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0,00086</w:t>
            </w:r>
          </w:p>
        </w:tc>
        <w:tc>
          <w:tcPr>
            <w:tcW w:w="573" w:type="pct"/>
            <w:vMerge w:val="restart"/>
            <w:shd w:val="clear" w:color="auto" w:fill="auto"/>
          </w:tcPr>
          <w:p w14:paraId="3E90B6E2"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0,032</w:t>
            </w:r>
          </w:p>
        </w:tc>
      </w:tr>
      <w:tr w:rsidR="00F07942" w:rsidRPr="00CB1B74" w14:paraId="1BC70ACF" w14:textId="77777777" w:rsidTr="00F07942">
        <w:tc>
          <w:tcPr>
            <w:tcW w:w="589" w:type="pct"/>
            <w:vMerge/>
          </w:tcPr>
          <w:p w14:paraId="27763113" w14:textId="77777777" w:rsidR="00F07942" w:rsidRPr="00CB1B74" w:rsidRDefault="00F07942" w:rsidP="00B266A9">
            <w:pPr>
              <w:jc w:val="both"/>
              <w:rPr>
                <w:rFonts w:ascii="Times New Roman" w:hAnsi="Times New Roman" w:cs="Times New Roman"/>
                <w:sz w:val="24"/>
                <w:szCs w:val="24"/>
              </w:rPr>
            </w:pPr>
          </w:p>
        </w:tc>
        <w:tc>
          <w:tcPr>
            <w:tcW w:w="1561" w:type="pct"/>
            <w:vMerge/>
          </w:tcPr>
          <w:p w14:paraId="7C4563DD" w14:textId="77777777" w:rsidR="00F07942" w:rsidRPr="00CB1B74" w:rsidRDefault="00F07942" w:rsidP="00B266A9">
            <w:pPr>
              <w:jc w:val="both"/>
              <w:rPr>
                <w:rFonts w:ascii="Times New Roman" w:hAnsi="Times New Roman" w:cs="Times New Roman"/>
                <w:sz w:val="24"/>
                <w:szCs w:val="24"/>
              </w:rPr>
            </w:pPr>
          </w:p>
        </w:tc>
        <w:tc>
          <w:tcPr>
            <w:tcW w:w="445" w:type="pct"/>
            <w:shd w:val="clear" w:color="auto" w:fill="auto"/>
          </w:tcPr>
          <w:p w14:paraId="0D151DCF" w14:textId="77777777" w:rsidR="00F07942" w:rsidRPr="00CB1B74" w:rsidRDefault="00F07942" w:rsidP="00B266A9">
            <w:pPr>
              <w:jc w:val="both"/>
              <w:rPr>
                <w:rFonts w:ascii="Times New Roman" w:hAnsi="Times New Roman" w:cs="Times New Roman"/>
                <w:sz w:val="24"/>
                <w:szCs w:val="24"/>
              </w:rPr>
            </w:pPr>
            <w:r w:rsidRPr="00CB1B74">
              <w:rPr>
                <w:rFonts w:ascii="Times New Roman" w:hAnsi="Times New Roman" w:cs="Times New Roman"/>
                <w:sz w:val="24"/>
                <w:szCs w:val="24"/>
              </w:rPr>
              <w:t>4</w:t>
            </w:r>
          </w:p>
        </w:tc>
        <w:tc>
          <w:tcPr>
            <w:tcW w:w="544" w:type="pct"/>
            <w:tcBorders>
              <w:top w:val="nil"/>
              <w:left w:val="single" w:sz="4" w:space="0" w:color="auto"/>
              <w:bottom w:val="single" w:sz="4" w:space="0" w:color="auto"/>
              <w:right w:val="single" w:sz="4" w:space="0" w:color="auto"/>
            </w:tcBorders>
            <w:shd w:val="clear" w:color="auto" w:fill="auto"/>
          </w:tcPr>
          <w:p w14:paraId="7E253FE0" w14:textId="77777777" w:rsidR="00F07942" w:rsidRPr="00CB1B74" w:rsidRDefault="00F07942"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0,00073</w:t>
            </w:r>
          </w:p>
        </w:tc>
        <w:tc>
          <w:tcPr>
            <w:tcW w:w="572" w:type="pct"/>
            <w:tcBorders>
              <w:top w:val="nil"/>
              <w:left w:val="nil"/>
              <w:bottom w:val="single" w:sz="4" w:space="0" w:color="auto"/>
              <w:right w:val="single" w:sz="4" w:space="0" w:color="auto"/>
            </w:tcBorders>
            <w:shd w:val="clear" w:color="auto" w:fill="auto"/>
          </w:tcPr>
          <w:p w14:paraId="76105E9F" w14:textId="77777777" w:rsidR="00F07942" w:rsidRPr="00CB1B74" w:rsidRDefault="00F07942"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0,00065</w:t>
            </w:r>
          </w:p>
        </w:tc>
        <w:tc>
          <w:tcPr>
            <w:tcW w:w="716" w:type="pct"/>
            <w:tcBorders>
              <w:top w:val="nil"/>
              <w:left w:val="nil"/>
              <w:bottom w:val="single" w:sz="4" w:space="0" w:color="auto"/>
              <w:right w:val="single" w:sz="4" w:space="0" w:color="auto"/>
            </w:tcBorders>
            <w:shd w:val="clear" w:color="auto" w:fill="auto"/>
          </w:tcPr>
          <w:p w14:paraId="6D0AE97A" w14:textId="77777777" w:rsidR="00F07942" w:rsidRPr="00CB1B74" w:rsidRDefault="00F07942"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0,00087</w:t>
            </w:r>
          </w:p>
        </w:tc>
        <w:tc>
          <w:tcPr>
            <w:tcW w:w="573" w:type="pct"/>
            <w:vMerge/>
            <w:shd w:val="clear" w:color="auto" w:fill="auto"/>
            <w:vAlign w:val="center"/>
          </w:tcPr>
          <w:p w14:paraId="56ABE6EE" w14:textId="77777777" w:rsidR="00F07942" w:rsidRPr="00CB1B74" w:rsidRDefault="00F07942" w:rsidP="00B266A9">
            <w:pPr>
              <w:jc w:val="both"/>
              <w:rPr>
                <w:rFonts w:ascii="Times New Roman" w:hAnsi="Times New Roman" w:cs="Times New Roman"/>
                <w:sz w:val="24"/>
                <w:szCs w:val="24"/>
              </w:rPr>
            </w:pPr>
          </w:p>
        </w:tc>
      </w:tr>
      <w:tr w:rsidR="00F07942" w:rsidRPr="00CB1B74" w14:paraId="65B92ECB" w14:textId="77777777" w:rsidTr="00F07942">
        <w:tc>
          <w:tcPr>
            <w:tcW w:w="589" w:type="pct"/>
            <w:vMerge/>
          </w:tcPr>
          <w:p w14:paraId="3DF67294" w14:textId="77777777" w:rsidR="00F07942" w:rsidRPr="00CB1B74" w:rsidRDefault="00F07942" w:rsidP="00B266A9">
            <w:pPr>
              <w:jc w:val="both"/>
              <w:rPr>
                <w:rFonts w:ascii="Times New Roman" w:hAnsi="Times New Roman" w:cs="Times New Roman"/>
                <w:sz w:val="24"/>
                <w:szCs w:val="24"/>
              </w:rPr>
            </w:pPr>
          </w:p>
        </w:tc>
        <w:tc>
          <w:tcPr>
            <w:tcW w:w="1561" w:type="pct"/>
            <w:vMerge w:val="restart"/>
          </w:tcPr>
          <w:p w14:paraId="32966744" w14:textId="10CB5862" w:rsidR="00F07942" w:rsidRPr="00CB1B74" w:rsidRDefault="00363FC2" w:rsidP="00B266A9">
            <w:pPr>
              <w:jc w:val="both"/>
              <w:rPr>
                <w:rFonts w:ascii="Times New Roman" w:hAnsi="Times New Roman" w:cs="Times New Roman"/>
                <w:sz w:val="24"/>
                <w:szCs w:val="24"/>
              </w:rPr>
            </w:pPr>
            <w:r w:rsidRPr="00CB1B74">
              <w:rPr>
                <w:rFonts w:ascii="Times New Roman" w:eastAsia="Calibri" w:hAnsi="Times New Roman" w:cs="Times New Roman"/>
                <w:sz w:val="24"/>
                <w:szCs w:val="24"/>
                <w:lang w:val="en-US"/>
              </w:rPr>
              <w:t>I</w:t>
            </w:r>
            <w:proofErr w:type="spellStart"/>
            <w:r w:rsidRPr="00CB1B74">
              <w:rPr>
                <w:rFonts w:ascii="Times New Roman" w:eastAsia="Calibri" w:hAnsi="Times New Roman" w:cs="Times New Roman"/>
                <w:sz w:val="24"/>
                <w:szCs w:val="24"/>
              </w:rPr>
              <w:t>nferior</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parietal</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gyrus</w:t>
            </w:r>
            <w:proofErr w:type="spellEnd"/>
          </w:p>
        </w:tc>
        <w:tc>
          <w:tcPr>
            <w:tcW w:w="445" w:type="pct"/>
            <w:shd w:val="clear" w:color="auto" w:fill="auto"/>
          </w:tcPr>
          <w:p w14:paraId="4F046AD4" w14:textId="77777777" w:rsidR="00F07942" w:rsidRPr="00CB1B74" w:rsidRDefault="00F07942" w:rsidP="00B266A9">
            <w:pPr>
              <w:jc w:val="both"/>
              <w:rPr>
                <w:rFonts w:ascii="Times New Roman" w:hAnsi="Times New Roman" w:cs="Times New Roman"/>
                <w:sz w:val="24"/>
                <w:szCs w:val="24"/>
              </w:rPr>
            </w:pPr>
            <w:r w:rsidRPr="00CB1B74">
              <w:rPr>
                <w:rFonts w:ascii="Times New Roman" w:hAnsi="Times New Roman" w:cs="Times New Roman"/>
                <w:sz w:val="24"/>
                <w:szCs w:val="24"/>
              </w:rPr>
              <w:t>1</w:t>
            </w:r>
          </w:p>
        </w:tc>
        <w:tc>
          <w:tcPr>
            <w:tcW w:w="544" w:type="pct"/>
            <w:tcBorders>
              <w:top w:val="nil"/>
              <w:left w:val="single" w:sz="4" w:space="0" w:color="auto"/>
              <w:bottom w:val="single" w:sz="4" w:space="0" w:color="auto"/>
              <w:right w:val="single" w:sz="4" w:space="0" w:color="auto"/>
            </w:tcBorders>
            <w:shd w:val="clear" w:color="auto" w:fill="auto"/>
          </w:tcPr>
          <w:p w14:paraId="778319A9" w14:textId="77777777" w:rsidR="00F07942" w:rsidRPr="00CB1B74" w:rsidRDefault="00F07942"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0,01072</w:t>
            </w:r>
          </w:p>
        </w:tc>
        <w:tc>
          <w:tcPr>
            <w:tcW w:w="572" w:type="pct"/>
            <w:tcBorders>
              <w:top w:val="nil"/>
              <w:left w:val="nil"/>
              <w:bottom w:val="single" w:sz="4" w:space="0" w:color="auto"/>
              <w:right w:val="single" w:sz="4" w:space="0" w:color="auto"/>
            </w:tcBorders>
            <w:shd w:val="clear" w:color="auto" w:fill="auto"/>
          </w:tcPr>
          <w:p w14:paraId="7B7C4FA4" w14:textId="77777777" w:rsidR="00F07942" w:rsidRPr="00CB1B74" w:rsidRDefault="00F07942"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0,01014</w:t>
            </w:r>
          </w:p>
        </w:tc>
        <w:tc>
          <w:tcPr>
            <w:tcW w:w="716" w:type="pct"/>
            <w:tcBorders>
              <w:top w:val="nil"/>
              <w:left w:val="nil"/>
              <w:bottom w:val="single" w:sz="4" w:space="0" w:color="auto"/>
              <w:right w:val="single" w:sz="4" w:space="0" w:color="auto"/>
            </w:tcBorders>
            <w:shd w:val="clear" w:color="auto" w:fill="auto"/>
          </w:tcPr>
          <w:p w14:paraId="6B085278" w14:textId="77777777" w:rsidR="00F07942" w:rsidRPr="00CB1B74" w:rsidRDefault="00F07942"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0,01142</w:t>
            </w:r>
          </w:p>
        </w:tc>
        <w:tc>
          <w:tcPr>
            <w:tcW w:w="573" w:type="pct"/>
            <w:vMerge w:val="restart"/>
            <w:shd w:val="clear" w:color="auto" w:fill="auto"/>
          </w:tcPr>
          <w:p w14:paraId="3950A43B" w14:textId="77777777" w:rsidR="00F07942" w:rsidRPr="00CB1B74" w:rsidRDefault="00F07942"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0,047</w:t>
            </w:r>
          </w:p>
        </w:tc>
      </w:tr>
      <w:tr w:rsidR="00F07942" w:rsidRPr="00CB1B74" w14:paraId="3C7B1A1A" w14:textId="77777777" w:rsidTr="00F07942">
        <w:tc>
          <w:tcPr>
            <w:tcW w:w="589" w:type="pct"/>
            <w:vMerge/>
          </w:tcPr>
          <w:p w14:paraId="0C4506E7" w14:textId="77777777" w:rsidR="00F07942" w:rsidRPr="00CB1B74" w:rsidRDefault="00F07942" w:rsidP="00B266A9">
            <w:pPr>
              <w:jc w:val="both"/>
              <w:rPr>
                <w:rFonts w:ascii="Times New Roman" w:hAnsi="Times New Roman" w:cs="Times New Roman"/>
                <w:sz w:val="24"/>
                <w:szCs w:val="24"/>
              </w:rPr>
            </w:pPr>
          </w:p>
        </w:tc>
        <w:tc>
          <w:tcPr>
            <w:tcW w:w="1561" w:type="pct"/>
            <w:vMerge/>
          </w:tcPr>
          <w:p w14:paraId="4F2687A3" w14:textId="77777777" w:rsidR="00F07942" w:rsidRPr="00CB1B74" w:rsidRDefault="00F07942" w:rsidP="00B266A9">
            <w:pPr>
              <w:jc w:val="both"/>
              <w:rPr>
                <w:rFonts w:ascii="Times New Roman" w:hAnsi="Times New Roman" w:cs="Times New Roman"/>
                <w:sz w:val="24"/>
                <w:szCs w:val="24"/>
              </w:rPr>
            </w:pPr>
          </w:p>
        </w:tc>
        <w:tc>
          <w:tcPr>
            <w:tcW w:w="445" w:type="pct"/>
            <w:shd w:val="clear" w:color="auto" w:fill="auto"/>
          </w:tcPr>
          <w:p w14:paraId="142E4924" w14:textId="77777777" w:rsidR="00F07942" w:rsidRPr="00CB1B74" w:rsidRDefault="00F07942" w:rsidP="00B266A9">
            <w:pPr>
              <w:jc w:val="both"/>
              <w:rPr>
                <w:rFonts w:ascii="Times New Roman" w:hAnsi="Times New Roman" w:cs="Times New Roman"/>
                <w:sz w:val="24"/>
                <w:szCs w:val="24"/>
              </w:rPr>
            </w:pPr>
            <w:r w:rsidRPr="00CB1B74">
              <w:rPr>
                <w:rFonts w:ascii="Times New Roman" w:hAnsi="Times New Roman" w:cs="Times New Roman"/>
                <w:sz w:val="24"/>
                <w:szCs w:val="24"/>
              </w:rPr>
              <w:t>4</w:t>
            </w:r>
          </w:p>
        </w:tc>
        <w:tc>
          <w:tcPr>
            <w:tcW w:w="544" w:type="pct"/>
            <w:tcBorders>
              <w:top w:val="nil"/>
              <w:left w:val="single" w:sz="4" w:space="0" w:color="auto"/>
              <w:bottom w:val="single" w:sz="4" w:space="0" w:color="auto"/>
              <w:right w:val="single" w:sz="4" w:space="0" w:color="auto"/>
            </w:tcBorders>
            <w:shd w:val="clear" w:color="auto" w:fill="auto"/>
          </w:tcPr>
          <w:p w14:paraId="4EB8A426" w14:textId="77777777" w:rsidR="00F07942" w:rsidRPr="00CB1B74" w:rsidRDefault="00F07942"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0,01016</w:t>
            </w:r>
          </w:p>
        </w:tc>
        <w:tc>
          <w:tcPr>
            <w:tcW w:w="572" w:type="pct"/>
            <w:tcBorders>
              <w:top w:val="nil"/>
              <w:left w:val="nil"/>
              <w:bottom w:val="single" w:sz="4" w:space="0" w:color="auto"/>
              <w:right w:val="single" w:sz="4" w:space="0" w:color="auto"/>
            </w:tcBorders>
            <w:shd w:val="clear" w:color="auto" w:fill="auto"/>
          </w:tcPr>
          <w:p w14:paraId="1C7E16E1" w14:textId="77777777" w:rsidR="00F07942" w:rsidRPr="00CB1B74" w:rsidRDefault="00F07942"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0,00934</w:t>
            </w:r>
          </w:p>
        </w:tc>
        <w:tc>
          <w:tcPr>
            <w:tcW w:w="716" w:type="pct"/>
            <w:tcBorders>
              <w:top w:val="nil"/>
              <w:left w:val="nil"/>
              <w:bottom w:val="single" w:sz="4" w:space="0" w:color="auto"/>
              <w:right w:val="single" w:sz="4" w:space="0" w:color="auto"/>
            </w:tcBorders>
            <w:shd w:val="clear" w:color="auto" w:fill="auto"/>
          </w:tcPr>
          <w:p w14:paraId="2C407DBF" w14:textId="77777777" w:rsidR="00F07942" w:rsidRPr="00CB1B74" w:rsidRDefault="00F07942"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0,01129</w:t>
            </w:r>
          </w:p>
        </w:tc>
        <w:tc>
          <w:tcPr>
            <w:tcW w:w="573" w:type="pct"/>
            <w:vMerge/>
            <w:shd w:val="clear" w:color="auto" w:fill="auto"/>
            <w:vAlign w:val="center"/>
          </w:tcPr>
          <w:p w14:paraId="4124D138" w14:textId="77777777" w:rsidR="00F07942" w:rsidRPr="00CB1B74" w:rsidRDefault="00F07942" w:rsidP="00B266A9">
            <w:pPr>
              <w:jc w:val="both"/>
              <w:rPr>
                <w:rFonts w:ascii="Times New Roman" w:hAnsi="Times New Roman" w:cs="Times New Roman"/>
                <w:sz w:val="24"/>
                <w:szCs w:val="24"/>
              </w:rPr>
            </w:pPr>
          </w:p>
        </w:tc>
      </w:tr>
      <w:tr w:rsidR="00F07942" w:rsidRPr="00CB1B74" w14:paraId="658AEB13" w14:textId="77777777" w:rsidTr="00F07942">
        <w:tc>
          <w:tcPr>
            <w:tcW w:w="589" w:type="pct"/>
            <w:vMerge/>
          </w:tcPr>
          <w:p w14:paraId="59A5193B" w14:textId="77777777" w:rsidR="00F07942" w:rsidRPr="00CB1B74" w:rsidRDefault="00F07942" w:rsidP="00B266A9">
            <w:pPr>
              <w:jc w:val="both"/>
              <w:rPr>
                <w:rFonts w:ascii="Times New Roman" w:hAnsi="Times New Roman" w:cs="Times New Roman"/>
                <w:sz w:val="24"/>
                <w:szCs w:val="24"/>
              </w:rPr>
            </w:pPr>
          </w:p>
        </w:tc>
        <w:tc>
          <w:tcPr>
            <w:tcW w:w="1561" w:type="pct"/>
            <w:vMerge w:val="restart"/>
          </w:tcPr>
          <w:p w14:paraId="2DC5D8B5" w14:textId="246FF128" w:rsidR="00F07942" w:rsidRPr="00CB1B74" w:rsidRDefault="00363FC2" w:rsidP="00B266A9">
            <w:pPr>
              <w:jc w:val="both"/>
              <w:rPr>
                <w:rFonts w:ascii="Times New Roman" w:hAnsi="Times New Roman" w:cs="Times New Roman"/>
                <w:sz w:val="24"/>
                <w:szCs w:val="24"/>
                <w:lang w:val="en-US"/>
              </w:rPr>
            </w:pPr>
            <w:r w:rsidRPr="00CB1B74">
              <w:rPr>
                <w:rFonts w:ascii="Times New Roman" w:eastAsia="Calibri" w:hAnsi="Times New Roman" w:cs="Times New Roman"/>
                <w:sz w:val="24"/>
                <w:szCs w:val="24"/>
                <w:lang w:val="en-US"/>
              </w:rPr>
              <w:t>F</w:t>
            </w:r>
            <w:proofErr w:type="spellStart"/>
            <w:r w:rsidRPr="00CB1B74">
              <w:rPr>
                <w:rFonts w:ascii="Times New Roman" w:eastAsia="Calibri" w:hAnsi="Times New Roman" w:cs="Times New Roman"/>
                <w:sz w:val="24"/>
                <w:szCs w:val="24"/>
              </w:rPr>
              <w:t>rontal</w:t>
            </w:r>
            <w:proofErr w:type="spellEnd"/>
            <w:r w:rsidRPr="00CB1B74">
              <w:rPr>
                <w:rFonts w:ascii="Times New Roman" w:eastAsia="Calibri" w:hAnsi="Times New Roman" w:cs="Times New Roman"/>
                <w:sz w:val="24"/>
                <w:szCs w:val="24"/>
              </w:rPr>
              <w:t xml:space="preserve"> </w:t>
            </w:r>
            <w:r w:rsidRPr="00CB1B74">
              <w:rPr>
                <w:rFonts w:ascii="Times New Roman" w:eastAsia="Calibri" w:hAnsi="Times New Roman" w:cs="Times New Roman"/>
                <w:sz w:val="24"/>
                <w:szCs w:val="24"/>
                <w:lang w:val="en-US"/>
              </w:rPr>
              <w:t>pole</w:t>
            </w:r>
          </w:p>
        </w:tc>
        <w:tc>
          <w:tcPr>
            <w:tcW w:w="445" w:type="pct"/>
            <w:shd w:val="clear" w:color="auto" w:fill="auto"/>
          </w:tcPr>
          <w:p w14:paraId="1A175D4A" w14:textId="77777777" w:rsidR="00F07942" w:rsidRPr="00CB1B74" w:rsidRDefault="00F07942" w:rsidP="00B266A9">
            <w:pPr>
              <w:jc w:val="both"/>
              <w:rPr>
                <w:rFonts w:ascii="Times New Roman" w:hAnsi="Times New Roman" w:cs="Times New Roman"/>
                <w:sz w:val="24"/>
                <w:szCs w:val="24"/>
              </w:rPr>
            </w:pPr>
            <w:r w:rsidRPr="00CB1B74">
              <w:rPr>
                <w:rFonts w:ascii="Times New Roman" w:hAnsi="Times New Roman" w:cs="Times New Roman"/>
                <w:sz w:val="24"/>
                <w:szCs w:val="24"/>
              </w:rPr>
              <w:t>1</w:t>
            </w:r>
          </w:p>
        </w:tc>
        <w:tc>
          <w:tcPr>
            <w:tcW w:w="544" w:type="pct"/>
            <w:tcBorders>
              <w:top w:val="nil"/>
              <w:left w:val="single" w:sz="4" w:space="0" w:color="auto"/>
              <w:bottom w:val="single" w:sz="4" w:space="0" w:color="auto"/>
              <w:right w:val="single" w:sz="4" w:space="0" w:color="auto"/>
            </w:tcBorders>
            <w:shd w:val="clear" w:color="auto" w:fill="auto"/>
          </w:tcPr>
          <w:p w14:paraId="0D62A8F1" w14:textId="77777777" w:rsidR="00F07942" w:rsidRPr="00CB1B74" w:rsidRDefault="00F07942"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0,00084</w:t>
            </w:r>
          </w:p>
        </w:tc>
        <w:tc>
          <w:tcPr>
            <w:tcW w:w="572" w:type="pct"/>
            <w:tcBorders>
              <w:top w:val="nil"/>
              <w:left w:val="nil"/>
              <w:bottom w:val="single" w:sz="4" w:space="0" w:color="auto"/>
              <w:right w:val="single" w:sz="4" w:space="0" w:color="auto"/>
            </w:tcBorders>
            <w:shd w:val="clear" w:color="auto" w:fill="auto"/>
          </w:tcPr>
          <w:p w14:paraId="1CF7DCDA" w14:textId="77777777" w:rsidR="00F07942" w:rsidRPr="00CB1B74" w:rsidRDefault="00F07942"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0,00080</w:t>
            </w:r>
          </w:p>
        </w:tc>
        <w:tc>
          <w:tcPr>
            <w:tcW w:w="716" w:type="pct"/>
            <w:tcBorders>
              <w:top w:val="nil"/>
              <w:left w:val="nil"/>
              <w:bottom w:val="single" w:sz="4" w:space="0" w:color="auto"/>
              <w:right w:val="single" w:sz="4" w:space="0" w:color="auto"/>
            </w:tcBorders>
            <w:shd w:val="clear" w:color="auto" w:fill="auto"/>
          </w:tcPr>
          <w:p w14:paraId="6BE04C9E" w14:textId="77777777" w:rsidR="00F07942" w:rsidRPr="00CB1B74" w:rsidRDefault="00F07942"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0,00090</w:t>
            </w:r>
          </w:p>
        </w:tc>
        <w:tc>
          <w:tcPr>
            <w:tcW w:w="573" w:type="pct"/>
            <w:vMerge w:val="restart"/>
            <w:shd w:val="clear" w:color="auto" w:fill="auto"/>
          </w:tcPr>
          <w:p w14:paraId="16E836CC" w14:textId="77777777" w:rsidR="00F07942" w:rsidRPr="00CB1B74" w:rsidRDefault="00F07942"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0,021</w:t>
            </w:r>
          </w:p>
        </w:tc>
      </w:tr>
      <w:tr w:rsidR="00F07942" w:rsidRPr="00CB1B74" w14:paraId="47DD196A" w14:textId="77777777" w:rsidTr="00F07942">
        <w:tc>
          <w:tcPr>
            <w:tcW w:w="589" w:type="pct"/>
            <w:vMerge/>
          </w:tcPr>
          <w:p w14:paraId="1D69363C" w14:textId="77777777" w:rsidR="00F07942" w:rsidRPr="00CB1B74" w:rsidRDefault="00F07942" w:rsidP="00B266A9">
            <w:pPr>
              <w:jc w:val="both"/>
              <w:rPr>
                <w:rFonts w:ascii="Times New Roman" w:hAnsi="Times New Roman" w:cs="Times New Roman"/>
                <w:sz w:val="24"/>
                <w:szCs w:val="24"/>
              </w:rPr>
            </w:pPr>
          </w:p>
        </w:tc>
        <w:tc>
          <w:tcPr>
            <w:tcW w:w="1561" w:type="pct"/>
            <w:vMerge/>
          </w:tcPr>
          <w:p w14:paraId="685258B6" w14:textId="77777777" w:rsidR="00F07942" w:rsidRPr="00CB1B74" w:rsidRDefault="00F07942" w:rsidP="00B266A9">
            <w:pPr>
              <w:jc w:val="both"/>
              <w:rPr>
                <w:rFonts w:ascii="Times New Roman" w:hAnsi="Times New Roman" w:cs="Times New Roman"/>
                <w:sz w:val="24"/>
                <w:szCs w:val="24"/>
              </w:rPr>
            </w:pPr>
          </w:p>
        </w:tc>
        <w:tc>
          <w:tcPr>
            <w:tcW w:w="445" w:type="pct"/>
            <w:shd w:val="clear" w:color="auto" w:fill="auto"/>
          </w:tcPr>
          <w:p w14:paraId="3A2231CF" w14:textId="77777777" w:rsidR="00F07942" w:rsidRPr="00CB1B74" w:rsidRDefault="00F07942" w:rsidP="00B266A9">
            <w:pPr>
              <w:jc w:val="both"/>
              <w:rPr>
                <w:rFonts w:ascii="Times New Roman" w:hAnsi="Times New Roman" w:cs="Times New Roman"/>
                <w:sz w:val="24"/>
                <w:szCs w:val="24"/>
              </w:rPr>
            </w:pPr>
            <w:r w:rsidRPr="00CB1B74">
              <w:rPr>
                <w:rFonts w:ascii="Times New Roman" w:hAnsi="Times New Roman" w:cs="Times New Roman"/>
                <w:sz w:val="24"/>
                <w:szCs w:val="24"/>
              </w:rPr>
              <w:t>4</w:t>
            </w:r>
          </w:p>
        </w:tc>
        <w:tc>
          <w:tcPr>
            <w:tcW w:w="544" w:type="pct"/>
            <w:tcBorders>
              <w:top w:val="nil"/>
              <w:left w:val="single" w:sz="4" w:space="0" w:color="auto"/>
              <w:bottom w:val="single" w:sz="4" w:space="0" w:color="auto"/>
              <w:right w:val="single" w:sz="4" w:space="0" w:color="auto"/>
            </w:tcBorders>
            <w:shd w:val="clear" w:color="auto" w:fill="auto"/>
          </w:tcPr>
          <w:p w14:paraId="4CDD970F" w14:textId="77777777" w:rsidR="00F07942" w:rsidRPr="00CB1B74" w:rsidRDefault="00F07942"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0,00079</w:t>
            </w:r>
          </w:p>
        </w:tc>
        <w:tc>
          <w:tcPr>
            <w:tcW w:w="572" w:type="pct"/>
            <w:tcBorders>
              <w:top w:val="nil"/>
              <w:left w:val="nil"/>
              <w:bottom w:val="single" w:sz="4" w:space="0" w:color="auto"/>
              <w:right w:val="single" w:sz="4" w:space="0" w:color="auto"/>
            </w:tcBorders>
            <w:shd w:val="clear" w:color="auto" w:fill="auto"/>
          </w:tcPr>
          <w:p w14:paraId="6BF8F183" w14:textId="77777777" w:rsidR="00F07942" w:rsidRPr="00CB1B74" w:rsidRDefault="00F07942"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0,00071</w:t>
            </w:r>
          </w:p>
        </w:tc>
        <w:tc>
          <w:tcPr>
            <w:tcW w:w="716" w:type="pct"/>
            <w:tcBorders>
              <w:top w:val="nil"/>
              <w:left w:val="nil"/>
              <w:bottom w:val="single" w:sz="4" w:space="0" w:color="auto"/>
              <w:right w:val="single" w:sz="4" w:space="0" w:color="auto"/>
            </w:tcBorders>
            <w:shd w:val="clear" w:color="auto" w:fill="auto"/>
          </w:tcPr>
          <w:p w14:paraId="48563157" w14:textId="77777777" w:rsidR="00F07942" w:rsidRPr="00CB1B74" w:rsidRDefault="00F07942"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0,00084</w:t>
            </w:r>
          </w:p>
        </w:tc>
        <w:tc>
          <w:tcPr>
            <w:tcW w:w="573" w:type="pct"/>
            <w:vMerge/>
            <w:shd w:val="clear" w:color="auto" w:fill="auto"/>
            <w:vAlign w:val="center"/>
          </w:tcPr>
          <w:p w14:paraId="2DAFAF19" w14:textId="77777777" w:rsidR="00F07942" w:rsidRPr="00CB1B74" w:rsidRDefault="00F07942" w:rsidP="00B266A9">
            <w:pPr>
              <w:jc w:val="both"/>
              <w:rPr>
                <w:rFonts w:ascii="Times New Roman" w:hAnsi="Times New Roman" w:cs="Times New Roman"/>
                <w:sz w:val="24"/>
                <w:szCs w:val="24"/>
              </w:rPr>
            </w:pPr>
          </w:p>
        </w:tc>
      </w:tr>
      <w:tr w:rsidR="00F07942" w:rsidRPr="00CB1B74" w14:paraId="02E335AD" w14:textId="77777777" w:rsidTr="00F07942">
        <w:tc>
          <w:tcPr>
            <w:tcW w:w="589" w:type="pct"/>
            <w:vMerge/>
          </w:tcPr>
          <w:p w14:paraId="0824CE5A" w14:textId="77777777" w:rsidR="00F07942" w:rsidRPr="00CB1B74" w:rsidRDefault="00F07942" w:rsidP="00B266A9">
            <w:pPr>
              <w:jc w:val="both"/>
              <w:rPr>
                <w:rFonts w:ascii="Times New Roman" w:hAnsi="Times New Roman" w:cs="Times New Roman"/>
                <w:sz w:val="24"/>
                <w:szCs w:val="24"/>
              </w:rPr>
            </w:pPr>
          </w:p>
        </w:tc>
        <w:tc>
          <w:tcPr>
            <w:tcW w:w="1561" w:type="pct"/>
            <w:vMerge w:val="restart"/>
          </w:tcPr>
          <w:p w14:paraId="070D1A2E" w14:textId="7945A0E9" w:rsidR="00F07942" w:rsidRPr="00CB1B74" w:rsidRDefault="00363FC2" w:rsidP="00B266A9">
            <w:pPr>
              <w:jc w:val="both"/>
              <w:rPr>
                <w:rFonts w:ascii="Times New Roman" w:hAnsi="Times New Roman" w:cs="Times New Roman"/>
                <w:sz w:val="24"/>
                <w:szCs w:val="24"/>
              </w:rPr>
            </w:pPr>
            <w:r w:rsidRPr="00CB1B74">
              <w:rPr>
                <w:rFonts w:ascii="Times New Roman" w:hAnsi="Times New Roman" w:cs="Times New Roman"/>
                <w:sz w:val="24"/>
                <w:szCs w:val="24"/>
                <w:lang w:val="en-US"/>
              </w:rPr>
              <w:t>T</w:t>
            </w:r>
            <w:proofErr w:type="spellStart"/>
            <w:r w:rsidRPr="00CB1B74">
              <w:rPr>
                <w:rFonts w:ascii="Times New Roman" w:hAnsi="Times New Roman" w:cs="Times New Roman"/>
                <w:sz w:val="24"/>
                <w:szCs w:val="24"/>
              </w:rPr>
              <w:t>emporal</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pole</w:t>
            </w:r>
            <w:proofErr w:type="spellEnd"/>
          </w:p>
        </w:tc>
        <w:tc>
          <w:tcPr>
            <w:tcW w:w="445" w:type="pct"/>
            <w:shd w:val="clear" w:color="auto" w:fill="auto"/>
          </w:tcPr>
          <w:p w14:paraId="1CB21521" w14:textId="77777777" w:rsidR="00F07942" w:rsidRPr="00CB1B74" w:rsidRDefault="00F07942" w:rsidP="00B266A9">
            <w:pPr>
              <w:jc w:val="both"/>
              <w:rPr>
                <w:rFonts w:ascii="Times New Roman" w:hAnsi="Times New Roman" w:cs="Times New Roman"/>
                <w:sz w:val="24"/>
                <w:szCs w:val="24"/>
              </w:rPr>
            </w:pPr>
            <w:r w:rsidRPr="00CB1B74">
              <w:rPr>
                <w:rFonts w:ascii="Times New Roman" w:hAnsi="Times New Roman" w:cs="Times New Roman"/>
                <w:sz w:val="24"/>
                <w:szCs w:val="24"/>
              </w:rPr>
              <w:t>1</w:t>
            </w:r>
          </w:p>
        </w:tc>
        <w:tc>
          <w:tcPr>
            <w:tcW w:w="544" w:type="pct"/>
            <w:tcBorders>
              <w:top w:val="nil"/>
              <w:left w:val="single" w:sz="4" w:space="0" w:color="auto"/>
              <w:bottom w:val="single" w:sz="4" w:space="0" w:color="auto"/>
              <w:right w:val="single" w:sz="4" w:space="0" w:color="auto"/>
            </w:tcBorders>
            <w:shd w:val="clear" w:color="auto" w:fill="auto"/>
          </w:tcPr>
          <w:p w14:paraId="76E1523A" w14:textId="77777777" w:rsidR="00F07942" w:rsidRPr="00CB1B74" w:rsidRDefault="00F07942"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0,00123</w:t>
            </w:r>
          </w:p>
        </w:tc>
        <w:tc>
          <w:tcPr>
            <w:tcW w:w="572" w:type="pct"/>
            <w:tcBorders>
              <w:top w:val="nil"/>
              <w:left w:val="nil"/>
              <w:bottom w:val="single" w:sz="4" w:space="0" w:color="auto"/>
              <w:right w:val="single" w:sz="4" w:space="0" w:color="auto"/>
            </w:tcBorders>
            <w:shd w:val="clear" w:color="auto" w:fill="auto"/>
          </w:tcPr>
          <w:p w14:paraId="3D1C6099" w14:textId="77777777" w:rsidR="00F07942" w:rsidRPr="00CB1B74" w:rsidRDefault="00F07942"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0,00117</w:t>
            </w:r>
          </w:p>
        </w:tc>
        <w:tc>
          <w:tcPr>
            <w:tcW w:w="716" w:type="pct"/>
            <w:tcBorders>
              <w:top w:val="nil"/>
              <w:left w:val="nil"/>
              <w:bottom w:val="single" w:sz="4" w:space="0" w:color="auto"/>
              <w:right w:val="single" w:sz="4" w:space="0" w:color="auto"/>
            </w:tcBorders>
            <w:shd w:val="clear" w:color="auto" w:fill="auto"/>
          </w:tcPr>
          <w:p w14:paraId="04B2AC38" w14:textId="77777777" w:rsidR="00F07942" w:rsidRPr="00CB1B74" w:rsidRDefault="00F07942"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0,00135</w:t>
            </w:r>
          </w:p>
        </w:tc>
        <w:tc>
          <w:tcPr>
            <w:tcW w:w="573" w:type="pct"/>
            <w:vMerge w:val="restart"/>
            <w:shd w:val="clear" w:color="auto" w:fill="auto"/>
          </w:tcPr>
          <w:p w14:paraId="5585A3A1" w14:textId="77777777" w:rsidR="00F07942" w:rsidRPr="00CB1B74" w:rsidRDefault="00F07942"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0,035</w:t>
            </w:r>
          </w:p>
        </w:tc>
      </w:tr>
      <w:tr w:rsidR="00F07942" w:rsidRPr="00CB1B74" w14:paraId="1A6DF6E2" w14:textId="77777777" w:rsidTr="00F07942">
        <w:tc>
          <w:tcPr>
            <w:tcW w:w="589" w:type="pct"/>
            <w:vMerge/>
          </w:tcPr>
          <w:p w14:paraId="618EEDAF" w14:textId="77777777" w:rsidR="00F07942" w:rsidRPr="00CB1B74" w:rsidRDefault="00F07942" w:rsidP="00B266A9">
            <w:pPr>
              <w:jc w:val="both"/>
              <w:rPr>
                <w:rFonts w:ascii="Times New Roman" w:hAnsi="Times New Roman" w:cs="Times New Roman"/>
                <w:sz w:val="24"/>
                <w:szCs w:val="24"/>
              </w:rPr>
            </w:pPr>
          </w:p>
        </w:tc>
        <w:tc>
          <w:tcPr>
            <w:tcW w:w="1561" w:type="pct"/>
            <w:vMerge/>
          </w:tcPr>
          <w:p w14:paraId="4341497D" w14:textId="77777777" w:rsidR="00F07942" w:rsidRPr="00CB1B74" w:rsidRDefault="00F07942" w:rsidP="00B266A9">
            <w:pPr>
              <w:jc w:val="both"/>
              <w:rPr>
                <w:rFonts w:ascii="Times New Roman" w:hAnsi="Times New Roman" w:cs="Times New Roman"/>
                <w:sz w:val="24"/>
                <w:szCs w:val="24"/>
              </w:rPr>
            </w:pPr>
          </w:p>
        </w:tc>
        <w:tc>
          <w:tcPr>
            <w:tcW w:w="445" w:type="pct"/>
            <w:shd w:val="clear" w:color="auto" w:fill="auto"/>
          </w:tcPr>
          <w:p w14:paraId="3AAD1501" w14:textId="77777777" w:rsidR="00F07942" w:rsidRPr="00CB1B74" w:rsidRDefault="00F07942" w:rsidP="00B266A9">
            <w:pPr>
              <w:jc w:val="both"/>
              <w:rPr>
                <w:rFonts w:ascii="Times New Roman" w:hAnsi="Times New Roman" w:cs="Times New Roman"/>
                <w:sz w:val="24"/>
                <w:szCs w:val="24"/>
              </w:rPr>
            </w:pPr>
            <w:r w:rsidRPr="00CB1B74">
              <w:rPr>
                <w:rFonts w:ascii="Times New Roman" w:hAnsi="Times New Roman" w:cs="Times New Roman"/>
                <w:sz w:val="24"/>
                <w:szCs w:val="24"/>
              </w:rPr>
              <w:t>4</w:t>
            </w:r>
          </w:p>
        </w:tc>
        <w:tc>
          <w:tcPr>
            <w:tcW w:w="544" w:type="pct"/>
            <w:tcBorders>
              <w:top w:val="nil"/>
              <w:left w:val="single" w:sz="4" w:space="0" w:color="auto"/>
              <w:bottom w:val="single" w:sz="4" w:space="0" w:color="auto"/>
              <w:right w:val="single" w:sz="4" w:space="0" w:color="auto"/>
            </w:tcBorders>
            <w:shd w:val="clear" w:color="auto" w:fill="auto"/>
          </w:tcPr>
          <w:p w14:paraId="1D0BA3FA" w14:textId="77777777" w:rsidR="00F07942" w:rsidRPr="00CB1B74" w:rsidRDefault="00F07942"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0,00111</w:t>
            </w:r>
          </w:p>
        </w:tc>
        <w:tc>
          <w:tcPr>
            <w:tcW w:w="572" w:type="pct"/>
            <w:tcBorders>
              <w:top w:val="nil"/>
              <w:left w:val="nil"/>
              <w:bottom w:val="single" w:sz="4" w:space="0" w:color="auto"/>
              <w:right w:val="single" w:sz="4" w:space="0" w:color="auto"/>
            </w:tcBorders>
            <w:shd w:val="clear" w:color="auto" w:fill="auto"/>
          </w:tcPr>
          <w:p w14:paraId="629E74C7" w14:textId="77777777" w:rsidR="00F07942" w:rsidRPr="00CB1B74" w:rsidRDefault="00F07942"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0,00103</w:t>
            </w:r>
          </w:p>
        </w:tc>
        <w:tc>
          <w:tcPr>
            <w:tcW w:w="716" w:type="pct"/>
            <w:tcBorders>
              <w:top w:val="nil"/>
              <w:left w:val="nil"/>
              <w:bottom w:val="single" w:sz="4" w:space="0" w:color="auto"/>
              <w:right w:val="single" w:sz="4" w:space="0" w:color="auto"/>
            </w:tcBorders>
            <w:shd w:val="clear" w:color="auto" w:fill="auto"/>
          </w:tcPr>
          <w:p w14:paraId="73F2D0A7" w14:textId="77777777" w:rsidR="00F07942" w:rsidRPr="00CB1B74" w:rsidRDefault="00F07942"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0,00132</w:t>
            </w:r>
          </w:p>
        </w:tc>
        <w:tc>
          <w:tcPr>
            <w:tcW w:w="573" w:type="pct"/>
            <w:vMerge/>
            <w:shd w:val="clear" w:color="auto" w:fill="auto"/>
            <w:vAlign w:val="center"/>
          </w:tcPr>
          <w:p w14:paraId="453B991E" w14:textId="77777777" w:rsidR="00F07942" w:rsidRPr="00CB1B74" w:rsidRDefault="00F07942" w:rsidP="00B266A9">
            <w:pPr>
              <w:jc w:val="both"/>
              <w:rPr>
                <w:rFonts w:ascii="Times New Roman" w:hAnsi="Times New Roman" w:cs="Times New Roman"/>
                <w:sz w:val="24"/>
                <w:szCs w:val="24"/>
              </w:rPr>
            </w:pPr>
          </w:p>
        </w:tc>
      </w:tr>
      <w:tr w:rsidR="003D2C56" w:rsidRPr="00CB1B74" w14:paraId="73BF439F" w14:textId="77777777" w:rsidTr="00F07942">
        <w:tc>
          <w:tcPr>
            <w:tcW w:w="589" w:type="pct"/>
            <w:vMerge w:val="restart"/>
          </w:tcPr>
          <w:p w14:paraId="07A4ED8F" w14:textId="7628E729" w:rsidR="003D2C56" w:rsidRPr="00CB1B74" w:rsidRDefault="003D2C56" w:rsidP="003D2C56">
            <w:pPr>
              <w:jc w:val="both"/>
              <w:rPr>
                <w:rFonts w:ascii="Times New Roman" w:hAnsi="Times New Roman" w:cs="Times New Roman"/>
                <w:sz w:val="24"/>
                <w:szCs w:val="24"/>
                <w:lang w:val="en-US"/>
              </w:rPr>
            </w:pPr>
            <w:r w:rsidRPr="00CB1B74">
              <w:rPr>
                <w:rFonts w:ascii="Times New Roman" w:eastAsia="Calibri" w:hAnsi="Times New Roman" w:cs="Times New Roman"/>
                <w:sz w:val="24"/>
                <w:szCs w:val="24"/>
                <w:lang w:val="en-US"/>
              </w:rPr>
              <w:t>Subcortical nuclei of the right hemisphere</w:t>
            </w:r>
          </w:p>
        </w:tc>
        <w:tc>
          <w:tcPr>
            <w:tcW w:w="1561" w:type="pct"/>
            <w:vMerge w:val="restart"/>
          </w:tcPr>
          <w:p w14:paraId="5D3A35EE" w14:textId="00DDFE0D" w:rsidR="003D2C56" w:rsidRPr="00CB1B74" w:rsidRDefault="00363FC2" w:rsidP="003D2C56">
            <w:pPr>
              <w:jc w:val="both"/>
              <w:rPr>
                <w:rFonts w:ascii="Times New Roman" w:hAnsi="Times New Roman" w:cs="Times New Roman"/>
                <w:sz w:val="24"/>
                <w:szCs w:val="24"/>
              </w:rPr>
            </w:pPr>
            <w:proofErr w:type="spellStart"/>
            <w:r w:rsidRPr="00CB1B74">
              <w:rPr>
                <w:rFonts w:ascii="Times New Roman" w:hAnsi="Times New Roman" w:cs="Times New Roman"/>
                <w:sz w:val="24"/>
                <w:szCs w:val="24"/>
              </w:rPr>
              <w:t>Pallidum</w:t>
            </w:r>
            <w:proofErr w:type="spellEnd"/>
          </w:p>
        </w:tc>
        <w:tc>
          <w:tcPr>
            <w:tcW w:w="445" w:type="pct"/>
            <w:shd w:val="clear" w:color="auto" w:fill="auto"/>
          </w:tcPr>
          <w:p w14:paraId="1D33C108"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sz w:val="24"/>
                <w:szCs w:val="24"/>
              </w:rPr>
              <w:t>1</w:t>
            </w:r>
          </w:p>
        </w:tc>
        <w:tc>
          <w:tcPr>
            <w:tcW w:w="544" w:type="pct"/>
            <w:tcBorders>
              <w:top w:val="nil"/>
              <w:left w:val="single" w:sz="4" w:space="0" w:color="auto"/>
              <w:bottom w:val="single" w:sz="4" w:space="0" w:color="auto"/>
              <w:right w:val="single" w:sz="4" w:space="0" w:color="auto"/>
            </w:tcBorders>
            <w:shd w:val="clear" w:color="auto" w:fill="auto"/>
          </w:tcPr>
          <w:p w14:paraId="65811404"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0,00132</w:t>
            </w:r>
          </w:p>
        </w:tc>
        <w:tc>
          <w:tcPr>
            <w:tcW w:w="572" w:type="pct"/>
            <w:tcBorders>
              <w:top w:val="nil"/>
              <w:left w:val="nil"/>
              <w:bottom w:val="single" w:sz="4" w:space="0" w:color="auto"/>
              <w:right w:val="single" w:sz="4" w:space="0" w:color="auto"/>
            </w:tcBorders>
            <w:shd w:val="clear" w:color="auto" w:fill="auto"/>
          </w:tcPr>
          <w:p w14:paraId="23E9BB91"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0,00127</w:t>
            </w:r>
          </w:p>
        </w:tc>
        <w:tc>
          <w:tcPr>
            <w:tcW w:w="716" w:type="pct"/>
            <w:tcBorders>
              <w:top w:val="nil"/>
              <w:left w:val="nil"/>
              <w:bottom w:val="single" w:sz="4" w:space="0" w:color="auto"/>
              <w:right w:val="single" w:sz="4" w:space="0" w:color="auto"/>
            </w:tcBorders>
            <w:shd w:val="clear" w:color="auto" w:fill="auto"/>
          </w:tcPr>
          <w:p w14:paraId="58CD628C"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0,00146</w:t>
            </w:r>
          </w:p>
        </w:tc>
        <w:tc>
          <w:tcPr>
            <w:tcW w:w="573" w:type="pct"/>
            <w:vMerge w:val="restart"/>
          </w:tcPr>
          <w:p w14:paraId="5A4A6987"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0,040</w:t>
            </w:r>
          </w:p>
        </w:tc>
      </w:tr>
      <w:tr w:rsidR="003D2C56" w:rsidRPr="00CB1B74" w14:paraId="7F774BF4" w14:textId="77777777" w:rsidTr="00F07942">
        <w:trPr>
          <w:trHeight w:val="331"/>
        </w:trPr>
        <w:tc>
          <w:tcPr>
            <w:tcW w:w="589" w:type="pct"/>
            <w:vMerge/>
          </w:tcPr>
          <w:p w14:paraId="0B9213F7" w14:textId="77777777" w:rsidR="003D2C56" w:rsidRPr="00CB1B74" w:rsidRDefault="003D2C56" w:rsidP="003D2C56">
            <w:pPr>
              <w:jc w:val="both"/>
              <w:rPr>
                <w:rFonts w:ascii="Times New Roman" w:hAnsi="Times New Roman" w:cs="Times New Roman"/>
                <w:sz w:val="24"/>
                <w:szCs w:val="24"/>
              </w:rPr>
            </w:pPr>
          </w:p>
        </w:tc>
        <w:tc>
          <w:tcPr>
            <w:tcW w:w="1561" w:type="pct"/>
            <w:vMerge/>
          </w:tcPr>
          <w:p w14:paraId="7E149F1A" w14:textId="77777777" w:rsidR="003D2C56" w:rsidRPr="00CB1B74" w:rsidRDefault="003D2C56" w:rsidP="003D2C56">
            <w:pPr>
              <w:jc w:val="both"/>
              <w:rPr>
                <w:rFonts w:ascii="Times New Roman" w:hAnsi="Times New Roman" w:cs="Times New Roman"/>
                <w:sz w:val="24"/>
                <w:szCs w:val="24"/>
              </w:rPr>
            </w:pPr>
          </w:p>
        </w:tc>
        <w:tc>
          <w:tcPr>
            <w:tcW w:w="445" w:type="pct"/>
            <w:shd w:val="clear" w:color="auto" w:fill="auto"/>
          </w:tcPr>
          <w:p w14:paraId="7828A75F"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sz w:val="24"/>
                <w:szCs w:val="24"/>
              </w:rPr>
              <w:t>4</w:t>
            </w:r>
          </w:p>
        </w:tc>
        <w:tc>
          <w:tcPr>
            <w:tcW w:w="544" w:type="pct"/>
            <w:tcBorders>
              <w:top w:val="nil"/>
              <w:left w:val="single" w:sz="4" w:space="0" w:color="auto"/>
              <w:bottom w:val="single" w:sz="4" w:space="0" w:color="auto"/>
              <w:right w:val="single" w:sz="4" w:space="0" w:color="auto"/>
            </w:tcBorders>
            <w:shd w:val="clear" w:color="auto" w:fill="auto"/>
          </w:tcPr>
          <w:p w14:paraId="4AA9DC53"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0,00125</w:t>
            </w:r>
          </w:p>
        </w:tc>
        <w:tc>
          <w:tcPr>
            <w:tcW w:w="572" w:type="pct"/>
            <w:tcBorders>
              <w:top w:val="nil"/>
              <w:left w:val="nil"/>
              <w:bottom w:val="single" w:sz="4" w:space="0" w:color="auto"/>
              <w:right w:val="single" w:sz="4" w:space="0" w:color="auto"/>
            </w:tcBorders>
            <w:shd w:val="clear" w:color="auto" w:fill="auto"/>
          </w:tcPr>
          <w:p w14:paraId="71763CE2"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0,00115</w:t>
            </w:r>
          </w:p>
        </w:tc>
        <w:tc>
          <w:tcPr>
            <w:tcW w:w="716" w:type="pct"/>
            <w:tcBorders>
              <w:top w:val="nil"/>
              <w:left w:val="nil"/>
              <w:bottom w:val="single" w:sz="4" w:space="0" w:color="auto"/>
              <w:right w:val="single" w:sz="4" w:space="0" w:color="auto"/>
            </w:tcBorders>
            <w:shd w:val="clear" w:color="auto" w:fill="auto"/>
          </w:tcPr>
          <w:p w14:paraId="600A970C"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0,00140</w:t>
            </w:r>
          </w:p>
        </w:tc>
        <w:tc>
          <w:tcPr>
            <w:tcW w:w="573" w:type="pct"/>
            <w:vMerge/>
            <w:vAlign w:val="center"/>
          </w:tcPr>
          <w:p w14:paraId="11518566" w14:textId="77777777" w:rsidR="003D2C56" w:rsidRPr="00CB1B74" w:rsidRDefault="003D2C56" w:rsidP="003D2C56">
            <w:pPr>
              <w:jc w:val="both"/>
              <w:rPr>
                <w:rFonts w:ascii="Times New Roman" w:hAnsi="Times New Roman" w:cs="Times New Roman"/>
                <w:sz w:val="24"/>
                <w:szCs w:val="24"/>
              </w:rPr>
            </w:pPr>
          </w:p>
        </w:tc>
      </w:tr>
      <w:tr w:rsidR="003D2C56" w:rsidRPr="00CB1B74" w14:paraId="293B2D5B" w14:textId="77777777" w:rsidTr="00F07942">
        <w:tc>
          <w:tcPr>
            <w:tcW w:w="589" w:type="pct"/>
            <w:vMerge w:val="restart"/>
          </w:tcPr>
          <w:p w14:paraId="1EA9CECC" w14:textId="18FEBE20" w:rsidR="003D2C56" w:rsidRPr="00CB1B74" w:rsidRDefault="003D2C56" w:rsidP="003D2C56">
            <w:pPr>
              <w:jc w:val="both"/>
              <w:rPr>
                <w:rFonts w:ascii="Times New Roman" w:hAnsi="Times New Roman" w:cs="Times New Roman"/>
                <w:sz w:val="24"/>
                <w:szCs w:val="24"/>
              </w:rPr>
            </w:pPr>
            <w:proofErr w:type="spellStart"/>
            <w:r w:rsidRPr="00CB1B74">
              <w:rPr>
                <w:rFonts w:ascii="Times New Roman" w:eastAsia="Calibri" w:hAnsi="Times New Roman" w:cs="Times New Roman"/>
                <w:sz w:val="24"/>
                <w:szCs w:val="24"/>
              </w:rPr>
              <w:lastRenderedPageBreak/>
              <w:t>Left</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cerebellar</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hemisphere</w:t>
            </w:r>
            <w:proofErr w:type="spellEnd"/>
          </w:p>
        </w:tc>
        <w:tc>
          <w:tcPr>
            <w:tcW w:w="1561" w:type="pct"/>
            <w:vMerge w:val="restart"/>
          </w:tcPr>
          <w:p w14:paraId="736F2506" w14:textId="61E764D6" w:rsidR="003D2C56" w:rsidRPr="00CB1B74" w:rsidRDefault="00363FC2" w:rsidP="003D2C56">
            <w:pPr>
              <w:jc w:val="both"/>
              <w:rPr>
                <w:rFonts w:ascii="Times New Roman" w:hAnsi="Times New Roman" w:cs="Times New Roman"/>
                <w:sz w:val="24"/>
                <w:szCs w:val="24"/>
              </w:rPr>
            </w:pPr>
            <w:r w:rsidRPr="00CB1B74">
              <w:rPr>
                <w:rFonts w:ascii="Times New Roman" w:hAnsi="Times New Roman" w:cs="Times New Roman"/>
                <w:sz w:val="24"/>
                <w:szCs w:val="24"/>
                <w:lang w:val="en-US"/>
              </w:rPr>
              <w:t>P</w:t>
            </w:r>
            <w:proofErr w:type="spellStart"/>
            <w:r w:rsidRPr="00CB1B74">
              <w:rPr>
                <w:rFonts w:ascii="Times New Roman" w:hAnsi="Times New Roman" w:cs="Times New Roman"/>
                <w:sz w:val="24"/>
                <w:szCs w:val="24"/>
              </w:rPr>
              <w:t>eduncle</w:t>
            </w:r>
            <w:proofErr w:type="spellEnd"/>
            <w:r w:rsidRPr="00CB1B74">
              <w:rPr>
                <w:rFonts w:ascii="Times New Roman" w:hAnsi="Times New Roman" w:cs="Times New Roman"/>
                <w:sz w:val="24"/>
                <w:szCs w:val="24"/>
              </w:rPr>
              <w:t xml:space="preserve"> </w:t>
            </w:r>
            <w:proofErr w:type="spellStart"/>
            <w:r w:rsidRPr="00CB1B74">
              <w:rPr>
                <w:rFonts w:ascii="Times New Roman" w:eastAsia="Calibri" w:hAnsi="Times New Roman" w:cs="Times New Roman"/>
                <w:sz w:val="24"/>
                <w:szCs w:val="24"/>
              </w:rPr>
              <w:t>lobule</w:t>
            </w:r>
            <w:proofErr w:type="spellEnd"/>
            <w:r w:rsidRPr="00CB1B74">
              <w:rPr>
                <w:rFonts w:ascii="Times New Roman" w:eastAsia="Calibri" w:hAnsi="Times New Roman" w:cs="Times New Roman"/>
                <w:sz w:val="24"/>
                <w:szCs w:val="24"/>
                <w:lang w:val="en-US"/>
              </w:rPr>
              <w:t xml:space="preserve"> </w:t>
            </w:r>
            <w:r w:rsidR="003D2C56" w:rsidRPr="00CB1B74">
              <w:rPr>
                <w:rFonts w:ascii="Times New Roman" w:hAnsi="Times New Roman" w:cs="Times New Roman"/>
                <w:sz w:val="24"/>
                <w:szCs w:val="24"/>
              </w:rPr>
              <w:t>I</w:t>
            </w:r>
          </w:p>
        </w:tc>
        <w:tc>
          <w:tcPr>
            <w:tcW w:w="445" w:type="pct"/>
            <w:shd w:val="clear" w:color="auto" w:fill="auto"/>
          </w:tcPr>
          <w:p w14:paraId="09EC4ADF"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sz w:val="24"/>
                <w:szCs w:val="24"/>
              </w:rPr>
              <w:t>1</w:t>
            </w:r>
          </w:p>
        </w:tc>
        <w:tc>
          <w:tcPr>
            <w:tcW w:w="544" w:type="pct"/>
            <w:tcBorders>
              <w:top w:val="nil"/>
              <w:left w:val="single" w:sz="4" w:space="0" w:color="auto"/>
              <w:bottom w:val="single" w:sz="4" w:space="0" w:color="auto"/>
              <w:right w:val="single" w:sz="4" w:space="0" w:color="auto"/>
            </w:tcBorders>
            <w:shd w:val="clear" w:color="auto" w:fill="auto"/>
          </w:tcPr>
          <w:p w14:paraId="490111DF"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0,01014</w:t>
            </w:r>
          </w:p>
        </w:tc>
        <w:tc>
          <w:tcPr>
            <w:tcW w:w="572" w:type="pct"/>
            <w:tcBorders>
              <w:top w:val="nil"/>
              <w:left w:val="nil"/>
              <w:bottom w:val="single" w:sz="4" w:space="0" w:color="auto"/>
              <w:right w:val="single" w:sz="4" w:space="0" w:color="auto"/>
            </w:tcBorders>
            <w:shd w:val="clear" w:color="auto" w:fill="auto"/>
          </w:tcPr>
          <w:p w14:paraId="49176F14"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0,00911</w:t>
            </w:r>
          </w:p>
        </w:tc>
        <w:tc>
          <w:tcPr>
            <w:tcW w:w="716" w:type="pct"/>
            <w:tcBorders>
              <w:top w:val="nil"/>
              <w:left w:val="nil"/>
              <w:bottom w:val="single" w:sz="4" w:space="0" w:color="auto"/>
              <w:right w:val="single" w:sz="4" w:space="0" w:color="auto"/>
            </w:tcBorders>
            <w:shd w:val="clear" w:color="auto" w:fill="auto"/>
          </w:tcPr>
          <w:p w14:paraId="230D2EA8"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0,01079</w:t>
            </w:r>
          </w:p>
        </w:tc>
        <w:tc>
          <w:tcPr>
            <w:tcW w:w="573" w:type="pct"/>
            <w:vMerge w:val="restart"/>
          </w:tcPr>
          <w:p w14:paraId="4BC39515"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0,027</w:t>
            </w:r>
          </w:p>
        </w:tc>
      </w:tr>
      <w:tr w:rsidR="003D2C56" w:rsidRPr="00CB1B74" w14:paraId="730E2565" w14:textId="77777777" w:rsidTr="00F07942">
        <w:tc>
          <w:tcPr>
            <w:tcW w:w="589" w:type="pct"/>
            <w:vMerge/>
          </w:tcPr>
          <w:p w14:paraId="5E47D705" w14:textId="77777777" w:rsidR="003D2C56" w:rsidRPr="00CB1B74" w:rsidRDefault="003D2C56" w:rsidP="003D2C56">
            <w:pPr>
              <w:jc w:val="both"/>
              <w:rPr>
                <w:rFonts w:ascii="Times New Roman" w:hAnsi="Times New Roman" w:cs="Times New Roman"/>
                <w:sz w:val="24"/>
                <w:szCs w:val="24"/>
              </w:rPr>
            </w:pPr>
          </w:p>
        </w:tc>
        <w:tc>
          <w:tcPr>
            <w:tcW w:w="1561" w:type="pct"/>
            <w:vMerge/>
          </w:tcPr>
          <w:p w14:paraId="0510C84A" w14:textId="77777777" w:rsidR="003D2C56" w:rsidRPr="00CB1B74" w:rsidRDefault="003D2C56" w:rsidP="003D2C56">
            <w:pPr>
              <w:jc w:val="both"/>
              <w:rPr>
                <w:rFonts w:ascii="Times New Roman" w:hAnsi="Times New Roman" w:cs="Times New Roman"/>
                <w:sz w:val="24"/>
                <w:szCs w:val="24"/>
              </w:rPr>
            </w:pPr>
          </w:p>
        </w:tc>
        <w:tc>
          <w:tcPr>
            <w:tcW w:w="445" w:type="pct"/>
            <w:shd w:val="clear" w:color="auto" w:fill="auto"/>
          </w:tcPr>
          <w:p w14:paraId="6FE080D1"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sz w:val="24"/>
                <w:szCs w:val="24"/>
              </w:rPr>
              <w:t>4</w:t>
            </w:r>
          </w:p>
        </w:tc>
        <w:tc>
          <w:tcPr>
            <w:tcW w:w="544" w:type="pct"/>
            <w:tcBorders>
              <w:top w:val="nil"/>
              <w:left w:val="single" w:sz="4" w:space="0" w:color="auto"/>
              <w:bottom w:val="single" w:sz="4" w:space="0" w:color="auto"/>
              <w:right w:val="single" w:sz="4" w:space="0" w:color="auto"/>
            </w:tcBorders>
            <w:shd w:val="clear" w:color="auto" w:fill="auto"/>
          </w:tcPr>
          <w:p w14:paraId="12BACC23"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0,00893</w:t>
            </w:r>
          </w:p>
        </w:tc>
        <w:tc>
          <w:tcPr>
            <w:tcW w:w="572" w:type="pct"/>
            <w:tcBorders>
              <w:top w:val="nil"/>
              <w:left w:val="nil"/>
              <w:bottom w:val="single" w:sz="4" w:space="0" w:color="auto"/>
              <w:right w:val="single" w:sz="4" w:space="0" w:color="auto"/>
            </w:tcBorders>
            <w:shd w:val="clear" w:color="auto" w:fill="auto"/>
          </w:tcPr>
          <w:p w14:paraId="23361815"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0,00836</w:t>
            </w:r>
          </w:p>
        </w:tc>
        <w:tc>
          <w:tcPr>
            <w:tcW w:w="716" w:type="pct"/>
            <w:tcBorders>
              <w:top w:val="nil"/>
              <w:left w:val="nil"/>
              <w:bottom w:val="single" w:sz="4" w:space="0" w:color="auto"/>
              <w:right w:val="single" w:sz="4" w:space="0" w:color="auto"/>
            </w:tcBorders>
            <w:shd w:val="clear" w:color="auto" w:fill="auto"/>
          </w:tcPr>
          <w:p w14:paraId="6D46AE66"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0,01004</w:t>
            </w:r>
          </w:p>
        </w:tc>
        <w:tc>
          <w:tcPr>
            <w:tcW w:w="573" w:type="pct"/>
            <w:vMerge/>
            <w:vAlign w:val="center"/>
          </w:tcPr>
          <w:p w14:paraId="4B9D77EA" w14:textId="77777777" w:rsidR="003D2C56" w:rsidRPr="00CB1B74" w:rsidRDefault="003D2C56" w:rsidP="003D2C56">
            <w:pPr>
              <w:jc w:val="both"/>
              <w:rPr>
                <w:rFonts w:ascii="Times New Roman" w:hAnsi="Times New Roman" w:cs="Times New Roman"/>
                <w:sz w:val="24"/>
                <w:szCs w:val="24"/>
              </w:rPr>
            </w:pPr>
          </w:p>
        </w:tc>
      </w:tr>
      <w:tr w:rsidR="003D2C56" w:rsidRPr="00CB1B74" w14:paraId="5DB6641A" w14:textId="77777777" w:rsidTr="00F07942">
        <w:tc>
          <w:tcPr>
            <w:tcW w:w="589" w:type="pct"/>
            <w:vMerge/>
          </w:tcPr>
          <w:p w14:paraId="00BD8849" w14:textId="77777777" w:rsidR="003D2C56" w:rsidRPr="00CB1B74" w:rsidRDefault="003D2C56" w:rsidP="003D2C56">
            <w:pPr>
              <w:jc w:val="both"/>
              <w:rPr>
                <w:rFonts w:ascii="Times New Roman" w:hAnsi="Times New Roman" w:cs="Times New Roman"/>
                <w:sz w:val="24"/>
                <w:szCs w:val="24"/>
              </w:rPr>
            </w:pPr>
          </w:p>
        </w:tc>
        <w:tc>
          <w:tcPr>
            <w:tcW w:w="1561" w:type="pct"/>
            <w:vMerge w:val="restart"/>
          </w:tcPr>
          <w:p w14:paraId="0221FDEA" w14:textId="14224679" w:rsidR="003D2C56" w:rsidRPr="00CB1B74" w:rsidRDefault="00363FC2" w:rsidP="003D2C56">
            <w:pPr>
              <w:jc w:val="both"/>
              <w:rPr>
                <w:rFonts w:ascii="Times New Roman" w:hAnsi="Times New Roman" w:cs="Times New Roman"/>
                <w:sz w:val="24"/>
                <w:szCs w:val="24"/>
              </w:rPr>
            </w:pPr>
            <w:proofErr w:type="spellStart"/>
            <w:r w:rsidRPr="00CB1B74">
              <w:rPr>
                <w:rFonts w:ascii="Times New Roman" w:eastAsia="Calibri" w:hAnsi="Times New Roman" w:cs="Times New Roman"/>
                <w:sz w:val="24"/>
                <w:szCs w:val="24"/>
              </w:rPr>
              <w:t>Hemispherical</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lobule</w:t>
            </w:r>
            <w:proofErr w:type="spellEnd"/>
            <w:r w:rsidRPr="00CB1B74">
              <w:rPr>
                <w:rFonts w:ascii="Times New Roman" w:eastAsia="Calibri" w:hAnsi="Times New Roman" w:cs="Times New Roman"/>
                <w:sz w:val="24"/>
                <w:szCs w:val="24"/>
              </w:rPr>
              <w:t xml:space="preserve"> </w:t>
            </w:r>
            <w:r w:rsidR="003D2C56" w:rsidRPr="00CB1B74">
              <w:rPr>
                <w:rFonts w:ascii="Times New Roman" w:hAnsi="Times New Roman" w:cs="Times New Roman"/>
                <w:sz w:val="24"/>
                <w:szCs w:val="24"/>
              </w:rPr>
              <w:t>VIIВ</w:t>
            </w:r>
          </w:p>
        </w:tc>
        <w:tc>
          <w:tcPr>
            <w:tcW w:w="445" w:type="pct"/>
            <w:shd w:val="clear" w:color="auto" w:fill="auto"/>
          </w:tcPr>
          <w:p w14:paraId="6D169F9F"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sz w:val="24"/>
                <w:szCs w:val="24"/>
              </w:rPr>
              <w:t>1</w:t>
            </w:r>
          </w:p>
        </w:tc>
        <w:tc>
          <w:tcPr>
            <w:tcW w:w="544" w:type="pct"/>
            <w:tcBorders>
              <w:top w:val="nil"/>
              <w:left w:val="single" w:sz="4" w:space="0" w:color="auto"/>
              <w:bottom w:val="single" w:sz="4" w:space="0" w:color="auto"/>
              <w:right w:val="single" w:sz="4" w:space="0" w:color="auto"/>
            </w:tcBorders>
            <w:shd w:val="clear" w:color="auto" w:fill="auto"/>
          </w:tcPr>
          <w:p w14:paraId="17F68325"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0,00486</w:t>
            </w:r>
          </w:p>
        </w:tc>
        <w:tc>
          <w:tcPr>
            <w:tcW w:w="572" w:type="pct"/>
            <w:tcBorders>
              <w:top w:val="nil"/>
              <w:left w:val="nil"/>
              <w:bottom w:val="single" w:sz="4" w:space="0" w:color="auto"/>
              <w:right w:val="single" w:sz="4" w:space="0" w:color="auto"/>
            </w:tcBorders>
            <w:shd w:val="clear" w:color="auto" w:fill="auto"/>
          </w:tcPr>
          <w:p w14:paraId="6711EEA4"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0,00460</w:t>
            </w:r>
          </w:p>
        </w:tc>
        <w:tc>
          <w:tcPr>
            <w:tcW w:w="716" w:type="pct"/>
            <w:tcBorders>
              <w:top w:val="nil"/>
              <w:left w:val="nil"/>
              <w:bottom w:val="single" w:sz="4" w:space="0" w:color="auto"/>
              <w:right w:val="single" w:sz="4" w:space="0" w:color="auto"/>
            </w:tcBorders>
            <w:shd w:val="clear" w:color="auto" w:fill="auto"/>
          </w:tcPr>
          <w:p w14:paraId="35FCFF5E"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0,00534</w:t>
            </w:r>
          </w:p>
        </w:tc>
        <w:tc>
          <w:tcPr>
            <w:tcW w:w="573" w:type="pct"/>
            <w:vMerge w:val="restart"/>
          </w:tcPr>
          <w:p w14:paraId="45DD814E" w14:textId="77777777" w:rsidR="003D2C56" w:rsidRPr="00CB1B74" w:rsidRDefault="003D2C56" w:rsidP="003D2C56">
            <w:pPr>
              <w:jc w:val="both"/>
              <w:rPr>
                <w:rFonts w:ascii="Times New Roman" w:hAnsi="Times New Roman" w:cs="Times New Roman"/>
                <w:b/>
                <w:sz w:val="24"/>
                <w:szCs w:val="24"/>
              </w:rPr>
            </w:pPr>
            <w:r w:rsidRPr="00CB1B74">
              <w:rPr>
                <w:rFonts w:ascii="Times New Roman" w:hAnsi="Times New Roman" w:cs="Times New Roman"/>
                <w:b/>
                <w:color w:val="010205"/>
                <w:sz w:val="24"/>
                <w:szCs w:val="24"/>
              </w:rPr>
              <w:t>0,007</w:t>
            </w:r>
          </w:p>
        </w:tc>
      </w:tr>
      <w:tr w:rsidR="003D2C56" w:rsidRPr="00CB1B74" w14:paraId="2F93D204" w14:textId="77777777" w:rsidTr="00F07942">
        <w:tc>
          <w:tcPr>
            <w:tcW w:w="589" w:type="pct"/>
            <w:vMerge/>
          </w:tcPr>
          <w:p w14:paraId="392B2053" w14:textId="77777777" w:rsidR="003D2C56" w:rsidRPr="00CB1B74" w:rsidRDefault="003D2C56" w:rsidP="003D2C56">
            <w:pPr>
              <w:jc w:val="both"/>
              <w:rPr>
                <w:rFonts w:ascii="Times New Roman" w:hAnsi="Times New Roman" w:cs="Times New Roman"/>
                <w:sz w:val="24"/>
                <w:szCs w:val="24"/>
              </w:rPr>
            </w:pPr>
          </w:p>
        </w:tc>
        <w:tc>
          <w:tcPr>
            <w:tcW w:w="1561" w:type="pct"/>
            <w:vMerge/>
          </w:tcPr>
          <w:p w14:paraId="4683D2B0" w14:textId="77777777" w:rsidR="003D2C56" w:rsidRPr="00CB1B74" w:rsidRDefault="003D2C56" w:rsidP="003D2C56">
            <w:pPr>
              <w:jc w:val="both"/>
              <w:rPr>
                <w:rFonts w:ascii="Times New Roman" w:hAnsi="Times New Roman" w:cs="Times New Roman"/>
                <w:sz w:val="24"/>
                <w:szCs w:val="24"/>
              </w:rPr>
            </w:pPr>
          </w:p>
        </w:tc>
        <w:tc>
          <w:tcPr>
            <w:tcW w:w="445" w:type="pct"/>
            <w:shd w:val="clear" w:color="auto" w:fill="auto"/>
          </w:tcPr>
          <w:p w14:paraId="4A368F2A"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sz w:val="24"/>
                <w:szCs w:val="24"/>
              </w:rPr>
              <w:t>4</w:t>
            </w:r>
          </w:p>
        </w:tc>
        <w:tc>
          <w:tcPr>
            <w:tcW w:w="544" w:type="pct"/>
            <w:tcBorders>
              <w:top w:val="nil"/>
              <w:left w:val="single" w:sz="4" w:space="0" w:color="auto"/>
              <w:bottom w:val="single" w:sz="4" w:space="0" w:color="auto"/>
              <w:right w:val="single" w:sz="4" w:space="0" w:color="auto"/>
            </w:tcBorders>
            <w:shd w:val="clear" w:color="auto" w:fill="auto"/>
          </w:tcPr>
          <w:p w14:paraId="2A1F274F"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0,00448</w:t>
            </w:r>
          </w:p>
        </w:tc>
        <w:tc>
          <w:tcPr>
            <w:tcW w:w="572" w:type="pct"/>
            <w:tcBorders>
              <w:top w:val="nil"/>
              <w:left w:val="nil"/>
              <w:bottom w:val="single" w:sz="4" w:space="0" w:color="auto"/>
              <w:right w:val="single" w:sz="4" w:space="0" w:color="auto"/>
            </w:tcBorders>
            <w:shd w:val="clear" w:color="auto" w:fill="auto"/>
          </w:tcPr>
          <w:p w14:paraId="0833CE81"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0,00405</w:t>
            </w:r>
          </w:p>
        </w:tc>
        <w:tc>
          <w:tcPr>
            <w:tcW w:w="716" w:type="pct"/>
            <w:tcBorders>
              <w:top w:val="nil"/>
              <w:left w:val="nil"/>
              <w:bottom w:val="single" w:sz="4" w:space="0" w:color="auto"/>
              <w:right w:val="single" w:sz="4" w:space="0" w:color="auto"/>
            </w:tcBorders>
            <w:shd w:val="clear" w:color="auto" w:fill="auto"/>
          </w:tcPr>
          <w:p w14:paraId="4685E54F"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0,00490</w:t>
            </w:r>
          </w:p>
        </w:tc>
        <w:tc>
          <w:tcPr>
            <w:tcW w:w="573" w:type="pct"/>
            <w:vMerge/>
            <w:vAlign w:val="center"/>
          </w:tcPr>
          <w:p w14:paraId="19BAD541" w14:textId="77777777" w:rsidR="003D2C56" w:rsidRPr="00CB1B74" w:rsidRDefault="003D2C56" w:rsidP="003D2C56">
            <w:pPr>
              <w:jc w:val="both"/>
              <w:rPr>
                <w:rFonts w:ascii="Times New Roman" w:hAnsi="Times New Roman" w:cs="Times New Roman"/>
                <w:sz w:val="24"/>
                <w:szCs w:val="24"/>
              </w:rPr>
            </w:pPr>
          </w:p>
        </w:tc>
      </w:tr>
      <w:tr w:rsidR="003D2C56" w:rsidRPr="00CB1B74" w14:paraId="54800792" w14:textId="77777777" w:rsidTr="00F07942">
        <w:tc>
          <w:tcPr>
            <w:tcW w:w="589" w:type="pct"/>
            <w:vMerge w:val="restart"/>
          </w:tcPr>
          <w:p w14:paraId="54ECAE28" w14:textId="00F32111" w:rsidR="003D2C56" w:rsidRPr="00CB1B74" w:rsidRDefault="003D2C56" w:rsidP="003D2C56">
            <w:pPr>
              <w:jc w:val="both"/>
              <w:rPr>
                <w:rFonts w:ascii="Times New Roman" w:hAnsi="Times New Roman" w:cs="Times New Roman"/>
                <w:sz w:val="24"/>
                <w:szCs w:val="24"/>
              </w:rPr>
            </w:pPr>
            <w:r w:rsidRPr="00CB1B74">
              <w:rPr>
                <w:rFonts w:ascii="Times New Roman" w:eastAsia="Calibri" w:hAnsi="Times New Roman" w:cs="Times New Roman"/>
                <w:sz w:val="24"/>
                <w:szCs w:val="24"/>
                <w:lang w:val="en-US"/>
              </w:rPr>
              <w:t>Right</w:t>
            </w:r>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cerebellar</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hemisphere</w:t>
            </w:r>
            <w:proofErr w:type="spellEnd"/>
          </w:p>
        </w:tc>
        <w:tc>
          <w:tcPr>
            <w:tcW w:w="1561" w:type="pct"/>
            <w:vMerge w:val="restart"/>
          </w:tcPr>
          <w:p w14:paraId="16E2120B" w14:textId="6EE77683" w:rsidR="003D2C56" w:rsidRPr="00CB1B74" w:rsidRDefault="00363FC2" w:rsidP="003D2C56">
            <w:pPr>
              <w:jc w:val="both"/>
              <w:rPr>
                <w:rFonts w:ascii="Times New Roman" w:hAnsi="Times New Roman" w:cs="Times New Roman"/>
                <w:sz w:val="24"/>
                <w:szCs w:val="24"/>
              </w:rPr>
            </w:pPr>
            <w:r w:rsidRPr="00CB1B74">
              <w:rPr>
                <w:rFonts w:ascii="Times New Roman" w:hAnsi="Times New Roman" w:cs="Times New Roman"/>
                <w:sz w:val="24"/>
                <w:szCs w:val="24"/>
                <w:lang w:val="en-US"/>
              </w:rPr>
              <w:t>P</w:t>
            </w:r>
            <w:proofErr w:type="spellStart"/>
            <w:r w:rsidRPr="00CB1B74">
              <w:rPr>
                <w:rFonts w:ascii="Times New Roman" w:hAnsi="Times New Roman" w:cs="Times New Roman"/>
                <w:sz w:val="24"/>
                <w:szCs w:val="24"/>
              </w:rPr>
              <w:t>eduncle</w:t>
            </w:r>
            <w:proofErr w:type="spellEnd"/>
            <w:r w:rsidRPr="00CB1B74">
              <w:rPr>
                <w:rFonts w:ascii="Times New Roman" w:hAnsi="Times New Roman" w:cs="Times New Roman"/>
                <w:sz w:val="24"/>
                <w:szCs w:val="24"/>
              </w:rPr>
              <w:t xml:space="preserve"> </w:t>
            </w:r>
            <w:proofErr w:type="spellStart"/>
            <w:r w:rsidRPr="00CB1B74">
              <w:rPr>
                <w:rFonts w:ascii="Times New Roman" w:eastAsia="Calibri" w:hAnsi="Times New Roman" w:cs="Times New Roman"/>
                <w:sz w:val="24"/>
                <w:szCs w:val="24"/>
              </w:rPr>
              <w:t>lobule</w:t>
            </w:r>
            <w:proofErr w:type="spellEnd"/>
            <w:r w:rsidRPr="00CB1B74">
              <w:rPr>
                <w:rFonts w:ascii="Times New Roman" w:eastAsia="Calibri" w:hAnsi="Times New Roman" w:cs="Times New Roman"/>
                <w:sz w:val="24"/>
                <w:szCs w:val="24"/>
              </w:rPr>
              <w:t xml:space="preserve"> </w:t>
            </w:r>
            <w:r w:rsidR="003D2C56" w:rsidRPr="00CB1B74">
              <w:rPr>
                <w:rFonts w:ascii="Times New Roman" w:hAnsi="Times New Roman" w:cs="Times New Roman"/>
                <w:sz w:val="24"/>
                <w:szCs w:val="24"/>
              </w:rPr>
              <w:t>I</w:t>
            </w:r>
          </w:p>
        </w:tc>
        <w:tc>
          <w:tcPr>
            <w:tcW w:w="445" w:type="pct"/>
            <w:shd w:val="clear" w:color="auto" w:fill="auto"/>
          </w:tcPr>
          <w:p w14:paraId="79DAFDD8"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sz w:val="24"/>
                <w:szCs w:val="24"/>
              </w:rPr>
              <w:t>1</w:t>
            </w:r>
          </w:p>
        </w:tc>
        <w:tc>
          <w:tcPr>
            <w:tcW w:w="544" w:type="pct"/>
            <w:tcBorders>
              <w:top w:val="nil"/>
              <w:left w:val="single" w:sz="4" w:space="0" w:color="auto"/>
              <w:bottom w:val="single" w:sz="4" w:space="0" w:color="auto"/>
              <w:right w:val="single" w:sz="4" w:space="0" w:color="auto"/>
            </w:tcBorders>
            <w:shd w:val="clear" w:color="auto" w:fill="auto"/>
          </w:tcPr>
          <w:p w14:paraId="61493D1B"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0,00991</w:t>
            </w:r>
          </w:p>
        </w:tc>
        <w:tc>
          <w:tcPr>
            <w:tcW w:w="572" w:type="pct"/>
            <w:tcBorders>
              <w:top w:val="nil"/>
              <w:left w:val="nil"/>
              <w:bottom w:val="single" w:sz="4" w:space="0" w:color="auto"/>
              <w:right w:val="single" w:sz="4" w:space="0" w:color="auto"/>
            </w:tcBorders>
            <w:shd w:val="clear" w:color="auto" w:fill="auto"/>
          </w:tcPr>
          <w:p w14:paraId="51BA158A"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0,00896</w:t>
            </w:r>
          </w:p>
        </w:tc>
        <w:tc>
          <w:tcPr>
            <w:tcW w:w="716" w:type="pct"/>
            <w:tcBorders>
              <w:top w:val="nil"/>
              <w:left w:val="nil"/>
              <w:bottom w:val="single" w:sz="4" w:space="0" w:color="auto"/>
              <w:right w:val="single" w:sz="4" w:space="0" w:color="auto"/>
            </w:tcBorders>
            <w:shd w:val="clear" w:color="auto" w:fill="auto"/>
          </w:tcPr>
          <w:p w14:paraId="6AD93C14"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0,01076</w:t>
            </w:r>
          </w:p>
        </w:tc>
        <w:tc>
          <w:tcPr>
            <w:tcW w:w="573" w:type="pct"/>
            <w:vMerge w:val="restart"/>
          </w:tcPr>
          <w:p w14:paraId="2AE2A927"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0,038</w:t>
            </w:r>
          </w:p>
        </w:tc>
      </w:tr>
      <w:tr w:rsidR="003D2C56" w:rsidRPr="00CB1B74" w14:paraId="4C405288" w14:textId="77777777" w:rsidTr="00F07942">
        <w:tc>
          <w:tcPr>
            <w:tcW w:w="589" w:type="pct"/>
            <w:vMerge/>
          </w:tcPr>
          <w:p w14:paraId="4EAF540A" w14:textId="77777777" w:rsidR="003D2C56" w:rsidRPr="00CB1B74" w:rsidRDefault="003D2C56" w:rsidP="003D2C56">
            <w:pPr>
              <w:jc w:val="both"/>
              <w:rPr>
                <w:rFonts w:ascii="Times New Roman" w:hAnsi="Times New Roman" w:cs="Times New Roman"/>
                <w:sz w:val="24"/>
                <w:szCs w:val="24"/>
              </w:rPr>
            </w:pPr>
          </w:p>
        </w:tc>
        <w:tc>
          <w:tcPr>
            <w:tcW w:w="1561" w:type="pct"/>
            <w:vMerge/>
          </w:tcPr>
          <w:p w14:paraId="3737E1F8" w14:textId="77777777" w:rsidR="003D2C56" w:rsidRPr="00CB1B74" w:rsidRDefault="003D2C56" w:rsidP="003D2C56">
            <w:pPr>
              <w:jc w:val="both"/>
              <w:rPr>
                <w:rFonts w:ascii="Times New Roman" w:hAnsi="Times New Roman" w:cs="Times New Roman"/>
                <w:sz w:val="24"/>
                <w:szCs w:val="24"/>
              </w:rPr>
            </w:pPr>
          </w:p>
        </w:tc>
        <w:tc>
          <w:tcPr>
            <w:tcW w:w="445" w:type="pct"/>
            <w:shd w:val="clear" w:color="auto" w:fill="auto"/>
          </w:tcPr>
          <w:p w14:paraId="75E4B4DE"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sz w:val="24"/>
                <w:szCs w:val="24"/>
              </w:rPr>
              <w:t>4</w:t>
            </w:r>
          </w:p>
        </w:tc>
        <w:tc>
          <w:tcPr>
            <w:tcW w:w="544" w:type="pct"/>
            <w:tcBorders>
              <w:top w:val="nil"/>
              <w:left w:val="single" w:sz="4" w:space="0" w:color="auto"/>
              <w:bottom w:val="single" w:sz="4" w:space="0" w:color="auto"/>
              <w:right w:val="single" w:sz="4" w:space="0" w:color="auto"/>
            </w:tcBorders>
            <w:shd w:val="clear" w:color="auto" w:fill="auto"/>
          </w:tcPr>
          <w:p w14:paraId="61FB9751"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0,00904</w:t>
            </w:r>
          </w:p>
        </w:tc>
        <w:tc>
          <w:tcPr>
            <w:tcW w:w="572" w:type="pct"/>
            <w:tcBorders>
              <w:top w:val="nil"/>
              <w:left w:val="nil"/>
              <w:bottom w:val="single" w:sz="4" w:space="0" w:color="auto"/>
              <w:right w:val="single" w:sz="4" w:space="0" w:color="auto"/>
            </w:tcBorders>
            <w:shd w:val="clear" w:color="auto" w:fill="auto"/>
          </w:tcPr>
          <w:p w14:paraId="0BE8E335"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0,00783</w:t>
            </w:r>
          </w:p>
        </w:tc>
        <w:tc>
          <w:tcPr>
            <w:tcW w:w="716" w:type="pct"/>
            <w:tcBorders>
              <w:top w:val="nil"/>
              <w:left w:val="nil"/>
              <w:bottom w:val="single" w:sz="4" w:space="0" w:color="auto"/>
              <w:right w:val="single" w:sz="4" w:space="0" w:color="auto"/>
            </w:tcBorders>
            <w:shd w:val="clear" w:color="auto" w:fill="auto"/>
          </w:tcPr>
          <w:p w14:paraId="0061277F"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0,01003</w:t>
            </w:r>
          </w:p>
        </w:tc>
        <w:tc>
          <w:tcPr>
            <w:tcW w:w="573" w:type="pct"/>
            <w:vMerge/>
            <w:vAlign w:val="center"/>
          </w:tcPr>
          <w:p w14:paraId="2A34F24E" w14:textId="77777777" w:rsidR="003D2C56" w:rsidRPr="00CB1B74" w:rsidRDefault="003D2C56" w:rsidP="003D2C56">
            <w:pPr>
              <w:jc w:val="both"/>
              <w:rPr>
                <w:rFonts w:ascii="Times New Roman" w:hAnsi="Times New Roman" w:cs="Times New Roman"/>
                <w:sz w:val="24"/>
                <w:szCs w:val="24"/>
              </w:rPr>
            </w:pPr>
          </w:p>
        </w:tc>
      </w:tr>
      <w:tr w:rsidR="003D2C56" w:rsidRPr="00CB1B74" w14:paraId="24450433" w14:textId="77777777" w:rsidTr="00F07942">
        <w:tc>
          <w:tcPr>
            <w:tcW w:w="589" w:type="pct"/>
            <w:vMerge/>
          </w:tcPr>
          <w:p w14:paraId="5AAB1C79" w14:textId="77777777" w:rsidR="003D2C56" w:rsidRPr="00CB1B74" w:rsidRDefault="003D2C56" w:rsidP="003D2C56">
            <w:pPr>
              <w:jc w:val="both"/>
              <w:rPr>
                <w:rFonts w:ascii="Times New Roman" w:hAnsi="Times New Roman" w:cs="Times New Roman"/>
                <w:sz w:val="24"/>
                <w:szCs w:val="24"/>
              </w:rPr>
            </w:pPr>
          </w:p>
        </w:tc>
        <w:tc>
          <w:tcPr>
            <w:tcW w:w="1561" w:type="pct"/>
            <w:vMerge w:val="restart"/>
          </w:tcPr>
          <w:p w14:paraId="71702B77" w14:textId="638DBC91" w:rsidR="003D2C56" w:rsidRPr="00CB1B74" w:rsidRDefault="00363FC2" w:rsidP="003D2C56">
            <w:pPr>
              <w:jc w:val="both"/>
              <w:rPr>
                <w:rFonts w:ascii="Times New Roman" w:hAnsi="Times New Roman" w:cs="Times New Roman"/>
                <w:sz w:val="24"/>
                <w:szCs w:val="24"/>
              </w:rPr>
            </w:pPr>
            <w:proofErr w:type="spellStart"/>
            <w:r w:rsidRPr="00CB1B74">
              <w:rPr>
                <w:rFonts w:ascii="Times New Roman" w:eastAsia="Calibri" w:hAnsi="Times New Roman" w:cs="Times New Roman"/>
                <w:sz w:val="24"/>
                <w:szCs w:val="24"/>
              </w:rPr>
              <w:t>Hemispherical</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lobule</w:t>
            </w:r>
            <w:proofErr w:type="spellEnd"/>
            <w:r w:rsidRPr="00CB1B74">
              <w:rPr>
                <w:rFonts w:ascii="Times New Roman" w:eastAsia="Calibri" w:hAnsi="Times New Roman" w:cs="Times New Roman"/>
                <w:sz w:val="24"/>
                <w:szCs w:val="24"/>
              </w:rPr>
              <w:t xml:space="preserve"> </w:t>
            </w:r>
            <w:r w:rsidR="003D2C56" w:rsidRPr="00CB1B74">
              <w:rPr>
                <w:rFonts w:ascii="Times New Roman" w:hAnsi="Times New Roman" w:cs="Times New Roman"/>
                <w:sz w:val="24"/>
                <w:szCs w:val="24"/>
              </w:rPr>
              <w:t>VIIВ</w:t>
            </w:r>
          </w:p>
        </w:tc>
        <w:tc>
          <w:tcPr>
            <w:tcW w:w="445" w:type="pct"/>
            <w:shd w:val="clear" w:color="auto" w:fill="auto"/>
          </w:tcPr>
          <w:p w14:paraId="77406871"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sz w:val="24"/>
                <w:szCs w:val="24"/>
              </w:rPr>
              <w:t>1</w:t>
            </w:r>
          </w:p>
        </w:tc>
        <w:tc>
          <w:tcPr>
            <w:tcW w:w="544" w:type="pct"/>
            <w:tcBorders>
              <w:top w:val="nil"/>
              <w:left w:val="single" w:sz="4" w:space="0" w:color="auto"/>
              <w:bottom w:val="single" w:sz="4" w:space="0" w:color="auto"/>
              <w:right w:val="single" w:sz="4" w:space="0" w:color="auto"/>
            </w:tcBorders>
            <w:shd w:val="clear" w:color="auto" w:fill="auto"/>
          </w:tcPr>
          <w:p w14:paraId="7CF3ACC2"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0,00504</w:t>
            </w:r>
          </w:p>
        </w:tc>
        <w:tc>
          <w:tcPr>
            <w:tcW w:w="572" w:type="pct"/>
            <w:tcBorders>
              <w:top w:val="nil"/>
              <w:left w:val="nil"/>
              <w:bottom w:val="single" w:sz="4" w:space="0" w:color="auto"/>
              <w:right w:val="single" w:sz="4" w:space="0" w:color="auto"/>
            </w:tcBorders>
            <w:shd w:val="clear" w:color="auto" w:fill="auto"/>
          </w:tcPr>
          <w:p w14:paraId="2B379C78"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0,00464</w:t>
            </w:r>
          </w:p>
        </w:tc>
        <w:tc>
          <w:tcPr>
            <w:tcW w:w="716" w:type="pct"/>
            <w:tcBorders>
              <w:top w:val="nil"/>
              <w:left w:val="nil"/>
              <w:bottom w:val="single" w:sz="4" w:space="0" w:color="auto"/>
              <w:right w:val="single" w:sz="4" w:space="0" w:color="auto"/>
            </w:tcBorders>
            <w:shd w:val="clear" w:color="auto" w:fill="auto"/>
          </w:tcPr>
          <w:p w14:paraId="0F7A632A"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0,00572</w:t>
            </w:r>
          </w:p>
        </w:tc>
        <w:tc>
          <w:tcPr>
            <w:tcW w:w="573" w:type="pct"/>
            <w:vMerge w:val="restart"/>
          </w:tcPr>
          <w:p w14:paraId="653B053E"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0,011</w:t>
            </w:r>
          </w:p>
        </w:tc>
      </w:tr>
      <w:tr w:rsidR="003D2C56" w:rsidRPr="00CB1B74" w14:paraId="54A127C1" w14:textId="77777777" w:rsidTr="00F07942">
        <w:tc>
          <w:tcPr>
            <w:tcW w:w="589" w:type="pct"/>
            <w:vMerge/>
          </w:tcPr>
          <w:p w14:paraId="06BEE8DB" w14:textId="77777777" w:rsidR="003D2C56" w:rsidRPr="00CB1B74" w:rsidRDefault="003D2C56" w:rsidP="003D2C56">
            <w:pPr>
              <w:jc w:val="both"/>
              <w:rPr>
                <w:rFonts w:ascii="Times New Roman" w:hAnsi="Times New Roman" w:cs="Times New Roman"/>
                <w:sz w:val="24"/>
                <w:szCs w:val="24"/>
              </w:rPr>
            </w:pPr>
          </w:p>
        </w:tc>
        <w:tc>
          <w:tcPr>
            <w:tcW w:w="1561" w:type="pct"/>
            <w:vMerge/>
          </w:tcPr>
          <w:p w14:paraId="64F7C23E" w14:textId="77777777" w:rsidR="003D2C56" w:rsidRPr="00CB1B74" w:rsidRDefault="003D2C56" w:rsidP="003D2C56">
            <w:pPr>
              <w:jc w:val="both"/>
              <w:rPr>
                <w:rFonts w:ascii="Times New Roman" w:hAnsi="Times New Roman" w:cs="Times New Roman"/>
                <w:sz w:val="24"/>
                <w:szCs w:val="24"/>
              </w:rPr>
            </w:pPr>
          </w:p>
        </w:tc>
        <w:tc>
          <w:tcPr>
            <w:tcW w:w="445" w:type="pct"/>
            <w:shd w:val="clear" w:color="auto" w:fill="auto"/>
          </w:tcPr>
          <w:p w14:paraId="0FE3B691"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sz w:val="24"/>
                <w:szCs w:val="24"/>
              </w:rPr>
              <w:t>4</w:t>
            </w:r>
          </w:p>
        </w:tc>
        <w:tc>
          <w:tcPr>
            <w:tcW w:w="544" w:type="pct"/>
            <w:tcBorders>
              <w:top w:val="nil"/>
              <w:left w:val="single" w:sz="4" w:space="0" w:color="auto"/>
              <w:bottom w:val="single" w:sz="4" w:space="0" w:color="auto"/>
              <w:right w:val="single" w:sz="4" w:space="0" w:color="auto"/>
            </w:tcBorders>
            <w:shd w:val="clear" w:color="auto" w:fill="auto"/>
          </w:tcPr>
          <w:p w14:paraId="2DDF9DB0"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0,00417</w:t>
            </w:r>
          </w:p>
        </w:tc>
        <w:tc>
          <w:tcPr>
            <w:tcW w:w="572" w:type="pct"/>
            <w:tcBorders>
              <w:top w:val="nil"/>
              <w:left w:val="nil"/>
              <w:bottom w:val="single" w:sz="4" w:space="0" w:color="auto"/>
              <w:right w:val="single" w:sz="4" w:space="0" w:color="auto"/>
            </w:tcBorders>
            <w:shd w:val="clear" w:color="auto" w:fill="auto"/>
          </w:tcPr>
          <w:p w14:paraId="76B12793"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0,00349</w:t>
            </w:r>
          </w:p>
        </w:tc>
        <w:tc>
          <w:tcPr>
            <w:tcW w:w="716" w:type="pct"/>
            <w:tcBorders>
              <w:top w:val="nil"/>
              <w:left w:val="nil"/>
              <w:bottom w:val="single" w:sz="4" w:space="0" w:color="auto"/>
              <w:right w:val="single" w:sz="4" w:space="0" w:color="auto"/>
            </w:tcBorders>
            <w:shd w:val="clear" w:color="auto" w:fill="auto"/>
          </w:tcPr>
          <w:p w14:paraId="05482CEA"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0,00512</w:t>
            </w:r>
          </w:p>
        </w:tc>
        <w:tc>
          <w:tcPr>
            <w:tcW w:w="573" w:type="pct"/>
            <w:vMerge/>
            <w:vAlign w:val="center"/>
          </w:tcPr>
          <w:p w14:paraId="3CEFBFE2" w14:textId="77777777" w:rsidR="003D2C56" w:rsidRPr="00CB1B74" w:rsidRDefault="003D2C56" w:rsidP="003D2C56">
            <w:pPr>
              <w:jc w:val="both"/>
              <w:rPr>
                <w:rFonts w:ascii="Times New Roman" w:hAnsi="Times New Roman" w:cs="Times New Roman"/>
                <w:sz w:val="24"/>
                <w:szCs w:val="24"/>
              </w:rPr>
            </w:pPr>
          </w:p>
        </w:tc>
      </w:tr>
      <w:tr w:rsidR="003D2C56" w:rsidRPr="00CB1B74" w14:paraId="37704407" w14:textId="77777777" w:rsidTr="00F07942">
        <w:tc>
          <w:tcPr>
            <w:tcW w:w="2150" w:type="pct"/>
            <w:gridSpan w:val="2"/>
            <w:vMerge w:val="restart"/>
          </w:tcPr>
          <w:p w14:paraId="457EEB1C" w14:textId="77BCC06A" w:rsidR="003D2C56" w:rsidRPr="00CB1B74" w:rsidRDefault="003D2C56" w:rsidP="003D2C56">
            <w:pPr>
              <w:jc w:val="both"/>
              <w:rPr>
                <w:rFonts w:ascii="Times New Roman" w:hAnsi="Times New Roman" w:cs="Times New Roman"/>
                <w:sz w:val="24"/>
                <w:szCs w:val="24"/>
              </w:rPr>
            </w:pPr>
            <w:proofErr w:type="spellStart"/>
            <w:r w:rsidRPr="00CB1B74">
              <w:rPr>
                <w:rFonts w:ascii="Times New Roman" w:hAnsi="Times New Roman" w:cs="Times New Roman"/>
                <w:sz w:val="24"/>
                <w:szCs w:val="24"/>
              </w:rPr>
              <w:t>Whole</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cerebellum</w:t>
            </w:r>
            <w:proofErr w:type="spellEnd"/>
          </w:p>
        </w:tc>
        <w:tc>
          <w:tcPr>
            <w:tcW w:w="445" w:type="pct"/>
            <w:shd w:val="clear" w:color="auto" w:fill="auto"/>
          </w:tcPr>
          <w:p w14:paraId="310E5C67"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sz w:val="24"/>
                <w:szCs w:val="24"/>
              </w:rPr>
              <w:t>1</w:t>
            </w: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0EFB9CFC"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0,09336</w:t>
            </w:r>
          </w:p>
        </w:tc>
        <w:tc>
          <w:tcPr>
            <w:tcW w:w="572" w:type="pct"/>
            <w:tcBorders>
              <w:top w:val="single" w:sz="4" w:space="0" w:color="auto"/>
              <w:left w:val="nil"/>
              <w:bottom w:val="single" w:sz="4" w:space="0" w:color="auto"/>
              <w:right w:val="single" w:sz="4" w:space="0" w:color="auto"/>
            </w:tcBorders>
            <w:shd w:val="clear" w:color="auto" w:fill="auto"/>
          </w:tcPr>
          <w:p w14:paraId="65C2208C"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0,08706</w:t>
            </w:r>
          </w:p>
        </w:tc>
        <w:tc>
          <w:tcPr>
            <w:tcW w:w="716" w:type="pct"/>
            <w:tcBorders>
              <w:top w:val="single" w:sz="4" w:space="0" w:color="auto"/>
              <w:left w:val="nil"/>
              <w:bottom w:val="single" w:sz="4" w:space="0" w:color="auto"/>
              <w:right w:val="single" w:sz="4" w:space="0" w:color="auto"/>
            </w:tcBorders>
            <w:shd w:val="clear" w:color="auto" w:fill="auto"/>
          </w:tcPr>
          <w:p w14:paraId="6367931E"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0,09927</w:t>
            </w:r>
          </w:p>
        </w:tc>
        <w:tc>
          <w:tcPr>
            <w:tcW w:w="573" w:type="pct"/>
            <w:vMerge w:val="restart"/>
          </w:tcPr>
          <w:p w14:paraId="1783D432"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0,034</w:t>
            </w:r>
          </w:p>
        </w:tc>
      </w:tr>
      <w:tr w:rsidR="003D2C56" w:rsidRPr="00CB1B74" w14:paraId="56BA4B22" w14:textId="77777777" w:rsidTr="00F07942">
        <w:tc>
          <w:tcPr>
            <w:tcW w:w="2150" w:type="pct"/>
            <w:gridSpan w:val="2"/>
            <w:vMerge/>
          </w:tcPr>
          <w:p w14:paraId="68EE8D6B" w14:textId="77777777" w:rsidR="003D2C56" w:rsidRPr="00CB1B74" w:rsidRDefault="003D2C56" w:rsidP="003D2C56">
            <w:pPr>
              <w:jc w:val="both"/>
              <w:rPr>
                <w:rFonts w:ascii="Times New Roman" w:hAnsi="Times New Roman" w:cs="Times New Roman"/>
                <w:sz w:val="24"/>
                <w:szCs w:val="24"/>
              </w:rPr>
            </w:pPr>
          </w:p>
        </w:tc>
        <w:tc>
          <w:tcPr>
            <w:tcW w:w="445" w:type="pct"/>
            <w:shd w:val="clear" w:color="auto" w:fill="auto"/>
          </w:tcPr>
          <w:p w14:paraId="22B429A6"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sz w:val="24"/>
                <w:szCs w:val="24"/>
              </w:rPr>
              <w:t>4</w:t>
            </w:r>
          </w:p>
        </w:tc>
        <w:tc>
          <w:tcPr>
            <w:tcW w:w="544" w:type="pct"/>
            <w:tcBorders>
              <w:top w:val="nil"/>
              <w:left w:val="single" w:sz="4" w:space="0" w:color="auto"/>
              <w:bottom w:val="single" w:sz="4" w:space="0" w:color="auto"/>
              <w:right w:val="single" w:sz="4" w:space="0" w:color="auto"/>
            </w:tcBorders>
            <w:shd w:val="clear" w:color="auto" w:fill="auto"/>
          </w:tcPr>
          <w:p w14:paraId="74AE8EBB"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0,08801</w:t>
            </w:r>
          </w:p>
        </w:tc>
        <w:tc>
          <w:tcPr>
            <w:tcW w:w="572" w:type="pct"/>
            <w:tcBorders>
              <w:top w:val="nil"/>
              <w:left w:val="nil"/>
              <w:bottom w:val="single" w:sz="4" w:space="0" w:color="auto"/>
              <w:right w:val="single" w:sz="4" w:space="0" w:color="auto"/>
            </w:tcBorders>
            <w:shd w:val="clear" w:color="auto" w:fill="auto"/>
          </w:tcPr>
          <w:p w14:paraId="67A69C6F"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0,08343</w:t>
            </w:r>
          </w:p>
        </w:tc>
        <w:tc>
          <w:tcPr>
            <w:tcW w:w="716" w:type="pct"/>
            <w:tcBorders>
              <w:top w:val="nil"/>
              <w:left w:val="nil"/>
              <w:bottom w:val="single" w:sz="4" w:space="0" w:color="auto"/>
              <w:right w:val="single" w:sz="4" w:space="0" w:color="auto"/>
            </w:tcBorders>
            <w:shd w:val="clear" w:color="auto" w:fill="auto"/>
          </w:tcPr>
          <w:p w14:paraId="7DCC3BF1"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0,09465</w:t>
            </w:r>
          </w:p>
        </w:tc>
        <w:tc>
          <w:tcPr>
            <w:tcW w:w="573" w:type="pct"/>
            <w:vMerge/>
            <w:vAlign w:val="center"/>
          </w:tcPr>
          <w:p w14:paraId="1F2482CA" w14:textId="77777777" w:rsidR="003D2C56" w:rsidRPr="00CB1B74" w:rsidRDefault="003D2C56" w:rsidP="003D2C56">
            <w:pPr>
              <w:jc w:val="both"/>
              <w:rPr>
                <w:rFonts w:ascii="Times New Roman" w:hAnsi="Times New Roman" w:cs="Times New Roman"/>
                <w:sz w:val="24"/>
                <w:szCs w:val="24"/>
              </w:rPr>
            </w:pPr>
          </w:p>
        </w:tc>
      </w:tr>
      <w:tr w:rsidR="003D2C56" w:rsidRPr="00CB1B74" w14:paraId="3C20173A" w14:textId="77777777" w:rsidTr="00F07942">
        <w:tc>
          <w:tcPr>
            <w:tcW w:w="589" w:type="pct"/>
            <w:vMerge w:val="restart"/>
          </w:tcPr>
          <w:p w14:paraId="43E149B1" w14:textId="308AEFFC"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sz w:val="24"/>
                <w:szCs w:val="24"/>
                <w:lang w:val="en-US"/>
              </w:rPr>
              <w:t>L</w:t>
            </w:r>
            <w:proofErr w:type="spellStart"/>
            <w:r w:rsidRPr="00CB1B74">
              <w:rPr>
                <w:rFonts w:ascii="Times New Roman" w:hAnsi="Times New Roman" w:cs="Times New Roman"/>
                <w:sz w:val="24"/>
                <w:szCs w:val="24"/>
              </w:rPr>
              <w:t>ateral</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ventricle</w:t>
            </w:r>
            <w:proofErr w:type="spellEnd"/>
          </w:p>
        </w:tc>
        <w:tc>
          <w:tcPr>
            <w:tcW w:w="1561" w:type="pct"/>
            <w:vMerge w:val="restart"/>
          </w:tcPr>
          <w:p w14:paraId="34D4EC2F" w14:textId="18771DEB" w:rsidR="003D2C56" w:rsidRPr="00CB1B74" w:rsidRDefault="00363FC2" w:rsidP="003D2C56">
            <w:pPr>
              <w:jc w:val="both"/>
              <w:rPr>
                <w:rFonts w:ascii="Times New Roman" w:hAnsi="Times New Roman" w:cs="Times New Roman"/>
                <w:sz w:val="24"/>
                <w:szCs w:val="24"/>
              </w:rPr>
            </w:pPr>
            <w:proofErr w:type="spellStart"/>
            <w:r w:rsidRPr="00CB1B74">
              <w:rPr>
                <w:rFonts w:ascii="Times New Roman" w:hAnsi="Times New Roman" w:cs="Times New Roman"/>
                <w:sz w:val="24"/>
                <w:szCs w:val="24"/>
              </w:rPr>
              <w:t>Left</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lateral</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ventricle</w:t>
            </w:r>
            <w:proofErr w:type="spellEnd"/>
          </w:p>
        </w:tc>
        <w:tc>
          <w:tcPr>
            <w:tcW w:w="445" w:type="pct"/>
            <w:shd w:val="clear" w:color="auto" w:fill="auto"/>
          </w:tcPr>
          <w:p w14:paraId="67759B97"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sz w:val="24"/>
                <w:szCs w:val="24"/>
              </w:rPr>
              <w:t>1</w:t>
            </w: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25DEEBDD"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0,00280</w:t>
            </w:r>
          </w:p>
        </w:tc>
        <w:tc>
          <w:tcPr>
            <w:tcW w:w="572" w:type="pct"/>
            <w:tcBorders>
              <w:top w:val="single" w:sz="4" w:space="0" w:color="auto"/>
              <w:left w:val="nil"/>
              <w:bottom w:val="single" w:sz="4" w:space="0" w:color="auto"/>
              <w:right w:val="single" w:sz="4" w:space="0" w:color="auto"/>
            </w:tcBorders>
            <w:shd w:val="clear" w:color="auto" w:fill="auto"/>
          </w:tcPr>
          <w:p w14:paraId="740B485C"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0,00227</w:t>
            </w:r>
          </w:p>
        </w:tc>
        <w:tc>
          <w:tcPr>
            <w:tcW w:w="716" w:type="pct"/>
            <w:tcBorders>
              <w:top w:val="single" w:sz="4" w:space="0" w:color="auto"/>
              <w:left w:val="nil"/>
              <w:bottom w:val="single" w:sz="4" w:space="0" w:color="auto"/>
              <w:right w:val="single" w:sz="4" w:space="0" w:color="auto"/>
            </w:tcBorders>
            <w:shd w:val="clear" w:color="auto" w:fill="auto"/>
          </w:tcPr>
          <w:p w14:paraId="6FE3F1C5"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0,00383</w:t>
            </w:r>
          </w:p>
        </w:tc>
        <w:tc>
          <w:tcPr>
            <w:tcW w:w="573" w:type="pct"/>
            <w:vMerge w:val="restart"/>
          </w:tcPr>
          <w:p w14:paraId="16BF189E" w14:textId="77777777" w:rsidR="003D2C56" w:rsidRPr="00CB1B74" w:rsidRDefault="003D2C56" w:rsidP="003D2C56">
            <w:pPr>
              <w:jc w:val="both"/>
              <w:rPr>
                <w:rFonts w:ascii="Times New Roman" w:hAnsi="Times New Roman" w:cs="Times New Roman"/>
                <w:b/>
                <w:sz w:val="24"/>
                <w:szCs w:val="24"/>
              </w:rPr>
            </w:pPr>
            <w:r w:rsidRPr="00CB1B74">
              <w:rPr>
                <w:rFonts w:ascii="Times New Roman" w:hAnsi="Times New Roman" w:cs="Times New Roman"/>
                <w:b/>
                <w:color w:val="010205"/>
                <w:sz w:val="24"/>
                <w:szCs w:val="24"/>
              </w:rPr>
              <w:t>0,007</w:t>
            </w:r>
          </w:p>
        </w:tc>
      </w:tr>
      <w:tr w:rsidR="003D2C56" w:rsidRPr="00CB1B74" w14:paraId="011BA9E7" w14:textId="77777777" w:rsidTr="00F07942">
        <w:tc>
          <w:tcPr>
            <w:tcW w:w="589" w:type="pct"/>
            <w:vMerge/>
          </w:tcPr>
          <w:p w14:paraId="3627DDE5" w14:textId="77777777" w:rsidR="003D2C56" w:rsidRPr="00CB1B74" w:rsidRDefault="003D2C56" w:rsidP="003D2C56">
            <w:pPr>
              <w:jc w:val="both"/>
              <w:rPr>
                <w:rFonts w:ascii="Times New Roman" w:hAnsi="Times New Roman" w:cs="Times New Roman"/>
                <w:sz w:val="24"/>
                <w:szCs w:val="24"/>
              </w:rPr>
            </w:pPr>
          </w:p>
        </w:tc>
        <w:tc>
          <w:tcPr>
            <w:tcW w:w="1561" w:type="pct"/>
            <w:vMerge/>
          </w:tcPr>
          <w:p w14:paraId="32785B28" w14:textId="77777777" w:rsidR="003D2C56" w:rsidRPr="00CB1B74" w:rsidRDefault="003D2C56" w:rsidP="003D2C56">
            <w:pPr>
              <w:jc w:val="both"/>
              <w:rPr>
                <w:rFonts w:ascii="Times New Roman" w:hAnsi="Times New Roman" w:cs="Times New Roman"/>
                <w:sz w:val="24"/>
                <w:szCs w:val="24"/>
              </w:rPr>
            </w:pPr>
          </w:p>
        </w:tc>
        <w:tc>
          <w:tcPr>
            <w:tcW w:w="445" w:type="pct"/>
            <w:shd w:val="clear" w:color="auto" w:fill="auto"/>
          </w:tcPr>
          <w:p w14:paraId="4E4DD384"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sz w:val="24"/>
                <w:szCs w:val="24"/>
              </w:rPr>
              <w:t>4</w:t>
            </w:r>
          </w:p>
        </w:tc>
        <w:tc>
          <w:tcPr>
            <w:tcW w:w="544" w:type="pct"/>
            <w:tcBorders>
              <w:top w:val="nil"/>
              <w:left w:val="single" w:sz="4" w:space="0" w:color="auto"/>
              <w:bottom w:val="single" w:sz="4" w:space="0" w:color="auto"/>
              <w:right w:val="single" w:sz="4" w:space="0" w:color="auto"/>
            </w:tcBorders>
            <w:shd w:val="clear" w:color="auto" w:fill="auto"/>
          </w:tcPr>
          <w:p w14:paraId="1AB83B75"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0,00418</w:t>
            </w:r>
          </w:p>
        </w:tc>
        <w:tc>
          <w:tcPr>
            <w:tcW w:w="572" w:type="pct"/>
            <w:tcBorders>
              <w:top w:val="nil"/>
              <w:left w:val="nil"/>
              <w:bottom w:val="single" w:sz="4" w:space="0" w:color="auto"/>
              <w:right w:val="single" w:sz="4" w:space="0" w:color="auto"/>
            </w:tcBorders>
            <w:shd w:val="clear" w:color="auto" w:fill="auto"/>
          </w:tcPr>
          <w:p w14:paraId="28CDBC71"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0,00307</w:t>
            </w:r>
          </w:p>
        </w:tc>
        <w:tc>
          <w:tcPr>
            <w:tcW w:w="716" w:type="pct"/>
            <w:tcBorders>
              <w:top w:val="nil"/>
              <w:left w:val="nil"/>
              <w:bottom w:val="single" w:sz="4" w:space="0" w:color="auto"/>
              <w:right w:val="single" w:sz="4" w:space="0" w:color="auto"/>
            </w:tcBorders>
            <w:shd w:val="clear" w:color="auto" w:fill="auto"/>
          </w:tcPr>
          <w:p w14:paraId="77C2F2B8"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0,00524</w:t>
            </w:r>
          </w:p>
        </w:tc>
        <w:tc>
          <w:tcPr>
            <w:tcW w:w="573" w:type="pct"/>
            <w:vMerge/>
            <w:vAlign w:val="center"/>
          </w:tcPr>
          <w:p w14:paraId="0CE67B7A" w14:textId="77777777" w:rsidR="003D2C56" w:rsidRPr="00CB1B74" w:rsidRDefault="003D2C56" w:rsidP="003D2C56">
            <w:pPr>
              <w:jc w:val="both"/>
              <w:rPr>
                <w:rFonts w:ascii="Times New Roman" w:hAnsi="Times New Roman" w:cs="Times New Roman"/>
                <w:sz w:val="24"/>
                <w:szCs w:val="24"/>
              </w:rPr>
            </w:pPr>
          </w:p>
        </w:tc>
      </w:tr>
      <w:tr w:rsidR="003D2C56" w:rsidRPr="00CB1B74" w14:paraId="7C3E5AD5" w14:textId="77777777" w:rsidTr="00F07942">
        <w:tc>
          <w:tcPr>
            <w:tcW w:w="589" w:type="pct"/>
            <w:vMerge/>
          </w:tcPr>
          <w:p w14:paraId="1D51A756" w14:textId="77777777" w:rsidR="003D2C56" w:rsidRPr="00CB1B74" w:rsidRDefault="003D2C56" w:rsidP="003D2C56">
            <w:pPr>
              <w:jc w:val="both"/>
              <w:rPr>
                <w:rFonts w:ascii="Times New Roman" w:hAnsi="Times New Roman" w:cs="Times New Roman"/>
                <w:sz w:val="24"/>
                <w:szCs w:val="24"/>
              </w:rPr>
            </w:pPr>
          </w:p>
        </w:tc>
        <w:tc>
          <w:tcPr>
            <w:tcW w:w="1561" w:type="pct"/>
            <w:vMerge w:val="restart"/>
          </w:tcPr>
          <w:p w14:paraId="608D4C5B" w14:textId="743B790E" w:rsidR="003D2C56" w:rsidRPr="00CB1B74" w:rsidRDefault="00363FC2" w:rsidP="003D2C56">
            <w:pPr>
              <w:jc w:val="both"/>
              <w:rPr>
                <w:rFonts w:ascii="Times New Roman" w:hAnsi="Times New Roman" w:cs="Times New Roman"/>
                <w:sz w:val="24"/>
                <w:szCs w:val="24"/>
              </w:rPr>
            </w:pPr>
            <w:r w:rsidRPr="00CB1B74">
              <w:rPr>
                <w:rFonts w:ascii="Times New Roman" w:hAnsi="Times New Roman" w:cs="Times New Roman"/>
                <w:sz w:val="24"/>
                <w:szCs w:val="24"/>
                <w:lang w:val="en-US"/>
              </w:rPr>
              <w:t>Right</w:t>
            </w:r>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lateral</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ventricle</w:t>
            </w:r>
            <w:proofErr w:type="spellEnd"/>
          </w:p>
        </w:tc>
        <w:tc>
          <w:tcPr>
            <w:tcW w:w="445" w:type="pct"/>
            <w:shd w:val="clear" w:color="auto" w:fill="auto"/>
          </w:tcPr>
          <w:p w14:paraId="27B73AA8"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sz w:val="24"/>
                <w:szCs w:val="24"/>
              </w:rPr>
              <w:t>1</w:t>
            </w:r>
          </w:p>
        </w:tc>
        <w:tc>
          <w:tcPr>
            <w:tcW w:w="544" w:type="pct"/>
            <w:tcBorders>
              <w:top w:val="nil"/>
              <w:left w:val="single" w:sz="4" w:space="0" w:color="auto"/>
              <w:bottom w:val="single" w:sz="4" w:space="0" w:color="auto"/>
              <w:right w:val="single" w:sz="4" w:space="0" w:color="auto"/>
            </w:tcBorders>
            <w:shd w:val="clear" w:color="auto" w:fill="auto"/>
          </w:tcPr>
          <w:p w14:paraId="3B51F6EE"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0,00264</w:t>
            </w:r>
          </w:p>
        </w:tc>
        <w:tc>
          <w:tcPr>
            <w:tcW w:w="572" w:type="pct"/>
            <w:tcBorders>
              <w:top w:val="nil"/>
              <w:left w:val="nil"/>
              <w:bottom w:val="single" w:sz="4" w:space="0" w:color="auto"/>
              <w:right w:val="single" w:sz="4" w:space="0" w:color="auto"/>
            </w:tcBorders>
            <w:shd w:val="clear" w:color="auto" w:fill="auto"/>
          </w:tcPr>
          <w:p w14:paraId="527ACF44"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0,00215</w:t>
            </w:r>
          </w:p>
        </w:tc>
        <w:tc>
          <w:tcPr>
            <w:tcW w:w="716" w:type="pct"/>
            <w:tcBorders>
              <w:top w:val="nil"/>
              <w:left w:val="nil"/>
              <w:bottom w:val="single" w:sz="4" w:space="0" w:color="auto"/>
              <w:right w:val="single" w:sz="4" w:space="0" w:color="auto"/>
            </w:tcBorders>
            <w:shd w:val="clear" w:color="auto" w:fill="auto"/>
          </w:tcPr>
          <w:p w14:paraId="4C6E567E"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0,00334</w:t>
            </w:r>
          </w:p>
        </w:tc>
        <w:tc>
          <w:tcPr>
            <w:tcW w:w="573" w:type="pct"/>
            <w:vMerge w:val="restart"/>
          </w:tcPr>
          <w:p w14:paraId="3FF9041A" w14:textId="77777777" w:rsidR="003D2C56" w:rsidRPr="00CB1B74" w:rsidRDefault="003D2C56" w:rsidP="003D2C56">
            <w:pPr>
              <w:jc w:val="both"/>
              <w:rPr>
                <w:rFonts w:ascii="Times New Roman" w:hAnsi="Times New Roman" w:cs="Times New Roman"/>
                <w:b/>
                <w:sz w:val="24"/>
                <w:szCs w:val="24"/>
              </w:rPr>
            </w:pPr>
            <w:r w:rsidRPr="00CB1B74">
              <w:rPr>
                <w:rFonts w:ascii="Times New Roman" w:hAnsi="Times New Roman" w:cs="Times New Roman"/>
                <w:b/>
                <w:color w:val="010205"/>
                <w:sz w:val="24"/>
                <w:szCs w:val="24"/>
              </w:rPr>
              <w:t>0,003</w:t>
            </w:r>
          </w:p>
          <w:p w14:paraId="4F1F3B9A"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 </w:t>
            </w:r>
          </w:p>
        </w:tc>
      </w:tr>
      <w:tr w:rsidR="003D2C56" w:rsidRPr="00CB1B74" w14:paraId="1764A300" w14:textId="77777777" w:rsidTr="00F07942">
        <w:tc>
          <w:tcPr>
            <w:tcW w:w="589" w:type="pct"/>
            <w:vMerge/>
          </w:tcPr>
          <w:p w14:paraId="7F2FA00D" w14:textId="77777777" w:rsidR="003D2C56" w:rsidRPr="00CB1B74" w:rsidRDefault="003D2C56" w:rsidP="003D2C56">
            <w:pPr>
              <w:jc w:val="both"/>
              <w:rPr>
                <w:rFonts w:ascii="Times New Roman" w:hAnsi="Times New Roman" w:cs="Times New Roman"/>
                <w:sz w:val="24"/>
                <w:szCs w:val="24"/>
              </w:rPr>
            </w:pPr>
          </w:p>
        </w:tc>
        <w:tc>
          <w:tcPr>
            <w:tcW w:w="1561" w:type="pct"/>
            <w:vMerge/>
          </w:tcPr>
          <w:p w14:paraId="611C0A88" w14:textId="77777777" w:rsidR="003D2C56" w:rsidRPr="00CB1B74" w:rsidRDefault="003D2C56" w:rsidP="003D2C56">
            <w:pPr>
              <w:jc w:val="both"/>
              <w:rPr>
                <w:rFonts w:ascii="Times New Roman" w:hAnsi="Times New Roman" w:cs="Times New Roman"/>
                <w:sz w:val="24"/>
                <w:szCs w:val="24"/>
              </w:rPr>
            </w:pPr>
          </w:p>
        </w:tc>
        <w:tc>
          <w:tcPr>
            <w:tcW w:w="445" w:type="pct"/>
            <w:shd w:val="clear" w:color="auto" w:fill="auto"/>
          </w:tcPr>
          <w:p w14:paraId="0BCCEE55"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sz w:val="24"/>
                <w:szCs w:val="24"/>
              </w:rPr>
              <w:t>4</w:t>
            </w:r>
          </w:p>
        </w:tc>
        <w:tc>
          <w:tcPr>
            <w:tcW w:w="544" w:type="pct"/>
            <w:tcBorders>
              <w:top w:val="nil"/>
              <w:left w:val="single" w:sz="4" w:space="0" w:color="auto"/>
              <w:bottom w:val="single" w:sz="4" w:space="0" w:color="auto"/>
              <w:right w:val="single" w:sz="4" w:space="0" w:color="auto"/>
            </w:tcBorders>
            <w:shd w:val="clear" w:color="auto" w:fill="auto"/>
          </w:tcPr>
          <w:p w14:paraId="4FDFEE12"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0,00355</w:t>
            </w:r>
          </w:p>
        </w:tc>
        <w:tc>
          <w:tcPr>
            <w:tcW w:w="572" w:type="pct"/>
            <w:tcBorders>
              <w:top w:val="nil"/>
              <w:left w:val="nil"/>
              <w:bottom w:val="single" w:sz="4" w:space="0" w:color="auto"/>
              <w:right w:val="single" w:sz="4" w:space="0" w:color="auto"/>
            </w:tcBorders>
            <w:shd w:val="clear" w:color="auto" w:fill="auto"/>
          </w:tcPr>
          <w:p w14:paraId="5CBD1569"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0,00267</w:t>
            </w:r>
          </w:p>
        </w:tc>
        <w:tc>
          <w:tcPr>
            <w:tcW w:w="716" w:type="pct"/>
            <w:tcBorders>
              <w:top w:val="nil"/>
              <w:left w:val="nil"/>
              <w:bottom w:val="single" w:sz="4" w:space="0" w:color="auto"/>
              <w:right w:val="single" w:sz="4" w:space="0" w:color="auto"/>
            </w:tcBorders>
            <w:shd w:val="clear" w:color="auto" w:fill="auto"/>
          </w:tcPr>
          <w:p w14:paraId="5CEB340F" w14:textId="77777777" w:rsidR="003D2C56" w:rsidRPr="00CB1B74" w:rsidRDefault="003D2C56" w:rsidP="003D2C56">
            <w:pPr>
              <w:jc w:val="both"/>
              <w:rPr>
                <w:rFonts w:ascii="Times New Roman" w:hAnsi="Times New Roman" w:cs="Times New Roman"/>
                <w:sz w:val="24"/>
                <w:szCs w:val="24"/>
              </w:rPr>
            </w:pPr>
            <w:r w:rsidRPr="00CB1B74">
              <w:rPr>
                <w:rFonts w:ascii="Times New Roman" w:hAnsi="Times New Roman" w:cs="Times New Roman"/>
                <w:color w:val="010205"/>
                <w:sz w:val="24"/>
                <w:szCs w:val="24"/>
              </w:rPr>
              <w:t>0,00484</w:t>
            </w:r>
          </w:p>
        </w:tc>
        <w:tc>
          <w:tcPr>
            <w:tcW w:w="573" w:type="pct"/>
            <w:vMerge/>
          </w:tcPr>
          <w:p w14:paraId="46391843" w14:textId="77777777" w:rsidR="003D2C56" w:rsidRPr="00CB1B74" w:rsidRDefault="003D2C56" w:rsidP="003D2C56">
            <w:pPr>
              <w:jc w:val="both"/>
              <w:rPr>
                <w:rFonts w:ascii="Times New Roman" w:hAnsi="Times New Roman" w:cs="Times New Roman"/>
                <w:sz w:val="24"/>
                <w:szCs w:val="24"/>
              </w:rPr>
            </w:pPr>
          </w:p>
        </w:tc>
      </w:tr>
    </w:tbl>
    <w:p w14:paraId="56D61858" w14:textId="0F071BE6" w:rsidR="00DC6891" w:rsidRPr="00CB1B74" w:rsidRDefault="00B667CA" w:rsidP="00B266A9">
      <w:pPr>
        <w:spacing w:after="0" w:line="360" w:lineRule="auto"/>
        <w:jc w:val="both"/>
        <w:rPr>
          <w:rFonts w:ascii="Times New Roman" w:hAnsi="Times New Roman" w:cs="Times New Roman"/>
          <w:sz w:val="24"/>
          <w:szCs w:val="24"/>
          <w:lang w:val="en-US"/>
        </w:rPr>
      </w:pPr>
      <w:r w:rsidRPr="00CB1B74">
        <w:rPr>
          <w:rFonts w:ascii="Times New Roman" w:hAnsi="Times New Roman" w:cs="Times New Roman"/>
          <w:i/>
          <w:sz w:val="24"/>
          <w:szCs w:val="24"/>
          <w:lang w:val="en-US"/>
        </w:rPr>
        <w:t>Note</w:t>
      </w:r>
      <w:r w:rsidRPr="00CB1B74">
        <w:rPr>
          <w:rFonts w:ascii="Times New Roman" w:hAnsi="Times New Roman" w:cs="Times New Roman"/>
          <w:sz w:val="24"/>
          <w:szCs w:val="24"/>
          <w:lang w:val="en-US"/>
        </w:rPr>
        <w:t xml:space="preserve">. Values of </w:t>
      </w:r>
      <w:r w:rsidRPr="00CB1B74">
        <w:rPr>
          <w:rFonts w:ascii="Times New Roman" w:hAnsi="Times New Roman" w:cs="Times New Roman"/>
          <w:i/>
          <w:sz w:val="24"/>
          <w:szCs w:val="24"/>
        </w:rPr>
        <w:t>р</w:t>
      </w:r>
      <w:r w:rsidRPr="00CB1B74">
        <w:rPr>
          <w:rFonts w:ascii="Times New Roman" w:hAnsi="Times New Roman" w:cs="Times New Roman"/>
          <w:sz w:val="24"/>
          <w:szCs w:val="24"/>
          <w:lang w:val="en-US"/>
        </w:rPr>
        <w:t xml:space="preserve"> &lt; 0,01 are bolded.</w:t>
      </w:r>
    </w:p>
    <w:p w14:paraId="51855AE8" w14:textId="77777777" w:rsidR="00F07942" w:rsidRPr="00CB1B74" w:rsidRDefault="00F07942" w:rsidP="00B266A9">
      <w:pPr>
        <w:spacing w:after="0" w:line="360" w:lineRule="auto"/>
        <w:jc w:val="both"/>
        <w:rPr>
          <w:rFonts w:ascii="Times New Roman" w:hAnsi="Times New Roman" w:cs="Times New Roman"/>
          <w:sz w:val="24"/>
          <w:szCs w:val="24"/>
          <w:lang w:val="en-US"/>
        </w:rPr>
      </w:pPr>
    </w:p>
    <w:p w14:paraId="3906E705" w14:textId="1457BC2B" w:rsidR="004A5FC5" w:rsidRPr="00CB1B74" w:rsidRDefault="00F83FF7" w:rsidP="00B266A9">
      <w:pPr>
        <w:spacing w:after="0" w:line="360" w:lineRule="auto"/>
        <w:jc w:val="both"/>
        <w:rPr>
          <w:rFonts w:ascii="Times New Roman" w:hAnsi="Times New Roman" w:cs="Times New Roman"/>
          <w:sz w:val="24"/>
          <w:szCs w:val="24"/>
          <w:lang w:val="en-US"/>
        </w:rPr>
      </w:pPr>
      <w:r w:rsidRPr="00CB1B74">
        <w:rPr>
          <w:rFonts w:ascii="Times New Roman" w:hAnsi="Times New Roman" w:cs="Times New Roman"/>
          <w:b/>
          <w:sz w:val="24"/>
          <w:szCs w:val="24"/>
          <w:lang w:val="en-US"/>
        </w:rPr>
        <w:t xml:space="preserve">Table </w:t>
      </w:r>
      <w:r w:rsidR="00B87DA9" w:rsidRPr="00CB1B74">
        <w:rPr>
          <w:rFonts w:ascii="Times New Roman" w:hAnsi="Times New Roman" w:cs="Times New Roman"/>
          <w:b/>
          <w:sz w:val="24"/>
          <w:szCs w:val="24"/>
          <w:lang w:val="en-US"/>
        </w:rPr>
        <w:t>9</w:t>
      </w:r>
      <w:r w:rsidR="004A5FC5" w:rsidRPr="00CB1B74">
        <w:rPr>
          <w:rFonts w:ascii="Times New Roman" w:hAnsi="Times New Roman" w:cs="Times New Roman"/>
          <w:b/>
          <w:sz w:val="24"/>
          <w:szCs w:val="24"/>
          <w:lang w:val="en-US"/>
        </w:rPr>
        <w:t>.</w:t>
      </w:r>
      <w:r w:rsidR="004A5FC5" w:rsidRPr="00CB1B74">
        <w:rPr>
          <w:rFonts w:ascii="Times New Roman" w:hAnsi="Times New Roman" w:cs="Times New Roman"/>
          <w:sz w:val="24"/>
          <w:szCs w:val="24"/>
          <w:lang w:val="en-US"/>
        </w:rPr>
        <w:t xml:space="preserve"> </w:t>
      </w:r>
      <w:r w:rsidR="007623A9" w:rsidRPr="00CB1B74">
        <w:rPr>
          <w:rFonts w:ascii="Times New Roman" w:hAnsi="Times New Roman" w:cs="Times New Roman"/>
          <w:sz w:val="24"/>
          <w:szCs w:val="24"/>
          <w:lang w:val="en-US"/>
        </w:rPr>
        <w:t>Significant differences in relative volumes of different brain structures between participants in ADHD without CP (group 2) and</w:t>
      </w:r>
      <w:r w:rsidR="00C64CB5" w:rsidRPr="00CB1B74">
        <w:rPr>
          <w:rFonts w:ascii="Times New Roman" w:hAnsi="Times New Roman" w:cs="Times New Roman"/>
          <w:sz w:val="24"/>
          <w:szCs w:val="24"/>
          <w:lang w:val="en-US"/>
        </w:rPr>
        <w:t xml:space="preserve"> </w:t>
      </w:r>
      <w:r w:rsidR="007623A9" w:rsidRPr="00CB1B74">
        <w:rPr>
          <w:rFonts w:ascii="Times New Roman" w:hAnsi="Times New Roman" w:cs="Times New Roman"/>
          <w:sz w:val="24"/>
          <w:szCs w:val="24"/>
          <w:lang w:val="en-US"/>
        </w:rPr>
        <w:t>ADHD with MCI (group 3) groups</w:t>
      </w:r>
    </w:p>
    <w:tbl>
      <w:tblPr>
        <w:tblStyle w:val="a3"/>
        <w:tblW w:w="4562" w:type="pct"/>
        <w:tblLayout w:type="fixed"/>
        <w:tblLook w:val="04A0" w:firstRow="1" w:lastRow="0" w:firstColumn="1" w:lastColumn="0" w:noHBand="0" w:noVBand="1"/>
      </w:tblPr>
      <w:tblGrid>
        <w:gridCol w:w="1026"/>
        <w:gridCol w:w="2713"/>
        <w:gridCol w:w="771"/>
        <w:gridCol w:w="1182"/>
        <w:gridCol w:w="992"/>
        <w:gridCol w:w="992"/>
        <w:gridCol w:w="849"/>
      </w:tblGrid>
      <w:tr w:rsidR="004D044B" w:rsidRPr="00CB1B74" w14:paraId="32CD185D" w14:textId="77777777" w:rsidTr="00202654">
        <w:tc>
          <w:tcPr>
            <w:tcW w:w="602" w:type="pct"/>
          </w:tcPr>
          <w:p w14:paraId="0D4F9A90" w14:textId="1ED80113" w:rsidR="004D044B" w:rsidRPr="00CB1B74" w:rsidRDefault="004D044B" w:rsidP="004D044B">
            <w:pPr>
              <w:jc w:val="both"/>
              <w:rPr>
                <w:rFonts w:ascii="Times New Roman" w:hAnsi="Times New Roman" w:cs="Times New Roman"/>
                <w:b/>
                <w:sz w:val="24"/>
                <w:szCs w:val="24"/>
              </w:rPr>
            </w:pPr>
            <w:r w:rsidRPr="00CB1B74">
              <w:rPr>
                <w:rFonts w:ascii="Times New Roman" w:eastAsia="Calibri" w:hAnsi="Times New Roman" w:cs="Times New Roman"/>
                <w:b/>
                <w:sz w:val="24"/>
                <w:szCs w:val="24"/>
                <w:lang w:val="en-US"/>
              </w:rPr>
              <w:t>B</w:t>
            </w:r>
            <w:proofErr w:type="spellStart"/>
            <w:r w:rsidRPr="00CB1B74">
              <w:rPr>
                <w:rFonts w:ascii="Times New Roman" w:eastAsia="Calibri" w:hAnsi="Times New Roman" w:cs="Times New Roman"/>
                <w:b/>
                <w:sz w:val="24"/>
                <w:szCs w:val="24"/>
              </w:rPr>
              <w:t>rain</w:t>
            </w:r>
            <w:proofErr w:type="spellEnd"/>
            <w:r w:rsidRPr="00CB1B74">
              <w:rPr>
                <w:rFonts w:ascii="Times New Roman" w:eastAsia="Calibri" w:hAnsi="Times New Roman" w:cs="Times New Roman"/>
                <w:b/>
                <w:sz w:val="24"/>
                <w:szCs w:val="24"/>
              </w:rPr>
              <w:t xml:space="preserve"> </w:t>
            </w:r>
            <w:proofErr w:type="spellStart"/>
            <w:r w:rsidRPr="00CB1B74">
              <w:rPr>
                <w:rFonts w:ascii="Times New Roman" w:eastAsia="Calibri" w:hAnsi="Times New Roman" w:cs="Times New Roman"/>
                <w:b/>
                <w:sz w:val="24"/>
                <w:szCs w:val="24"/>
              </w:rPr>
              <w:t>region</w:t>
            </w:r>
            <w:proofErr w:type="spellEnd"/>
          </w:p>
        </w:tc>
        <w:tc>
          <w:tcPr>
            <w:tcW w:w="1591" w:type="pct"/>
          </w:tcPr>
          <w:p w14:paraId="41E93871" w14:textId="2E439B63" w:rsidR="004D044B" w:rsidRPr="00CB1B74" w:rsidRDefault="004D044B" w:rsidP="004D044B">
            <w:pPr>
              <w:jc w:val="both"/>
              <w:rPr>
                <w:rFonts w:ascii="Times New Roman" w:hAnsi="Times New Roman" w:cs="Times New Roman"/>
                <w:b/>
                <w:sz w:val="24"/>
                <w:szCs w:val="24"/>
              </w:rPr>
            </w:pPr>
            <w:r w:rsidRPr="00CB1B74">
              <w:rPr>
                <w:rFonts w:ascii="Times New Roman" w:eastAsia="Calibri" w:hAnsi="Times New Roman" w:cs="Times New Roman"/>
                <w:b/>
                <w:sz w:val="24"/>
                <w:szCs w:val="24"/>
                <w:lang w:val="en-US"/>
              </w:rPr>
              <w:t>B</w:t>
            </w:r>
            <w:proofErr w:type="spellStart"/>
            <w:r w:rsidRPr="00CB1B74">
              <w:rPr>
                <w:rFonts w:ascii="Times New Roman" w:eastAsia="Calibri" w:hAnsi="Times New Roman" w:cs="Times New Roman"/>
                <w:b/>
                <w:sz w:val="24"/>
                <w:szCs w:val="24"/>
              </w:rPr>
              <w:t>rain</w:t>
            </w:r>
            <w:proofErr w:type="spellEnd"/>
            <w:r w:rsidRPr="00CB1B74">
              <w:rPr>
                <w:rFonts w:ascii="Times New Roman" w:eastAsia="Calibri" w:hAnsi="Times New Roman" w:cs="Times New Roman"/>
                <w:b/>
                <w:sz w:val="24"/>
                <w:szCs w:val="24"/>
              </w:rPr>
              <w:t xml:space="preserve"> </w:t>
            </w:r>
            <w:proofErr w:type="spellStart"/>
            <w:r w:rsidRPr="00CB1B74">
              <w:rPr>
                <w:rFonts w:ascii="Times New Roman" w:eastAsia="Calibri" w:hAnsi="Times New Roman" w:cs="Times New Roman"/>
                <w:b/>
                <w:sz w:val="24"/>
                <w:szCs w:val="24"/>
              </w:rPr>
              <w:t>structures</w:t>
            </w:r>
            <w:proofErr w:type="spellEnd"/>
          </w:p>
        </w:tc>
        <w:tc>
          <w:tcPr>
            <w:tcW w:w="452" w:type="pct"/>
          </w:tcPr>
          <w:p w14:paraId="2B270E62" w14:textId="6D488997" w:rsidR="004D044B" w:rsidRPr="00CB1B74" w:rsidRDefault="004D044B" w:rsidP="004D044B">
            <w:pPr>
              <w:jc w:val="both"/>
              <w:rPr>
                <w:rFonts w:ascii="Times New Roman" w:hAnsi="Times New Roman" w:cs="Times New Roman"/>
                <w:b/>
                <w:sz w:val="24"/>
                <w:szCs w:val="24"/>
              </w:rPr>
            </w:pPr>
            <w:r w:rsidRPr="00CB1B74">
              <w:rPr>
                <w:rFonts w:ascii="Times New Roman" w:eastAsia="Calibri" w:hAnsi="Times New Roman" w:cs="Times New Roman"/>
                <w:b/>
                <w:sz w:val="24"/>
                <w:szCs w:val="24"/>
                <w:lang w:val="en-US"/>
              </w:rPr>
              <w:t>Group</w:t>
            </w:r>
          </w:p>
        </w:tc>
        <w:tc>
          <w:tcPr>
            <w:tcW w:w="693" w:type="pct"/>
          </w:tcPr>
          <w:p w14:paraId="4FAC457A" w14:textId="77777777" w:rsidR="004D044B" w:rsidRPr="00CB1B74" w:rsidRDefault="004D044B" w:rsidP="004D044B">
            <w:pPr>
              <w:jc w:val="both"/>
              <w:rPr>
                <w:rFonts w:ascii="Times New Roman" w:eastAsia="Calibri" w:hAnsi="Times New Roman" w:cs="Times New Roman"/>
                <w:b/>
                <w:sz w:val="24"/>
                <w:szCs w:val="24"/>
              </w:rPr>
            </w:pPr>
            <w:r w:rsidRPr="00CB1B74">
              <w:rPr>
                <w:rFonts w:ascii="Times New Roman" w:eastAsia="Calibri" w:hAnsi="Times New Roman" w:cs="Times New Roman"/>
                <w:b/>
                <w:sz w:val="24"/>
                <w:szCs w:val="24"/>
                <w:lang w:val="en-US"/>
              </w:rPr>
              <w:t>R</w:t>
            </w:r>
            <w:proofErr w:type="spellStart"/>
            <w:r w:rsidRPr="00CB1B74">
              <w:rPr>
                <w:rFonts w:ascii="Times New Roman" w:eastAsia="Calibri" w:hAnsi="Times New Roman" w:cs="Times New Roman"/>
                <w:b/>
                <w:sz w:val="24"/>
                <w:szCs w:val="24"/>
              </w:rPr>
              <w:t>elative</w:t>
            </w:r>
            <w:proofErr w:type="spellEnd"/>
            <w:r w:rsidRPr="00CB1B74">
              <w:rPr>
                <w:rFonts w:ascii="Times New Roman" w:eastAsia="Calibri" w:hAnsi="Times New Roman" w:cs="Times New Roman"/>
                <w:b/>
                <w:sz w:val="24"/>
                <w:szCs w:val="24"/>
              </w:rPr>
              <w:t xml:space="preserve"> </w:t>
            </w:r>
            <w:proofErr w:type="spellStart"/>
            <w:r w:rsidRPr="00CB1B74">
              <w:rPr>
                <w:rFonts w:ascii="Times New Roman" w:eastAsia="Calibri" w:hAnsi="Times New Roman" w:cs="Times New Roman"/>
                <w:b/>
                <w:sz w:val="24"/>
                <w:szCs w:val="24"/>
              </w:rPr>
              <w:t>volume</w:t>
            </w:r>
            <w:proofErr w:type="spellEnd"/>
            <w:r w:rsidRPr="00CB1B74">
              <w:rPr>
                <w:rFonts w:ascii="Times New Roman" w:eastAsia="Calibri" w:hAnsi="Times New Roman" w:cs="Times New Roman"/>
                <w:b/>
                <w:sz w:val="24"/>
                <w:szCs w:val="24"/>
              </w:rPr>
              <w:t xml:space="preserve">, </w:t>
            </w:r>
          </w:p>
          <w:p w14:paraId="330188E6" w14:textId="1EF231E3" w:rsidR="004D044B" w:rsidRPr="00CB1B74" w:rsidRDefault="004D044B" w:rsidP="004D044B">
            <w:pPr>
              <w:jc w:val="both"/>
              <w:rPr>
                <w:rFonts w:ascii="Times New Roman" w:hAnsi="Times New Roman" w:cs="Times New Roman"/>
                <w:b/>
                <w:sz w:val="24"/>
                <w:szCs w:val="24"/>
              </w:rPr>
            </w:pPr>
            <w:proofErr w:type="spellStart"/>
            <w:r w:rsidRPr="00CB1B74">
              <w:rPr>
                <w:rFonts w:ascii="Times New Roman" w:eastAsia="Calibri" w:hAnsi="Times New Roman" w:cs="Times New Roman"/>
                <w:b/>
                <w:sz w:val="24"/>
                <w:szCs w:val="24"/>
              </w:rPr>
              <w:t>median</w:t>
            </w:r>
            <w:proofErr w:type="spellEnd"/>
          </w:p>
        </w:tc>
        <w:tc>
          <w:tcPr>
            <w:tcW w:w="582" w:type="pct"/>
          </w:tcPr>
          <w:p w14:paraId="5CED9DF8" w14:textId="17ADF4ED" w:rsidR="004D044B" w:rsidRPr="00CB1B74" w:rsidRDefault="004D044B" w:rsidP="004D044B">
            <w:pPr>
              <w:jc w:val="both"/>
              <w:rPr>
                <w:rFonts w:ascii="Times New Roman" w:hAnsi="Times New Roman" w:cs="Times New Roman"/>
                <w:b/>
                <w:sz w:val="24"/>
                <w:szCs w:val="24"/>
              </w:rPr>
            </w:pPr>
            <w:r w:rsidRPr="00CB1B74">
              <w:rPr>
                <w:rFonts w:ascii="Times New Roman" w:eastAsia="Calibri" w:hAnsi="Times New Roman" w:cs="Times New Roman"/>
                <w:b/>
                <w:sz w:val="24"/>
                <w:szCs w:val="24"/>
                <w:lang w:val="en-US"/>
              </w:rPr>
              <w:t>R</w:t>
            </w:r>
            <w:proofErr w:type="spellStart"/>
            <w:r w:rsidRPr="00CB1B74">
              <w:rPr>
                <w:rFonts w:ascii="Times New Roman" w:eastAsia="Calibri" w:hAnsi="Times New Roman" w:cs="Times New Roman"/>
                <w:b/>
                <w:sz w:val="24"/>
                <w:szCs w:val="24"/>
              </w:rPr>
              <w:t>elative</w:t>
            </w:r>
            <w:proofErr w:type="spellEnd"/>
            <w:r w:rsidRPr="00CB1B74">
              <w:rPr>
                <w:rFonts w:ascii="Times New Roman" w:eastAsia="Calibri" w:hAnsi="Times New Roman" w:cs="Times New Roman"/>
                <w:b/>
                <w:sz w:val="24"/>
                <w:szCs w:val="24"/>
              </w:rPr>
              <w:t xml:space="preserve"> </w:t>
            </w:r>
            <w:proofErr w:type="spellStart"/>
            <w:r w:rsidRPr="00CB1B74">
              <w:rPr>
                <w:rFonts w:ascii="Times New Roman" w:eastAsia="Calibri" w:hAnsi="Times New Roman" w:cs="Times New Roman"/>
                <w:b/>
                <w:sz w:val="24"/>
                <w:szCs w:val="24"/>
              </w:rPr>
              <w:t>volume</w:t>
            </w:r>
            <w:proofErr w:type="spellEnd"/>
            <w:r w:rsidRPr="00CB1B74">
              <w:rPr>
                <w:rFonts w:ascii="Times New Roman" w:eastAsia="Calibri" w:hAnsi="Times New Roman" w:cs="Times New Roman"/>
                <w:b/>
                <w:sz w:val="24"/>
                <w:szCs w:val="24"/>
              </w:rPr>
              <w:t>,</w:t>
            </w:r>
            <w:r w:rsidRPr="00CB1B74">
              <w:rPr>
                <w:rFonts w:ascii="Times New Roman" w:eastAsia="Calibri" w:hAnsi="Times New Roman" w:cs="Times New Roman"/>
                <w:b/>
                <w:sz w:val="24"/>
                <w:szCs w:val="24"/>
                <w:lang w:val="en-US"/>
              </w:rPr>
              <w:t xml:space="preserve"> </w:t>
            </w:r>
            <w:r w:rsidRPr="00CB1B74">
              <w:rPr>
                <w:rFonts w:ascii="Times New Roman" w:eastAsia="Calibri" w:hAnsi="Times New Roman" w:cs="Times New Roman"/>
                <w:b/>
                <w:i/>
                <w:sz w:val="24"/>
                <w:szCs w:val="24"/>
                <w:lang w:val="en-US"/>
              </w:rPr>
              <w:t>Q</w:t>
            </w:r>
            <w:r w:rsidRPr="00CB1B74">
              <w:rPr>
                <w:rFonts w:ascii="Times New Roman" w:eastAsia="Calibri" w:hAnsi="Times New Roman" w:cs="Times New Roman"/>
                <w:b/>
                <w:sz w:val="24"/>
                <w:szCs w:val="24"/>
                <w:vertAlign w:val="subscript"/>
                <w:lang w:val="en-US"/>
              </w:rPr>
              <w:t>1</w:t>
            </w:r>
          </w:p>
        </w:tc>
        <w:tc>
          <w:tcPr>
            <w:tcW w:w="582" w:type="pct"/>
          </w:tcPr>
          <w:p w14:paraId="22D218B3" w14:textId="379744E6" w:rsidR="004D044B" w:rsidRPr="00CB1B74" w:rsidRDefault="004D044B" w:rsidP="004D044B">
            <w:pPr>
              <w:jc w:val="both"/>
              <w:rPr>
                <w:rFonts w:ascii="Times New Roman" w:hAnsi="Times New Roman" w:cs="Times New Roman"/>
                <w:b/>
                <w:sz w:val="24"/>
                <w:szCs w:val="24"/>
              </w:rPr>
            </w:pPr>
            <w:r w:rsidRPr="00CB1B74">
              <w:rPr>
                <w:rFonts w:ascii="Times New Roman" w:eastAsia="Calibri" w:hAnsi="Times New Roman" w:cs="Times New Roman"/>
                <w:b/>
                <w:sz w:val="24"/>
                <w:szCs w:val="24"/>
                <w:lang w:val="en-US"/>
              </w:rPr>
              <w:t>R</w:t>
            </w:r>
            <w:proofErr w:type="spellStart"/>
            <w:r w:rsidRPr="00CB1B74">
              <w:rPr>
                <w:rFonts w:ascii="Times New Roman" w:eastAsia="Calibri" w:hAnsi="Times New Roman" w:cs="Times New Roman"/>
                <w:b/>
                <w:sz w:val="24"/>
                <w:szCs w:val="24"/>
              </w:rPr>
              <w:t>elative</w:t>
            </w:r>
            <w:proofErr w:type="spellEnd"/>
            <w:r w:rsidRPr="00CB1B74">
              <w:rPr>
                <w:rFonts w:ascii="Times New Roman" w:eastAsia="Calibri" w:hAnsi="Times New Roman" w:cs="Times New Roman"/>
                <w:b/>
                <w:sz w:val="24"/>
                <w:szCs w:val="24"/>
              </w:rPr>
              <w:t xml:space="preserve"> </w:t>
            </w:r>
            <w:proofErr w:type="spellStart"/>
            <w:r w:rsidRPr="00CB1B74">
              <w:rPr>
                <w:rFonts w:ascii="Times New Roman" w:eastAsia="Calibri" w:hAnsi="Times New Roman" w:cs="Times New Roman"/>
                <w:b/>
                <w:sz w:val="24"/>
                <w:szCs w:val="24"/>
              </w:rPr>
              <w:t>volume</w:t>
            </w:r>
            <w:proofErr w:type="spellEnd"/>
            <w:r w:rsidRPr="00CB1B74">
              <w:rPr>
                <w:rFonts w:ascii="Times New Roman" w:eastAsia="Calibri" w:hAnsi="Times New Roman" w:cs="Times New Roman"/>
                <w:b/>
                <w:sz w:val="24"/>
                <w:szCs w:val="24"/>
              </w:rPr>
              <w:t>,</w:t>
            </w:r>
            <w:r w:rsidRPr="00CB1B74">
              <w:rPr>
                <w:rFonts w:ascii="Times New Roman" w:eastAsia="Calibri" w:hAnsi="Times New Roman" w:cs="Times New Roman"/>
                <w:b/>
                <w:sz w:val="24"/>
                <w:szCs w:val="24"/>
                <w:lang w:val="en-US"/>
              </w:rPr>
              <w:t xml:space="preserve"> </w:t>
            </w:r>
            <w:r w:rsidRPr="00CB1B74">
              <w:rPr>
                <w:rFonts w:ascii="Times New Roman" w:eastAsia="Calibri" w:hAnsi="Times New Roman" w:cs="Times New Roman"/>
                <w:b/>
                <w:i/>
                <w:sz w:val="24"/>
                <w:szCs w:val="24"/>
                <w:lang w:val="en-US"/>
              </w:rPr>
              <w:t>Q</w:t>
            </w:r>
            <w:r w:rsidRPr="00CB1B74">
              <w:rPr>
                <w:rFonts w:ascii="Times New Roman" w:eastAsia="Calibri" w:hAnsi="Times New Roman" w:cs="Times New Roman"/>
                <w:b/>
                <w:sz w:val="24"/>
                <w:szCs w:val="24"/>
                <w:vertAlign w:val="subscript"/>
                <w:lang w:val="en-US"/>
              </w:rPr>
              <w:t>3</w:t>
            </w:r>
          </w:p>
        </w:tc>
        <w:tc>
          <w:tcPr>
            <w:tcW w:w="499" w:type="pct"/>
          </w:tcPr>
          <w:p w14:paraId="710A4A30" w14:textId="0EF794A1" w:rsidR="004D044B" w:rsidRPr="00CB1B74" w:rsidRDefault="004D044B" w:rsidP="004D044B">
            <w:pPr>
              <w:jc w:val="both"/>
              <w:rPr>
                <w:rFonts w:ascii="Times New Roman" w:hAnsi="Times New Roman" w:cs="Times New Roman"/>
                <w:b/>
                <w:sz w:val="24"/>
                <w:szCs w:val="24"/>
              </w:rPr>
            </w:pPr>
            <w:r w:rsidRPr="00CB1B74">
              <w:rPr>
                <w:rFonts w:ascii="Times New Roman" w:eastAsia="Calibri" w:hAnsi="Times New Roman" w:cs="Times New Roman"/>
                <w:b/>
                <w:i/>
                <w:sz w:val="24"/>
                <w:szCs w:val="24"/>
              </w:rPr>
              <w:t>P</w:t>
            </w:r>
            <w:r w:rsidRPr="00CB1B74">
              <w:rPr>
                <w:rFonts w:ascii="Times New Roman" w:eastAsia="Calibri" w:hAnsi="Times New Roman" w:cs="Times New Roman"/>
                <w:b/>
                <w:sz w:val="24"/>
                <w:szCs w:val="24"/>
                <w:lang w:val="en-US"/>
              </w:rPr>
              <w:t xml:space="preserve"> </w:t>
            </w:r>
            <w:proofErr w:type="spellStart"/>
            <w:r w:rsidRPr="00CB1B74">
              <w:rPr>
                <w:rFonts w:ascii="Times New Roman" w:eastAsia="Calibri" w:hAnsi="Times New Roman" w:cs="Times New Roman"/>
                <w:b/>
                <w:sz w:val="24"/>
                <w:szCs w:val="24"/>
              </w:rPr>
              <w:t>Mann</w:t>
            </w:r>
            <w:proofErr w:type="spellEnd"/>
            <w:r w:rsidRPr="00CB1B74">
              <w:rPr>
                <w:rFonts w:ascii="Times New Roman" w:eastAsia="Calibri" w:hAnsi="Times New Roman" w:cs="Times New Roman"/>
                <w:b/>
                <w:sz w:val="24"/>
                <w:szCs w:val="24"/>
              </w:rPr>
              <w:t>-Whitney</w:t>
            </w:r>
          </w:p>
        </w:tc>
      </w:tr>
      <w:tr w:rsidR="0019286E" w:rsidRPr="00CB1B74" w14:paraId="0D1DDB42" w14:textId="77777777" w:rsidTr="00202654">
        <w:trPr>
          <w:trHeight w:val="242"/>
        </w:trPr>
        <w:tc>
          <w:tcPr>
            <w:tcW w:w="2193" w:type="pct"/>
            <w:gridSpan w:val="2"/>
            <w:vMerge w:val="restart"/>
          </w:tcPr>
          <w:p w14:paraId="012C6442" w14:textId="3FE69329" w:rsidR="0019286E" w:rsidRPr="00CB1B74" w:rsidRDefault="007623A9" w:rsidP="00B266A9">
            <w:pPr>
              <w:jc w:val="both"/>
              <w:rPr>
                <w:rFonts w:ascii="Times New Roman" w:hAnsi="Times New Roman" w:cs="Times New Roman"/>
                <w:sz w:val="24"/>
                <w:szCs w:val="24"/>
                <w:lang w:val="en-US"/>
              </w:rPr>
            </w:pPr>
            <w:r w:rsidRPr="00CB1B74">
              <w:rPr>
                <w:rFonts w:ascii="Times New Roman" w:hAnsi="Times New Roman" w:cs="Times New Roman"/>
                <w:sz w:val="24"/>
                <w:szCs w:val="24"/>
                <w:lang w:val="en-US"/>
              </w:rPr>
              <w:t>Entire cortex of left hemisphere</w:t>
            </w:r>
          </w:p>
        </w:tc>
        <w:tc>
          <w:tcPr>
            <w:tcW w:w="452" w:type="pct"/>
            <w:shd w:val="clear" w:color="auto" w:fill="auto"/>
          </w:tcPr>
          <w:p w14:paraId="1F0EDB7F"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sz w:val="24"/>
                <w:szCs w:val="24"/>
              </w:rPr>
              <w:t>2</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8074E5D"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0,19814</w:t>
            </w:r>
          </w:p>
        </w:tc>
        <w:tc>
          <w:tcPr>
            <w:tcW w:w="582" w:type="pct"/>
            <w:tcBorders>
              <w:top w:val="single" w:sz="4" w:space="0" w:color="auto"/>
              <w:left w:val="nil"/>
              <w:bottom w:val="single" w:sz="4" w:space="0" w:color="auto"/>
              <w:right w:val="single" w:sz="4" w:space="0" w:color="auto"/>
            </w:tcBorders>
            <w:shd w:val="clear" w:color="auto" w:fill="auto"/>
          </w:tcPr>
          <w:p w14:paraId="6B55FFBD"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0,19535</w:t>
            </w:r>
          </w:p>
        </w:tc>
        <w:tc>
          <w:tcPr>
            <w:tcW w:w="582" w:type="pct"/>
            <w:tcBorders>
              <w:top w:val="single" w:sz="4" w:space="0" w:color="auto"/>
              <w:left w:val="nil"/>
              <w:bottom w:val="single" w:sz="4" w:space="0" w:color="auto"/>
              <w:right w:val="single" w:sz="4" w:space="0" w:color="auto"/>
            </w:tcBorders>
            <w:shd w:val="clear" w:color="auto" w:fill="auto"/>
          </w:tcPr>
          <w:p w14:paraId="5D40F5D3"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0,20325</w:t>
            </w:r>
          </w:p>
        </w:tc>
        <w:tc>
          <w:tcPr>
            <w:tcW w:w="499" w:type="pct"/>
            <w:vMerge w:val="restart"/>
            <w:shd w:val="clear" w:color="auto" w:fill="auto"/>
          </w:tcPr>
          <w:p w14:paraId="20238123" w14:textId="77777777" w:rsidR="0019286E" w:rsidRPr="00CB1B74" w:rsidRDefault="0019286E" w:rsidP="00B266A9">
            <w:pPr>
              <w:jc w:val="both"/>
              <w:rPr>
                <w:rFonts w:ascii="Times New Roman" w:hAnsi="Times New Roman" w:cs="Times New Roman"/>
                <w:b/>
                <w:sz w:val="24"/>
                <w:szCs w:val="24"/>
              </w:rPr>
            </w:pPr>
            <w:r w:rsidRPr="00CB1B74">
              <w:rPr>
                <w:rFonts w:ascii="Times New Roman" w:hAnsi="Times New Roman" w:cs="Times New Roman"/>
                <w:color w:val="010205"/>
                <w:sz w:val="24"/>
                <w:szCs w:val="24"/>
              </w:rPr>
              <w:t>0,036</w:t>
            </w:r>
          </w:p>
        </w:tc>
      </w:tr>
      <w:tr w:rsidR="0019286E" w:rsidRPr="00CB1B74" w14:paraId="46AE0C0B" w14:textId="77777777" w:rsidTr="00202654">
        <w:trPr>
          <w:trHeight w:val="218"/>
        </w:trPr>
        <w:tc>
          <w:tcPr>
            <w:tcW w:w="2193" w:type="pct"/>
            <w:gridSpan w:val="2"/>
            <w:vMerge/>
          </w:tcPr>
          <w:p w14:paraId="4D7127A7" w14:textId="77777777" w:rsidR="0019286E" w:rsidRPr="00CB1B74" w:rsidRDefault="0019286E" w:rsidP="00B266A9">
            <w:pPr>
              <w:jc w:val="both"/>
              <w:rPr>
                <w:rFonts w:ascii="Times New Roman" w:hAnsi="Times New Roman" w:cs="Times New Roman"/>
                <w:sz w:val="24"/>
                <w:szCs w:val="24"/>
              </w:rPr>
            </w:pPr>
          </w:p>
        </w:tc>
        <w:tc>
          <w:tcPr>
            <w:tcW w:w="452" w:type="pct"/>
            <w:shd w:val="clear" w:color="auto" w:fill="auto"/>
          </w:tcPr>
          <w:p w14:paraId="090AFFBF"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sz w:val="24"/>
                <w:szCs w:val="24"/>
              </w:rPr>
              <w:t>3</w:t>
            </w:r>
          </w:p>
        </w:tc>
        <w:tc>
          <w:tcPr>
            <w:tcW w:w="693" w:type="pct"/>
            <w:tcBorders>
              <w:top w:val="nil"/>
              <w:left w:val="single" w:sz="4" w:space="0" w:color="auto"/>
              <w:bottom w:val="single" w:sz="4" w:space="0" w:color="auto"/>
              <w:right w:val="single" w:sz="4" w:space="0" w:color="auto"/>
            </w:tcBorders>
            <w:shd w:val="clear" w:color="auto" w:fill="auto"/>
          </w:tcPr>
          <w:p w14:paraId="06020035"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0,18665</w:t>
            </w:r>
          </w:p>
        </w:tc>
        <w:tc>
          <w:tcPr>
            <w:tcW w:w="582" w:type="pct"/>
            <w:tcBorders>
              <w:top w:val="nil"/>
              <w:left w:val="nil"/>
              <w:bottom w:val="single" w:sz="4" w:space="0" w:color="auto"/>
              <w:right w:val="single" w:sz="4" w:space="0" w:color="auto"/>
            </w:tcBorders>
            <w:shd w:val="clear" w:color="auto" w:fill="auto"/>
          </w:tcPr>
          <w:p w14:paraId="15CE9F1D"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0,17547</w:t>
            </w:r>
          </w:p>
        </w:tc>
        <w:tc>
          <w:tcPr>
            <w:tcW w:w="582" w:type="pct"/>
            <w:tcBorders>
              <w:top w:val="nil"/>
              <w:left w:val="nil"/>
              <w:bottom w:val="single" w:sz="4" w:space="0" w:color="auto"/>
              <w:right w:val="single" w:sz="4" w:space="0" w:color="auto"/>
            </w:tcBorders>
            <w:shd w:val="clear" w:color="auto" w:fill="auto"/>
          </w:tcPr>
          <w:p w14:paraId="32BAD54E"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0,19868</w:t>
            </w:r>
          </w:p>
        </w:tc>
        <w:tc>
          <w:tcPr>
            <w:tcW w:w="499" w:type="pct"/>
            <w:vMerge/>
            <w:shd w:val="clear" w:color="auto" w:fill="auto"/>
            <w:vAlign w:val="center"/>
          </w:tcPr>
          <w:p w14:paraId="4495ECE6" w14:textId="77777777" w:rsidR="0019286E" w:rsidRPr="00CB1B74" w:rsidRDefault="0019286E" w:rsidP="00B266A9">
            <w:pPr>
              <w:jc w:val="both"/>
              <w:rPr>
                <w:rFonts w:ascii="Times New Roman" w:hAnsi="Times New Roman" w:cs="Times New Roman"/>
                <w:b/>
                <w:sz w:val="24"/>
                <w:szCs w:val="24"/>
              </w:rPr>
            </w:pPr>
          </w:p>
        </w:tc>
      </w:tr>
      <w:tr w:rsidR="0019286E" w:rsidRPr="00CB1B74" w14:paraId="74BF4912" w14:textId="77777777" w:rsidTr="00202654">
        <w:trPr>
          <w:trHeight w:val="230"/>
        </w:trPr>
        <w:tc>
          <w:tcPr>
            <w:tcW w:w="2193" w:type="pct"/>
            <w:gridSpan w:val="2"/>
            <w:vMerge w:val="restart"/>
          </w:tcPr>
          <w:p w14:paraId="1E10EFB2" w14:textId="6E7D4E6D" w:rsidR="0019286E" w:rsidRPr="00CB1B74" w:rsidRDefault="007623A9" w:rsidP="00B266A9">
            <w:pPr>
              <w:jc w:val="both"/>
              <w:rPr>
                <w:rFonts w:ascii="Times New Roman" w:hAnsi="Times New Roman" w:cs="Times New Roman"/>
                <w:sz w:val="24"/>
                <w:szCs w:val="24"/>
                <w:lang w:val="en-US"/>
              </w:rPr>
            </w:pPr>
            <w:r w:rsidRPr="00CB1B74">
              <w:rPr>
                <w:rFonts w:ascii="Times New Roman" w:hAnsi="Times New Roman" w:cs="Times New Roman"/>
                <w:sz w:val="24"/>
                <w:szCs w:val="24"/>
                <w:lang w:val="en-US"/>
              </w:rPr>
              <w:t>Entire cortex of right hemisphere</w:t>
            </w:r>
          </w:p>
        </w:tc>
        <w:tc>
          <w:tcPr>
            <w:tcW w:w="452" w:type="pct"/>
            <w:shd w:val="clear" w:color="auto" w:fill="auto"/>
          </w:tcPr>
          <w:p w14:paraId="0AC83025"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sz w:val="24"/>
                <w:szCs w:val="24"/>
              </w:rPr>
              <w:t>2</w:t>
            </w:r>
          </w:p>
        </w:tc>
        <w:tc>
          <w:tcPr>
            <w:tcW w:w="693" w:type="pct"/>
            <w:tcBorders>
              <w:top w:val="nil"/>
              <w:left w:val="single" w:sz="4" w:space="0" w:color="auto"/>
              <w:bottom w:val="single" w:sz="4" w:space="0" w:color="auto"/>
              <w:right w:val="single" w:sz="4" w:space="0" w:color="auto"/>
            </w:tcBorders>
            <w:shd w:val="clear" w:color="auto" w:fill="auto"/>
          </w:tcPr>
          <w:p w14:paraId="3CEBC2EC"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0,19957</w:t>
            </w:r>
          </w:p>
        </w:tc>
        <w:tc>
          <w:tcPr>
            <w:tcW w:w="582" w:type="pct"/>
            <w:tcBorders>
              <w:top w:val="nil"/>
              <w:left w:val="nil"/>
              <w:bottom w:val="single" w:sz="4" w:space="0" w:color="auto"/>
              <w:right w:val="single" w:sz="4" w:space="0" w:color="auto"/>
            </w:tcBorders>
            <w:shd w:val="clear" w:color="auto" w:fill="auto"/>
          </w:tcPr>
          <w:p w14:paraId="3BA1BC83"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0,19430</w:t>
            </w:r>
          </w:p>
        </w:tc>
        <w:tc>
          <w:tcPr>
            <w:tcW w:w="582" w:type="pct"/>
            <w:tcBorders>
              <w:top w:val="nil"/>
              <w:left w:val="nil"/>
              <w:bottom w:val="single" w:sz="4" w:space="0" w:color="auto"/>
              <w:right w:val="single" w:sz="4" w:space="0" w:color="auto"/>
            </w:tcBorders>
            <w:shd w:val="clear" w:color="auto" w:fill="auto"/>
          </w:tcPr>
          <w:p w14:paraId="46C9D331"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0,20299</w:t>
            </w:r>
          </w:p>
        </w:tc>
        <w:tc>
          <w:tcPr>
            <w:tcW w:w="499" w:type="pct"/>
            <w:vMerge w:val="restart"/>
            <w:shd w:val="clear" w:color="auto" w:fill="auto"/>
          </w:tcPr>
          <w:p w14:paraId="47B7E454" w14:textId="77777777" w:rsidR="0019286E" w:rsidRPr="00CB1B74" w:rsidRDefault="0019286E" w:rsidP="00B266A9">
            <w:pPr>
              <w:jc w:val="both"/>
              <w:rPr>
                <w:rFonts w:ascii="Times New Roman" w:hAnsi="Times New Roman" w:cs="Times New Roman"/>
                <w:b/>
                <w:sz w:val="24"/>
                <w:szCs w:val="24"/>
              </w:rPr>
            </w:pPr>
            <w:r w:rsidRPr="00CB1B74">
              <w:rPr>
                <w:rFonts w:ascii="Times New Roman" w:hAnsi="Times New Roman" w:cs="Times New Roman"/>
                <w:color w:val="010205"/>
                <w:sz w:val="24"/>
                <w:szCs w:val="24"/>
              </w:rPr>
              <w:t>0,024</w:t>
            </w:r>
          </w:p>
        </w:tc>
      </w:tr>
      <w:tr w:rsidR="0019286E" w:rsidRPr="00CB1B74" w14:paraId="63C118D2" w14:textId="77777777" w:rsidTr="00202654">
        <w:trPr>
          <w:trHeight w:val="230"/>
        </w:trPr>
        <w:tc>
          <w:tcPr>
            <w:tcW w:w="2193" w:type="pct"/>
            <w:gridSpan w:val="2"/>
            <w:vMerge/>
          </w:tcPr>
          <w:p w14:paraId="69634095" w14:textId="77777777" w:rsidR="0019286E" w:rsidRPr="00CB1B74" w:rsidRDefault="0019286E" w:rsidP="00B266A9">
            <w:pPr>
              <w:jc w:val="both"/>
              <w:rPr>
                <w:rFonts w:ascii="Times New Roman" w:hAnsi="Times New Roman" w:cs="Times New Roman"/>
                <w:sz w:val="24"/>
                <w:szCs w:val="24"/>
              </w:rPr>
            </w:pPr>
          </w:p>
        </w:tc>
        <w:tc>
          <w:tcPr>
            <w:tcW w:w="452" w:type="pct"/>
            <w:shd w:val="clear" w:color="auto" w:fill="auto"/>
          </w:tcPr>
          <w:p w14:paraId="1FB17683"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sz w:val="24"/>
                <w:szCs w:val="24"/>
              </w:rPr>
              <w:t>3</w:t>
            </w:r>
          </w:p>
        </w:tc>
        <w:tc>
          <w:tcPr>
            <w:tcW w:w="693" w:type="pct"/>
            <w:tcBorders>
              <w:top w:val="nil"/>
              <w:left w:val="single" w:sz="4" w:space="0" w:color="auto"/>
              <w:bottom w:val="single" w:sz="4" w:space="0" w:color="auto"/>
              <w:right w:val="single" w:sz="4" w:space="0" w:color="auto"/>
            </w:tcBorders>
            <w:shd w:val="clear" w:color="auto" w:fill="auto"/>
          </w:tcPr>
          <w:p w14:paraId="761C4605"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0,18609</w:t>
            </w:r>
          </w:p>
        </w:tc>
        <w:tc>
          <w:tcPr>
            <w:tcW w:w="582" w:type="pct"/>
            <w:tcBorders>
              <w:top w:val="nil"/>
              <w:left w:val="nil"/>
              <w:bottom w:val="single" w:sz="4" w:space="0" w:color="auto"/>
              <w:right w:val="single" w:sz="4" w:space="0" w:color="auto"/>
            </w:tcBorders>
            <w:shd w:val="clear" w:color="auto" w:fill="auto"/>
          </w:tcPr>
          <w:p w14:paraId="35B72421"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0,17725</w:t>
            </w:r>
          </w:p>
        </w:tc>
        <w:tc>
          <w:tcPr>
            <w:tcW w:w="582" w:type="pct"/>
            <w:tcBorders>
              <w:top w:val="nil"/>
              <w:left w:val="nil"/>
              <w:bottom w:val="single" w:sz="4" w:space="0" w:color="auto"/>
              <w:right w:val="single" w:sz="4" w:space="0" w:color="auto"/>
            </w:tcBorders>
            <w:shd w:val="clear" w:color="auto" w:fill="auto"/>
          </w:tcPr>
          <w:p w14:paraId="4DF1D8A2"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0,19747</w:t>
            </w:r>
          </w:p>
        </w:tc>
        <w:tc>
          <w:tcPr>
            <w:tcW w:w="499" w:type="pct"/>
            <w:vMerge/>
            <w:shd w:val="clear" w:color="auto" w:fill="auto"/>
            <w:vAlign w:val="center"/>
          </w:tcPr>
          <w:p w14:paraId="5210A61A" w14:textId="77777777" w:rsidR="0019286E" w:rsidRPr="00CB1B74" w:rsidRDefault="0019286E" w:rsidP="00B266A9">
            <w:pPr>
              <w:jc w:val="both"/>
              <w:rPr>
                <w:rFonts w:ascii="Times New Roman" w:hAnsi="Times New Roman" w:cs="Times New Roman"/>
                <w:b/>
                <w:sz w:val="24"/>
                <w:szCs w:val="24"/>
              </w:rPr>
            </w:pPr>
          </w:p>
        </w:tc>
      </w:tr>
      <w:tr w:rsidR="0019286E" w:rsidRPr="00CB1B74" w14:paraId="0D51FFCE" w14:textId="77777777" w:rsidTr="00202654">
        <w:trPr>
          <w:trHeight w:val="194"/>
        </w:trPr>
        <w:tc>
          <w:tcPr>
            <w:tcW w:w="2193" w:type="pct"/>
            <w:gridSpan w:val="2"/>
            <w:vMerge w:val="restart"/>
          </w:tcPr>
          <w:p w14:paraId="01E22748" w14:textId="6F2DCE41" w:rsidR="0019286E" w:rsidRPr="00CB1B74" w:rsidRDefault="007623A9" w:rsidP="00B266A9">
            <w:pPr>
              <w:jc w:val="both"/>
              <w:rPr>
                <w:rFonts w:ascii="Times New Roman" w:hAnsi="Times New Roman" w:cs="Times New Roman"/>
                <w:sz w:val="24"/>
                <w:szCs w:val="24"/>
              </w:rPr>
            </w:pPr>
            <w:proofErr w:type="spellStart"/>
            <w:r w:rsidRPr="00CB1B74">
              <w:rPr>
                <w:rFonts w:ascii="Times New Roman" w:hAnsi="Times New Roman" w:cs="Times New Roman"/>
                <w:sz w:val="24"/>
                <w:szCs w:val="24"/>
              </w:rPr>
              <w:t>Cerebral</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cortex</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in</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general</w:t>
            </w:r>
            <w:proofErr w:type="spellEnd"/>
          </w:p>
        </w:tc>
        <w:tc>
          <w:tcPr>
            <w:tcW w:w="452" w:type="pct"/>
            <w:shd w:val="clear" w:color="auto" w:fill="auto"/>
          </w:tcPr>
          <w:p w14:paraId="5C09935A"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sz w:val="24"/>
                <w:szCs w:val="24"/>
              </w:rPr>
              <w:t>2</w:t>
            </w:r>
          </w:p>
        </w:tc>
        <w:tc>
          <w:tcPr>
            <w:tcW w:w="693" w:type="pct"/>
            <w:tcBorders>
              <w:top w:val="nil"/>
              <w:left w:val="single" w:sz="4" w:space="0" w:color="auto"/>
              <w:bottom w:val="single" w:sz="4" w:space="0" w:color="auto"/>
              <w:right w:val="single" w:sz="4" w:space="0" w:color="auto"/>
            </w:tcBorders>
            <w:shd w:val="clear" w:color="auto" w:fill="auto"/>
          </w:tcPr>
          <w:p w14:paraId="7666C540"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0,39594</w:t>
            </w:r>
          </w:p>
        </w:tc>
        <w:tc>
          <w:tcPr>
            <w:tcW w:w="582" w:type="pct"/>
            <w:tcBorders>
              <w:top w:val="nil"/>
              <w:left w:val="nil"/>
              <w:bottom w:val="single" w:sz="4" w:space="0" w:color="auto"/>
              <w:right w:val="single" w:sz="4" w:space="0" w:color="auto"/>
            </w:tcBorders>
            <w:shd w:val="clear" w:color="auto" w:fill="auto"/>
          </w:tcPr>
          <w:p w14:paraId="5FAA2C1F"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0,38966</w:t>
            </w:r>
          </w:p>
        </w:tc>
        <w:tc>
          <w:tcPr>
            <w:tcW w:w="582" w:type="pct"/>
            <w:tcBorders>
              <w:top w:val="nil"/>
              <w:left w:val="nil"/>
              <w:bottom w:val="single" w:sz="4" w:space="0" w:color="auto"/>
              <w:right w:val="single" w:sz="4" w:space="0" w:color="auto"/>
            </w:tcBorders>
            <w:shd w:val="clear" w:color="auto" w:fill="auto"/>
          </w:tcPr>
          <w:p w14:paraId="1E6B957A"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0,40731</w:t>
            </w:r>
          </w:p>
        </w:tc>
        <w:tc>
          <w:tcPr>
            <w:tcW w:w="499" w:type="pct"/>
            <w:vMerge w:val="restart"/>
            <w:shd w:val="clear" w:color="auto" w:fill="auto"/>
          </w:tcPr>
          <w:p w14:paraId="20523899" w14:textId="77777777" w:rsidR="0019286E" w:rsidRPr="00CB1B74" w:rsidRDefault="0019286E" w:rsidP="00B266A9">
            <w:pPr>
              <w:jc w:val="both"/>
              <w:rPr>
                <w:rFonts w:ascii="Times New Roman" w:hAnsi="Times New Roman" w:cs="Times New Roman"/>
                <w:b/>
                <w:sz w:val="24"/>
                <w:szCs w:val="24"/>
              </w:rPr>
            </w:pPr>
            <w:r w:rsidRPr="00CB1B74">
              <w:rPr>
                <w:rFonts w:ascii="Times New Roman" w:hAnsi="Times New Roman" w:cs="Times New Roman"/>
                <w:color w:val="010205"/>
                <w:sz w:val="24"/>
                <w:szCs w:val="24"/>
              </w:rPr>
              <w:t>0,029</w:t>
            </w:r>
          </w:p>
        </w:tc>
      </w:tr>
      <w:tr w:rsidR="0019286E" w:rsidRPr="00CB1B74" w14:paraId="0F8807CB" w14:textId="77777777" w:rsidTr="00202654">
        <w:trPr>
          <w:trHeight w:val="266"/>
        </w:trPr>
        <w:tc>
          <w:tcPr>
            <w:tcW w:w="2193" w:type="pct"/>
            <w:gridSpan w:val="2"/>
            <w:vMerge/>
          </w:tcPr>
          <w:p w14:paraId="1DCF3A7C" w14:textId="77777777" w:rsidR="0019286E" w:rsidRPr="00CB1B74" w:rsidRDefault="0019286E" w:rsidP="00B266A9">
            <w:pPr>
              <w:jc w:val="both"/>
              <w:rPr>
                <w:rFonts w:ascii="Times New Roman" w:hAnsi="Times New Roman" w:cs="Times New Roman"/>
                <w:sz w:val="24"/>
                <w:szCs w:val="24"/>
              </w:rPr>
            </w:pPr>
          </w:p>
        </w:tc>
        <w:tc>
          <w:tcPr>
            <w:tcW w:w="452" w:type="pct"/>
            <w:shd w:val="clear" w:color="auto" w:fill="auto"/>
          </w:tcPr>
          <w:p w14:paraId="320366D0"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sz w:val="24"/>
                <w:szCs w:val="24"/>
              </w:rPr>
              <w:t>3</w:t>
            </w:r>
          </w:p>
        </w:tc>
        <w:tc>
          <w:tcPr>
            <w:tcW w:w="693" w:type="pct"/>
            <w:tcBorders>
              <w:top w:val="nil"/>
              <w:left w:val="single" w:sz="4" w:space="0" w:color="auto"/>
              <w:bottom w:val="single" w:sz="4" w:space="0" w:color="auto"/>
              <w:right w:val="single" w:sz="4" w:space="0" w:color="auto"/>
            </w:tcBorders>
            <w:shd w:val="clear" w:color="auto" w:fill="auto"/>
          </w:tcPr>
          <w:p w14:paraId="478C0324"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0,37239</w:t>
            </w:r>
          </w:p>
        </w:tc>
        <w:tc>
          <w:tcPr>
            <w:tcW w:w="582" w:type="pct"/>
            <w:tcBorders>
              <w:top w:val="nil"/>
              <w:left w:val="nil"/>
              <w:bottom w:val="single" w:sz="4" w:space="0" w:color="auto"/>
              <w:right w:val="single" w:sz="4" w:space="0" w:color="auto"/>
            </w:tcBorders>
            <w:shd w:val="clear" w:color="auto" w:fill="auto"/>
          </w:tcPr>
          <w:p w14:paraId="61616427"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0,35181</w:t>
            </w:r>
          </w:p>
        </w:tc>
        <w:tc>
          <w:tcPr>
            <w:tcW w:w="582" w:type="pct"/>
            <w:tcBorders>
              <w:top w:val="nil"/>
              <w:left w:val="nil"/>
              <w:bottom w:val="single" w:sz="4" w:space="0" w:color="auto"/>
              <w:right w:val="single" w:sz="4" w:space="0" w:color="auto"/>
            </w:tcBorders>
            <w:shd w:val="clear" w:color="auto" w:fill="auto"/>
          </w:tcPr>
          <w:p w14:paraId="704C1178"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0,39502</w:t>
            </w:r>
          </w:p>
        </w:tc>
        <w:tc>
          <w:tcPr>
            <w:tcW w:w="499" w:type="pct"/>
            <w:vMerge/>
            <w:shd w:val="clear" w:color="auto" w:fill="auto"/>
            <w:vAlign w:val="center"/>
          </w:tcPr>
          <w:p w14:paraId="3147189D" w14:textId="77777777" w:rsidR="0019286E" w:rsidRPr="00CB1B74" w:rsidRDefault="0019286E" w:rsidP="00B266A9">
            <w:pPr>
              <w:jc w:val="both"/>
              <w:rPr>
                <w:rFonts w:ascii="Times New Roman" w:hAnsi="Times New Roman" w:cs="Times New Roman"/>
                <w:b/>
                <w:sz w:val="24"/>
                <w:szCs w:val="24"/>
              </w:rPr>
            </w:pPr>
          </w:p>
        </w:tc>
      </w:tr>
      <w:tr w:rsidR="0019286E" w:rsidRPr="00CB1B74" w14:paraId="1C722CD6" w14:textId="77777777" w:rsidTr="00202654">
        <w:trPr>
          <w:trHeight w:val="182"/>
        </w:trPr>
        <w:tc>
          <w:tcPr>
            <w:tcW w:w="2193" w:type="pct"/>
            <w:gridSpan w:val="2"/>
            <w:vMerge w:val="restart"/>
          </w:tcPr>
          <w:p w14:paraId="709FB888" w14:textId="71389E4E" w:rsidR="0019286E" w:rsidRPr="00CB1B74" w:rsidRDefault="007623A9" w:rsidP="00B266A9">
            <w:pPr>
              <w:jc w:val="both"/>
              <w:rPr>
                <w:rFonts w:ascii="Times New Roman" w:hAnsi="Times New Roman" w:cs="Times New Roman"/>
                <w:sz w:val="24"/>
                <w:szCs w:val="24"/>
                <w:lang w:val="en-US"/>
              </w:rPr>
            </w:pPr>
            <w:r w:rsidRPr="00CB1B74">
              <w:rPr>
                <w:rFonts w:ascii="Times New Roman" w:hAnsi="Times New Roman" w:cs="Times New Roman"/>
                <w:sz w:val="24"/>
                <w:szCs w:val="24"/>
                <w:lang w:val="en-US"/>
              </w:rPr>
              <w:lastRenderedPageBreak/>
              <w:t>Total hemispheric grey matter (including cortex and subcortical gray matter)</w:t>
            </w:r>
          </w:p>
        </w:tc>
        <w:tc>
          <w:tcPr>
            <w:tcW w:w="452" w:type="pct"/>
            <w:shd w:val="clear" w:color="auto" w:fill="auto"/>
          </w:tcPr>
          <w:p w14:paraId="3A7725AE"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sz w:val="24"/>
                <w:szCs w:val="24"/>
              </w:rPr>
              <w:t>2</w:t>
            </w:r>
          </w:p>
        </w:tc>
        <w:tc>
          <w:tcPr>
            <w:tcW w:w="693" w:type="pct"/>
            <w:tcBorders>
              <w:top w:val="nil"/>
              <w:left w:val="single" w:sz="4" w:space="0" w:color="auto"/>
              <w:bottom w:val="single" w:sz="4" w:space="0" w:color="auto"/>
              <w:right w:val="single" w:sz="4" w:space="0" w:color="auto"/>
            </w:tcBorders>
            <w:shd w:val="clear" w:color="auto" w:fill="auto"/>
          </w:tcPr>
          <w:p w14:paraId="07ED49D3"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0,51317</w:t>
            </w:r>
          </w:p>
        </w:tc>
        <w:tc>
          <w:tcPr>
            <w:tcW w:w="582" w:type="pct"/>
            <w:tcBorders>
              <w:top w:val="nil"/>
              <w:left w:val="nil"/>
              <w:bottom w:val="single" w:sz="4" w:space="0" w:color="auto"/>
              <w:right w:val="single" w:sz="4" w:space="0" w:color="auto"/>
            </w:tcBorders>
            <w:shd w:val="clear" w:color="auto" w:fill="auto"/>
          </w:tcPr>
          <w:p w14:paraId="3535CD50"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0,49949</w:t>
            </w:r>
          </w:p>
        </w:tc>
        <w:tc>
          <w:tcPr>
            <w:tcW w:w="582" w:type="pct"/>
            <w:tcBorders>
              <w:top w:val="nil"/>
              <w:left w:val="nil"/>
              <w:bottom w:val="single" w:sz="4" w:space="0" w:color="auto"/>
              <w:right w:val="single" w:sz="4" w:space="0" w:color="auto"/>
            </w:tcBorders>
            <w:shd w:val="clear" w:color="auto" w:fill="auto"/>
          </w:tcPr>
          <w:p w14:paraId="6C124F99"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0,53252</w:t>
            </w:r>
          </w:p>
        </w:tc>
        <w:tc>
          <w:tcPr>
            <w:tcW w:w="499" w:type="pct"/>
            <w:vMerge w:val="restart"/>
            <w:shd w:val="clear" w:color="auto" w:fill="auto"/>
          </w:tcPr>
          <w:p w14:paraId="1584A31C" w14:textId="77777777" w:rsidR="0019286E" w:rsidRPr="00CB1B74" w:rsidRDefault="0019286E" w:rsidP="00B266A9">
            <w:pPr>
              <w:jc w:val="both"/>
              <w:rPr>
                <w:rFonts w:ascii="Times New Roman" w:hAnsi="Times New Roman" w:cs="Times New Roman"/>
                <w:b/>
                <w:sz w:val="24"/>
                <w:szCs w:val="24"/>
              </w:rPr>
            </w:pPr>
            <w:r w:rsidRPr="00CB1B74">
              <w:rPr>
                <w:rFonts w:ascii="Times New Roman" w:hAnsi="Times New Roman" w:cs="Times New Roman"/>
                <w:color w:val="010205"/>
                <w:sz w:val="24"/>
                <w:szCs w:val="24"/>
              </w:rPr>
              <w:t>0,044</w:t>
            </w:r>
          </w:p>
        </w:tc>
      </w:tr>
      <w:tr w:rsidR="0019286E" w:rsidRPr="00CB1B74" w14:paraId="245DA86A" w14:textId="77777777" w:rsidTr="00202654">
        <w:trPr>
          <w:trHeight w:val="278"/>
        </w:trPr>
        <w:tc>
          <w:tcPr>
            <w:tcW w:w="2193" w:type="pct"/>
            <w:gridSpan w:val="2"/>
            <w:vMerge/>
          </w:tcPr>
          <w:p w14:paraId="632EC20A" w14:textId="77777777" w:rsidR="0019286E" w:rsidRPr="00CB1B74" w:rsidRDefault="0019286E" w:rsidP="00B266A9">
            <w:pPr>
              <w:jc w:val="both"/>
              <w:rPr>
                <w:rFonts w:ascii="Times New Roman" w:hAnsi="Times New Roman" w:cs="Times New Roman"/>
                <w:sz w:val="24"/>
                <w:szCs w:val="24"/>
              </w:rPr>
            </w:pPr>
          </w:p>
        </w:tc>
        <w:tc>
          <w:tcPr>
            <w:tcW w:w="452" w:type="pct"/>
            <w:shd w:val="clear" w:color="auto" w:fill="auto"/>
          </w:tcPr>
          <w:p w14:paraId="13D6F199"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sz w:val="24"/>
                <w:szCs w:val="24"/>
              </w:rPr>
              <w:t>3</w:t>
            </w:r>
          </w:p>
        </w:tc>
        <w:tc>
          <w:tcPr>
            <w:tcW w:w="693" w:type="pct"/>
            <w:tcBorders>
              <w:top w:val="nil"/>
              <w:left w:val="single" w:sz="4" w:space="0" w:color="auto"/>
              <w:bottom w:val="single" w:sz="4" w:space="0" w:color="auto"/>
              <w:right w:val="single" w:sz="4" w:space="0" w:color="auto"/>
            </w:tcBorders>
            <w:shd w:val="clear" w:color="auto" w:fill="auto"/>
          </w:tcPr>
          <w:p w14:paraId="37FF26A4"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0,49887</w:t>
            </w:r>
          </w:p>
        </w:tc>
        <w:tc>
          <w:tcPr>
            <w:tcW w:w="582" w:type="pct"/>
            <w:tcBorders>
              <w:top w:val="nil"/>
              <w:left w:val="nil"/>
              <w:bottom w:val="single" w:sz="4" w:space="0" w:color="auto"/>
              <w:right w:val="single" w:sz="4" w:space="0" w:color="auto"/>
            </w:tcBorders>
            <w:shd w:val="clear" w:color="auto" w:fill="auto"/>
          </w:tcPr>
          <w:p w14:paraId="527A33EC"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0,46410</w:t>
            </w:r>
          </w:p>
        </w:tc>
        <w:tc>
          <w:tcPr>
            <w:tcW w:w="582" w:type="pct"/>
            <w:tcBorders>
              <w:top w:val="nil"/>
              <w:left w:val="nil"/>
              <w:bottom w:val="single" w:sz="4" w:space="0" w:color="auto"/>
              <w:right w:val="single" w:sz="4" w:space="0" w:color="auto"/>
            </w:tcBorders>
            <w:shd w:val="clear" w:color="auto" w:fill="auto"/>
          </w:tcPr>
          <w:p w14:paraId="3526D67A"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0,52040</w:t>
            </w:r>
          </w:p>
        </w:tc>
        <w:tc>
          <w:tcPr>
            <w:tcW w:w="499" w:type="pct"/>
            <w:vMerge/>
            <w:shd w:val="clear" w:color="auto" w:fill="auto"/>
            <w:vAlign w:val="center"/>
          </w:tcPr>
          <w:p w14:paraId="2DFED5D2" w14:textId="77777777" w:rsidR="0019286E" w:rsidRPr="00CB1B74" w:rsidRDefault="0019286E" w:rsidP="00B266A9">
            <w:pPr>
              <w:jc w:val="both"/>
              <w:rPr>
                <w:rFonts w:ascii="Times New Roman" w:hAnsi="Times New Roman" w:cs="Times New Roman"/>
                <w:b/>
                <w:sz w:val="24"/>
                <w:szCs w:val="24"/>
              </w:rPr>
            </w:pPr>
          </w:p>
        </w:tc>
      </w:tr>
      <w:tr w:rsidR="007623A9" w:rsidRPr="00CB1B74" w14:paraId="05B0E72B" w14:textId="77777777" w:rsidTr="00202654">
        <w:tc>
          <w:tcPr>
            <w:tcW w:w="602" w:type="pct"/>
            <w:vMerge w:val="restart"/>
          </w:tcPr>
          <w:p w14:paraId="3812BD28" w14:textId="51F84958" w:rsidR="007623A9" w:rsidRPr="00CB1B74" w:rsidRDefault="007623A9" w:rsidP="007623A9">
            <w:pPr>
              <w:jc w:val="both"/>
              <w:rPr>
                <w:rFonts w:ascii="Times New Roman" w:hAnsi="Times New Roman" w:cs="Times New Roman"/>
                <w:sz w:val="24"/>
                <w:szCs w:val="24"/>
              </w:rPr>
            </w:pPr>
            <w:proofErr w:type="spellStart"/>
            <w:r w:rsidRPr="00CB1B74">
              <w:rPr>
                <w:rFonts w:ascii="Times New Roman" w:eastAsia="Calibri" w:hAnsi="Times New Roman" w:cs="Times New Roman"/>
                <w:sz w:val="24"/>
                <w:szCs w:val="24"/>
              </w:rPr>
              <w:t>Left</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hemisphere</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cortex</w:t>
            </w:r>
            <w:proofErr w:type="spellEnd"/>
          </w:p>
        </w:tc>
        <w:tc>
          <w:tcPr>
            <w:tcW w:w="1591" w:type="pct"/>
            <w:vMerge w:val="restart"/>
          </w:tcPr>
          <w:p w14:paraId="41EF686B" w14:textId="51F9BEFD" w:rsidR="007623A9" w:rsidRPr="00CB1B74" w:rsidRDefault="007623A9" w:rsidP="007623A9">
            <w:pPr>
              <w:jc w:val="both"/>
              <w:rPr>
                <w:rFonts w:ascii="Times New Roman" w:hAnsi="Times New Roman" w:cs="Times New Roman"/>
                <w:sz w:val="24"/>
                <w:szCs w:val="24"/>
              </w:rPr>
            </w:pPr>
            <w:r w:rsidRPr="00CB1B74">
              <w:rPr>
                <w:rFonts w:ascii="Times New Roman" w:eastAsia="Calibri" w:hAnsi="Times New Roman" w:cs="Times New Roman"/>
                <w:sz w:val="24"/>
                <w:szCs w:val="24"/>
                <w:lang w:val="en-US"/>
              </w:rPr>
              <w:t>I</w:t>
            </w:r>
            <w:proofErr w:type="spellStart"/>
            <w:r w:rsidRPr="00CB1B74">
              <w:rPr>
                <w:rFonts w:ascii="Times New Roman" w:eastAsia="Calibri" w:hAnsi="Times New Roman" w:cs="Times New Roman"/>
                <w:sz w:val="24"/>
                <w:szCs w:val="24"/>
              </w:rPr>
              <w:t>nferior</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parietal</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gyrus</w:t>
            </w:r>
            <w:proofErr w:type="spellEnd"/>
          </w:p>
        </w:tc>
        <w:tc>
          <w:tcPr>
            <w:tcW w:w="452" w:type="pct"/>
            <w:tcBorders>
              <w:top w:val="nil"/>
              <w:left w:val="single" w:sz="4" w:space="0" w:color="auto"/>
              <w:bottom w:val="single" w:sz="4" w:space="0" w:color="auto"/>
              <w:right w:val="single" w:sz="4" w:space="0" w:color="auto"/>
            </w:tcBorders>
            <w:shd w:val="clear" w:color="auto" w:fill="auto"/>
          </w:tcPr>
          <w:p w14:paraId="1885B640" w14:textId="77777777" w:rsidR="007623A9" w:rsidRPr="00CB1B74" w:rsidRDefault="007623A9" w:rsidP="007623A9">
            <w:pPr>
              <w:jc w:val="both"/>
              <w:rPr>
                <w:rFonts w:ascii="Times New Roman" w:hAnsi="Times New Roman" w:cs="Times New Roman"/>
                <w:sz w:val="24"/>
                <w:szCs w:val="24"/>
              </w:rPr>
            </w:pPr>
            <w:r w:rsidRPr="00CB1B74">
              <w:rPr>
                <w:rFonts w:ascii="Times New Roman" w:hAnsi="Times New Roman" w:cs="Times New Roman"/>
                <w:sz w:val="24"/>
                <w:szCs w:val="24"/>
              </w:rPr>
              <w:t>2</w:t>
            </w:r>
          </w:p>
        </w:tc>
        <w:tc>
          <w:tcPr>
            <w:tcW w:w="693" w:type="pct"/>
            <w:tcBorders>
              <w:top w:val="nil"/>
              <w:left w:val="single" w:sz="4" w:space="0" w:color="auto"/>
              <w:bottom w:val="single" w:sz="4" w:space="0" w:color="auto"/>
              <w:right w:val="single" w:sz="4" w:space="0" w:color="auto"/>
            </w:tcBorders>
            <w:shd w:val="clear" w:color="auto" w:fill="auto"/>
          </w:tcPr>
          <w:p w14:paraId="5CAD85DF" w14:textId="77777777" w:rsidR="007623A9" w:rsidRPr="00CB1B74" w:rsidRDefault="007623A9" w:rsidP="007623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0,00964</w:t>
            </w:r>
          </w:p>
        </w:tc>
        <w:tc>
          <w:tcPr>
            <w:tcW w:w="582" w:type="pct"/>
            <w:tcBorders>
              <w:top w:val="nil"/>
              <w:left w:val="nil"/>
              <w:bottom w:val="single" w:sz="4" w:space="0" w:color="auto"/>
              <w:right w:val="single" w:sz="4" w:space="0" w:color="auto"/>
            </w:tcBorders>
            <w:shd w:val="clear" w:color="auto" w:fill="auto"/>
          </w:tcPr>
          <w:p w14:paraId="07F5A6F0" w14:textId="77777777" w:rsidR="007623A9" w:rsidRPr="00CB1B74" w:rsidRDefault="007623A9" w:rsidP="007623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0,00868</w:t>
            </w:r>
          </w:p>
        </w:tc>
        <w:tc>
          <w:tcPr>
            <w:tcW w:w="582" w:type="pct"/>
            <w:tcBorders>
              <w:top w:val="nil"/>
              <w:left w:val="nil"/>
              <w:bottom w:val="single" w:sz="4" w:space="0" w:color="auto"/>
              <w:right w:val="single" w:sz="4" w:space="0" w:color="auto"/>
            </w:tcBorders>
            <w:shd w:val="clear" w:color="auto" w:fill="auto"/>
          </w:tcPr>
          <w:p w14:paraId="76120061" w14:textId="77777777" w:rsidR="007623A9" w:rsidRPr="00CB1B74" w:rsidRDefault="007623A9" w:rsidP="007623A9">
            <w:pPr>
              <w:jc w:val="both"/>
              <w:rPr>
                <w:rFonts w:ascii="Times New Roman" w:hAnsi="Times New Roman" w:cs="Times New Roman"/>
                <w:sz w:val="24"/>
                <w:szCs w:val="24"/>
              </w:rPr>
            </w:pPr>
            <w:r w:rsidRPr="00CB1B74">
              <w:rPr>
                <w:rFonts w:ascii="Times New Roman" w:hAnsi="Times New Roman" w:cs="Times New Roman"/>
                <w:color w:val="010205"/>
                <w:sz w:val="24"/>
                <w:szCs w:val="24"/>
              </w:rPr>
              <w:t>0,01082</w:t>
            </w:r>
          </w:p>
        </w:tc>
        <w:tc>
          <w:tcPr>
            <w:tcW w:w="499" w:type="pct"/>
            <w:vMerge w:val="restart"/>
            <w:shd w:val="clear" w:color="auto" w:fill="auto"/>
          </w:tcPr>
          <w:p w14:paraId="2BA5761C" w14:textId="77777777" w:rsidR="007623A9" w:rsidRPr="00CB1B74" w:rsidRDefault="007623A9" w:rsidP="007623A9">
            <w:pPr>
              <w:jc w:val="both"/>
              <w:rPr>
                <w:rFonts w:ascii="Times New Roman" w:hAnsi="Times New Roman" w:cs="Times New Roman"/>
                <w:b/>
                <w:sz w:val="24"/>
                <w:szCs w:val="24"/>
              </w:rPr>
            </w:pPr>
            <w:r w:rsidRPr="00CB1B74">
              <w:rPr>
                <w:rFonts w:ascii="Times New Roman" w:hAnsi="Times New Roman" w:cs="Times New Roman"/>
                <w:color w:val="010205"/>
                <w:sz w:val="24"/>
                <w:szCs w:val="24"/>
              </w:rPr>
              <w:t>0,049</w:t>
            </w:r>
          </w:p>
        </w:tc>
      </w:tr>
      <w:tr w:rsidR="0019286E" w:rsidRPr="00CB1B74" w14:paraId="2DDA1733" w14:textId="77777777" w:rsidTr="00202654">
        <w:tc>
          <w:tcPr>
            <w:tcW w:w="602" w:type="pct"/>
            <w:vMerge/>
          </w:tcPr>
          <w:p w14:paraId="6EA10BAC" w14:textId="77777777" w:rsidR="0019286E" w:rsidRPr="00CB1B74" w:rsidRDefault="0019286E" w:rsidP="00B266A9">
            <w:pPr>
              <w:jc w:val="both"/>
              <w:rPr>
                <w:rFonts w:ascii="Times New Roman" w:hAnsi="Times New Roman" w:cs="Times New Roman"/>
                <w:sz w:val="24"/>
                <w:szCs w:val="24"/>
              </w:rPr>
            </w:pPr>
          </w:p>
        </w:tc>
        <w:tc>
          <w:tcPr>
            <w:tcW w:w="1591" w:type="pct"/>
            <w:vMerge/>
          </w:tcPr>
          <w:p w14:paraId="3349C863" w14:textId="77777777" w:rsidR="0019286E" w:rsidRPr="00CB1B74" w:rsidRDefault="0019286E" w:rsidP="00B266A9">
            <w:pPr>
              <w:jc w:val="both"/>
              <w:rPr>
                <w:rFonts w:ascii="Times New Roman" w:hAnsi="Times New Roman" w:cs="Times New Roman"/>
                <w:sz w:val="24"/>
                <w:szCs w:val="24"/>
              </w:rPr>
            </w:pPr>
          </w:p>
        </w:tc>
        <w:tc>
          <w:tcPr>
            <w:tcW w:w="452" w:type="pct"/>
            <w:tcBorders>
              <w:top w:val="nil"/>
              <w:left w:val="single" w:sz="4" w:space="0" w:color="auto"/>
              <w:bottom w:val="single" w:sz="4" w:space="0" w:color="auto"/>
              <w:right w:val="single" w:sz="4" w:space="0" w:color="auto"/>
            </w:tcBorders>
            <w:shd w:val="clear" w:color="auto" w:fill="auto"/>
          </w:tcPr>
          <w:p w14:paraId="30993E08"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sz w:val="24"/>
                <w:szCs w:val="24"/>
              </w:rPr>
              <w:t>3</w:t>
            </w:r>
          </w:p>
        </w:tc>
        <w:tc>
          <w:tcPr>
            <w:tcW w:w="693" w:type="pct"/>
            <w:tcBorders>
              <w:top w:val="nil"/>
              <w:left w:val="single" w:sz="4" w:space="0" w:color="auto"/>
              <w:bottom w:val="single" w:sz="4" w:space="0" w:color="auto"/>
              <w:right w:val="single" w:sz="4" w:space="0" w:color="auto"/>
            </w:tcBorders>
            <w:shd w:val="clear" w:color="auto" w:fill="auto"/>
          </w:tcPr>
          <w:p w14:paraId="01ED7800"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0,00860</w:t>
            </w:r>
          </w:p>
        </w:tc>
        <w:tc>
          <w:tcPr>
            <w:tcW w:w="582" w:type="pct"/>
            <w:tcBorders>
              <w:top w:val="nil"/>
              <w:left w:val="nil"/>
              <w:bottom w:val="single" w:sz="4" w:space="0" w:color="auto"/>
              <w:right w:val="single" w:sz="4" w:space="0" w:color="auto"/>
            </w:tcBorders>
            <w:shd w:val="clear" w:color="auto" w:fill="auto"/>
          </w:tcPr>
          <w:p w14:paraId="0E21493B"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0,00765</w:t>
            </w:r>
          </w:p>
        </w:tc>
        <w:tc>
          <w:tcPr>
            <w:tcW w:w="582" w:type="pct"/>
            <w:tcBorders>
              <w:top w:val="nil"/>
              <w:left w:val="nil"/>
              <w:bottom w:val="single" w:sz="4" w:space="0" w:color="auto"/>
              <w:right w:val="single" w:sz="4" w:space="0" w:color="auto"/>
            </w:tcBorders>
            <w:shd w:val="clear" w:color="auto" w:fill="auto"/>
          </w:tcPr>
          <w:p w14:paraId="2E031CE0"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0,00970</w:t>
            </w:r>
          </w:p>
        </w:tc>
        <w:tc>
          <w:tcPr>
            <w:tcW w:w="499" w:type="pct"/>
            <w:vMerge/>
            <w:shd w:val="clear" w:color="auto" w:fill="auto"/>
            <w:vAlign w:val="center"/>
          </w:tcPr>
          <w:p w14:paraId="48778FF2" w14:textId="77777777" w:rsidR="0019286E" w:rsidRPr="00CB1B74" w:rsidRDefault="0019286E" w:rsidP="00B266A9">
            <w:pPr>
              <w:jc w:val="both"/>
              <w:rPr>
                <w:rFonts w:ascii="Times New Roman" w:hAnsi="Times New Roman" w:cs="Times New Roman"/>
                <w:sz w:val="24"/>
                <w:szCs w:val="24"/>
              </w:rPr>
            </w:pPr>
          </w:p>
        </w:tc>
      </w:tr>
      <w:tr w:rsidR="0019286E" w:rsidRPr="00CB1B74" w14:paraId="23A0586B" w14:textId="77777777" w:rsidTr="00202654">
        <w:tc>
          <w:tcPr>
            <w:tcW w:w="602" w:type="pct"/>
            <w:vMerge/>
          </w:tcPr>
          <w:p w14:paraId="22B8C2AA" w14:textId="77777777" w:rsidR="0019286E" w:rsidRPr="00CB1B74" w:rsidRDefault="0019286E" w:rsidP="00B266A9">
            <w:pPr>
              <w:jc w:val="both"/>
              <w:rPr>
                <w:rFonts w:ascii="Times New Roman" w:hAnsi="Times New Roman" w:cs="Times New Roman"/>
                <w:sz w:val="24"/>
                <w:szCs w:val="24"/>
              </w:rPr>
            </w:pPr>
          </w:p>
        </w:tc>
        <w:tc>
          <w:tcPr>
            <w:tcW w:w="1591" w:type="pct"/>
            <w:vMerge w:val="restart"/>
          </w:tcPr>
          <w:p w14:paraId="2510C402" w14:textId="5F05715F" w:rsidR="0019286E" w:rsidRPr="00CB1B74" w:rsidRDefault="007623A9" w:rsidP="00B266A9">
            <w:pPr>
              <w:jc w:val="both"/>
              <w:rPr>
                <w:rFonts w:ascii="Times New Roman" w:hAnsi="Times New Roman" w:cs="Times New Roman"/>
                <w:sz w:val="24"/>
                <w:szCs w:val="24"/>
              </w:rPr>
            </w:pPr>
            <w:r w:rsidRPr="00CB1B74">
              <w:rPr>
                <w:rFonts w:ascii="Times New Roman" w:hAnsi="Times New Roman" w:cs="Times New Roman"/>
                <w:sz w:val="24"/>
                <w:szCs w:val="24"/>
                <w:lang w:val="en-US"/>
              </w:rPr>
              <w:t>I</w:t>
            </w:r>
            <w:proofErr w:type="spellStart"/>
            <w:r w:rsidRPr="00CB1B74">
              <w:rPr>
                <w:rFonts w:ascii="Times New Roman" w:hAnsi="Times New Roman" w:cs="Times New Roman"/>
                <w:sz w:val="24"/>
                <w:szCs w:val="24"/>
              </w:rPr>
              <w:t>nferior</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temporal</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gyrus</w:t>
            </w:r>
            <w:proofErr w:type="spellEnd"/>
          </w:p>
        </w:tc>
        <w:tc>
          <w:tcPr>
            <w:tcW w:w="452" w:type="pct"/>
            <w:tcBorders>
              <w:top w:val="nil"/>
              <w:left w:val="single" w:sz="4" w:space="0" w:color="auto"/>
              <w:bottom w:val="single" w:sz="4" w:space="0" w:color="auto"/>
              <w:right w:val="single" w:sz="4" w:space="0" w:color="auto"/>
            </w:tcBorders>
            <w:shd w:val="clear" w:color="auto" w:fill="auto"/>
          </w:tcPr>
          <w:p w14:paraId="0F3C48D0"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sz w:val="24"/>
                <w:szCs w:val="24"/>
              </w:rPr>
              <w:t>2</w:t>
            </w:r>
          </w:p>
        </w:tc>
        <w:tc>
          <w:tcPr>
            <w:tcW w:w="693" w:type="pct"/>
            <w:tcBorders>
              <w:top w:val="nil"/>
              <w:left w:val="single" w:sz="4" w:space="0" w:color="auto"/>
              <w:bottom w:val="single" w:sz="4" w:space="0" w:color="auto"/>
              <w:right w:val="single" w:sz="4" w:space="0" w:color="auto"/>
            </w:tcBorders>
            <w:shd w:val="clear" w:color="auto" w:fill="auto"/>
          </w:tcPr>
          <w:p w14:paraId="16C1FD00"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0,00721</w:t>
            </w:r>
          </w:p>
        </w:tc>
        <w:tc>
          <w:tcPr>
            <w:tcW w:w="582" w:type="pct"/>
            <w:tcBorders>
              <w:top w:val="nil"/>
              <w:left w:val="nil"/>
              <w:bottom w:val="single" w:sz="4" w:space="0" w:color="auto"/>
              <w:right w:val="single" w:sz="4" w:space="0" w:color="auto"/>
            </w:tcBorders>
            <w:shd w:val="clear" w:color="auto" w:fill="auto"/>
          </w:tcPr>
          <w:p w14:paraId="2B13ADA3"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0,00689</w:t>
            </w:r>
          </w:p>
        </w:tc>
        <w:tc>
          <w:tcPr>
            <w:tcW w:w="582" w:type="pct"/>
            <w:tcBorders>
              <w:top w:val="nil"/>
              <w:left w:val="nil"/>
              <w:bottom w:val="single" w:sz="4" w:space="0" w:color="auto"/>
              <w:right w:val="single" w:sz="4" w:space="0" w:color="auto"/>
            </w:tcBorders>
            <w:shd w:val="clear" w:color="auto" w:fill="auto"/>
          </w:tcPr>
          <w:p w14:paraId="2CF90861"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0,00747</w:t>
            </w:r>
          </w:p>
        </w:tc>
        <w:tc>
          <w:tcPr>
            <w:tcW w:w="499" w:type="pct"/>
            <w:vMerge w:val="restart"/>
            <w:shd w:val="clear" w:color="auto" w:fill="auto"/>
          </w:tcPr>
          <w:p w14:paraId="68C3339F"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0,049</w:t>
            </w:r>
          </w:p>
        </w:tc>
      </w:tr>
      <w:tr w:rsidR="0019286E" w:rsidRPr="00CB1B74" w14:paraId="72792CD7" w14:textId="77777777" w:rsidTr="00202654">
        <w:tc>
          <w:tcPr>
            <w:tcW w:w="602" w:type="pct"/>
            <w:vMerge/>
          </w:tcPr>
          <w:p w14:paraId="596CCBCC" w14:textId="77777777" w:rsidR="0019286E" w:rsidRPr="00CB1B74" w:rsidRDefault="0019286E" w:rsidP="00B266A9">
            <w:pPr>
              <w:jc w:val="both"/>
              <w:rPr>
                <w:rFonts w:ascii="Times New Roman" w:hAnsi="Times New Roman" w:cs="Times New Roman"/>
                <w:sz w:val="24"/>
                <w:szCs w:val="24"/>
              </w:rPr>
            </w:pPr>
          </w:p>
        </w:tc>
        <w:tc>
          <w:tcPr>
            <w:tcW w:w="1591" w:type="pct"/>
            <w:vMerge/>
          </w:tcPr>
          <w:p w14:paraId="3DD34386" w14:textId="77777777" w:rsidR="0019286E" w:rsidRPr="00CB1B74" w:rsidRDefault="0019286E" w:rsidP="00B266A9">
            <w:pPr>
              <w:jc w:val="both"/>
              <w:rPr>
                <w:rFonts w:ascii="Times New Roman" w:hAnsi="Times New Roman" w:cs="Times New Roman"/>
                <w:sz w:val="24"/>
                <w:szCs w:val="24"/>
              </w:rPr>
            </w:pPr>
          </w:p>
        </w:tc>
        <w:tc>
          <w:tcPr>
            <w:tcW w:w="452" w:type="pct"/>
            <w:tcBorders>
              <w:top w:val="nil"/>
              <w:left w:val="single" w:sz="4" w:space="0" w:color="auto"/>
              <w:bottom w:val="single" w:sz="4" w:space="0" w:color="auto"/>
              <w:right w:val="single" w:sz="4" w:space="0" w:color="auto"/>
            </w:tcBorders>
            <w:shd w:val="clear" w:color="auto" w:fill="auto"/>
          </w:tcPr>
          <w:p w14:paraId="6CD25387"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sz w:val="24"/>
                <w:szCs w:val="24"/>
              </w:rPr>
              <w:t>3</w:t>
            </w:r>
          </w:p>
        </w:tc>
        <w:tc>
          <w:tcPr>
            <w:tcW w:w="693" w:type="pct"/>
            <w:tcBorders>
              <w:top w:val="nil"/>
              <w:left w:val="single" w:sz="4" w:space="0" w:color="auto"/>
              <w:bottom w:val="single" w:sz="4" w:space="0" w:color="auto"/>
              <w:right w:val="single" w:sz="4" w:space="0" w:color="auto"/>
            </w:tcBorders>
            <w:shd w:val="clear" w:color="auto" w:fill="auto"/>
          </w:tcPr>
          <w:p w14:paraId="5BDB58CE"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0,00661</w:t>
            </w:r>
          </w:p>
        </w:tc>
        <w:tc>
          <w:tcPr>
            <w:tcW w:w="582" w:type="pct"/>
            <w:tcBorders>
              <w:top w:val="nil"/>
              <w:left w:val="nil"/>
              <w:bottom w:val="single" w:sz="4" w:space="0" w:color="auto"/>
              <w:right w:val="single" w:sz="4" w:space="0" w:color="auto"/>
            </w:tcBorders>
            <w:shd w:val="clear" w:color="auto" w:fill="auto"/>
          </w:tcPr>
          <w:p w14:paraId="08EAACEF"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0,00616</w:t>
            </w:r>
          </w:p>
        </w:tc>
        <w:tc>
          <w:tcPr>
            <w:tcW w:w="582" w:type="pct"/>
            <w:tcBorders>
              <w:top w:val="nil"/>
              <w:left w:val="nil"/>
              <w:bottom w:val="single" w:sz="4" w:space="0" w:color="auto"/>
              <w:right w:val="single" w:sz="4" w:space="0" w:color="auto"/>
            </w:tcBorders>
            <w:shd w:val="clear" w:color="auto" w:fill="auto"/>
          </w:tcPr>
          <w:p w14:paraId="2DF8F4FD"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0,00743</w:t>
            </w:r>
          </w:p>
        </w:tc>
        <w:tc>
          <w:tcPr>
            <w:tcW w:w="499" w:type="pct"/>
            <w:vMerge/>
            <w:shd w:val="clear" w:color="auto" w:fill="auto"/>
            <w:vAlign w:val="center"/>
          </w:tcPr>
          <w:p w14:paraId="42DB4F2C" w14:textId="77777777" w:rsidR="0019286E" w:rsidRPr="00CB1B74" w:rsidRDefault="0019286E" w:rsidP="00B266A9">
            <w:pPr>
              <w:jc w:val="both"/>
              <w:rPr>
                <w:rFonts w:ascii="Times New Roman" w:hAnsi="Times New Roman" w:cs="Times New Roman"/>
                <w:sz w:val="24"/>
                <w:szCs w:val="24"/>
              </w:rPr>
            </w:pPr>
          </w:p>
        </w:tc>
      </w:tr>
      <w:tr w:rsidR="0019286E" w:rsidRPr="00CB1B74" w14:paraId="2790C1A6" w14:textId="77777777" w:rsidTr="00202654">
        <w:tc>
          <w:tcPr>
            <w:tcW w:w="602" w:type="pct"/>
            <w:vMerge/>
          </w:tcPr>
          <w:p w14:paraId="2DBA167D" w14:textId="77777777" w:rsidR="0019286E" w:rsidRPr="00CB1B74" w:rsidRDefault="0019286E" w:rsidP="00B266A9">
            <w:pPr>
              <w:jc w:val="both"/>
              <w:rPr>
                <w:rFonts w:ascii="Times New Roman" w:hAnsi="Times New Roman" w:cs="Times New Roman"/>
                <w:sz w:val="24"/>
                <w:szCs w:val="24"/>
              </w:rPr>
            </w:pPr>
          </w:p>
        </w:tc>
        <w:tc>
          <w:tcPr>
            <w:tcW w:w="1591" w:type="pct"/>
            <w:vMerge w:val="restart"/>
          </w:tcPr>
          <w:p w14:paraId="56FD7FEB" w14:textId="79D5C9BA" w:rsidR="0019286E" w:rsidRPr="00CB1B74" w:rsidRDefault="007623A9" w:rsidP="00B266A9">
            <w:pPr>
              <w:jc w:val="both"/>
              <w:rPr>
                <w:rFonts w:ascii="Times New Roman" w:hAnsi="Times New Roman" w:cs="Times New Roman"/>
                <w:sz w:val="24"/>
                <w:szCs w:val="24"/>
              </w:rPr>
            </w:pPr>
            <w:r w:rsidRPr="00CB1B74">
              <w:rPr>
                <w:rFonts w:ascii="Times New Roman" w:hAnsi="Times New Roman" w:cs="Times New Roman"/>
                <w:sz w:val="24"/>
                <w:szCs w:val="24"/>
                <w:lang w:val="en-US"/>
              </w:rPr>
              <w:t>S</w:t>
            </w:r>
            <w:proofErr w:type="spellStart"/>
            <w:r w:rsidRPr="00CB1B74">
              <w:rPr>
                <w:rFonts w:ascii="Times New Roman" w:hAnsi="Times New Roman" w:cs="Times New Roman"/>
                <w:sz w:val="24"/>
                <w:szCs w:val="24"/>
              </w:rPr>
              <w:t>uperior</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temporal</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gyrus</w:t>
            </w:r>
            <w:proofErr w:type="spellEnd"/>
          </w:p>
        </w:tc>
        <w:tc>
          <w:tcPr>
            <w:tcW w:w="452" w:type="pct"/>
            <w:tcBorders>
              <w:top w:val="nil"/>
              <w:left w:val="single" w:sz="4" w:space="0" w:color="auto"/>
              <w:bottom w:val="single" w:sz="4" w:space="0" w:color="auto"/>
              <w:right w:val="single" w:sz="4" w:space="0" w:color="auto"/>
            </w:tcBorders>
            <w:shd w:val="clear" w:color="auto" w:fill="auto"/>
          </w:tcPr>
          <w:p w14:paraId="56213149"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sz w:val="24"/>
                <w:szCs w:val="24"/>
              </w:rPr>
              <w:t>2</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26CB255"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0,00841</w:t>
            </w:r>
          </w:p>
        </w:tc>
        <w:tc>
          <w:tcPr>
            <w:tcW w:w="582" w:type="pct"/>
            <w:tcBorders>
              <w:top w:val="single" w:sz="4" w:space="0" w:color="auto"/>
              <w:left w:val="nil"/>
              <w:bottom w:val="single" w:sz="4" w:space="0" w:color="auto"/>
              <w:right w:val="single" w:sz="4" w:space="0" w:color="auto"/>
            </w:tcBorders>
            <w:shd w:val="clear" w:color="auto" w:fill="auto"/>
          </w:tcPr>
          <w:p w14:paraId="2F02478A"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0,00816</w:t>
            </w:r>
          </w:p>
        </w:tc>
        <w:tc>
          <w:tcPr>
            <w:tcW w:w="582" w:type="pct"/>
            <w:tcBorders>
              <w:top w:val="single" w:sz="4" w:space="0" w:color="auto"/>
              <w:left w:val="nil"/>
              <w:bottom w:val="single" w:sz="4" w:space="0" w:color="auto"/>
              <w:right w:val="single" w:sz="4" w:space="0" w:color="auto"/>
            </w:tcBorders>
            <w:shd w:val="clear" w:color="auto" w:fill="auto"/>
          </w:tcPr>
          <w:p w14:paraId="057F38C0"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0,00920</w:t>
            </w:r>
          </w:p>
        </w:tc>
        <w:tc>
          <w:tcPr>
            <w:tcW w:w="499" w:type="pct"/>
            <w:vMerge w:val="restart"/>
            <w:shd w:val="clear" w:color="auto" w:fill="auto"/>
          </w:tcPr>
          <w:p w14:paraId="7CB0D964"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0,017</w:t>
            </w:r>
          </w:p>
        </w:tc>
      </w:tr>
      <w:tr w:rsidR="0019286E" w:rsidRPr="00CB1B74" w14:paraId="634CDBB3" w14:textId="77777777" w:rsidTr="00202654">
        <w:tc>
          <w:tcPr>
            <w:tcW w:w="602" w:type="pct"/>
            <w:vMerge/>
          </w:tcPr>
          <w:p w14:paraId="7761BB91" w14:textId="77777777" w:rsidR="0019286E" w:rsidRPr="00CB1B74" w:rsidRDefault="0019286E" w:rsidP="00B266A9">
            <w:pPr>
              <w:jc w:val="both"/>
              <w:rPr>
                <w:rFonts w:ascii="Times New Roman" w:hAnsi="Times New Roman" w:cs="Times New Roman"/>
                <w:sz w:val="24"/>
                <w:szCs w:val="24"/>
              </w:rPr>
            </w:pPr>
          </w:p>
        </w:tc>
        <w:tc>
          <w:tcPr>
            <w:tcW w:w="1591" w:type="pct"/>
            <w:vMerge/>
          </w:tcPr>
          <w:p w14:paraId="7B65A7B4" w14:textId="77777777" w:rsidR="0019286E" w:rsidRPr="00CB1B74" w:rsidRDefault="0019286E" w:rsidP="00B266A9">
            <w:pPr>
              <w:jc w:val="both"/>
              <w:rPr>
                <w:rFonts w:ascii="Times New Roman" w:hAnsi="Times New Roman" w:cs="Times New Roman"/>
                <w:sz w:val="24"/>
                <w:szCs w:val="24"/>
              </w:rPr>
            </w:pPr>
          </w:p>
        </w:tc>
        <w:tc>
          <w:tcPr>
            <w:tcW w:w="452" w:type="pct"/>
            <w:tcBorders>
              <w:top w:val="nil"/>
              <w:left w:val="single" w:sz="4" w:space="0" w:color="auto"/>
              <w:bottom w:val="single" w:sz="4" w:space="0" w:color="auto"/>
              <w:right w:val="single" w:sz="4" w:space="0" w:color="auto"/>
            </w:tcBorders>
            <w:shd w:val="clear" w:color="auto" w:fill="auto"/>
          </w:tcPr>
          <w:p w14:paraId="05DF9250"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sz w:val="24"/>
                <w:szCs w:val="24"/>
              </w:rPr>
              <w:t>3</w:t>
            </w:r>
          </w:p>
        </w:tc>
        <w:tc>
          <w:tcPr>
            <w:tcW w:w="693" w:type="pct"/>
            <w:tcBorders>
              <w:top w:val="nil"/>
              <w:left w:val="single" w:sz="4" w:space="0" w:color="auto"/>
              <w:bottom w:val="single" w:sz="4" w:space="0" w:color="auto"/>
              <w:right w:val="single" w:sz="4" w:space="0" w:color="auto"/>
            </w:tcBorders>
            <w:shd w:val="clear" w:color="auto" w:fill="auto"/>
          </w:tcPr>
          <w:p w14:paraId="6CFCCC85"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0,00816</w:t>
            </w:r>
          </w:p>
        </w:tc>
        <w:tc>
          <w:tcPr>
            <w:tcW w:w="582" w:type="pct"/>
            <w:tcBorders>
              <w:top w:val="nil"/>
              <w:left w:val="nil"/>
              <w:bottom w:val="single" w:sz="4" w:space="0" w:color="auto"/>
              <w:right w:val="single" w:sz="4" w:space="0" w:color="auto"/>
            </w:tcBorders>
            <w:shd w:val="clear" w:color="auto" w:fill="auto"/>
          </w:tcPr>
          <w:p w14:paraId="393EF2C4"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0,00754</w:t>
            </w:r>
          </w:p>
        </w:tc>
        <w:tc>
          <w:tcPr>
            <w:tcW w:w="582" w:type="pct"/>
            <w:tcBorders>
              <w:top w:val="nil"/>
              <w:left w:val="nil"/>
              <w:bottom w:val="single" w:sz="4" w:space="0" w:color="auto"/>
              <w:right w:val="single" w:sz="4" w:space="0" w:color="auto"/>
            </w:tcBorders>
            <w:shd w:val="clear" w:color="auto" w:fill="auto"/>
          </w:tcPr>
          <w:p w14:paraId="3EF42B23"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0,00834</w:t>
            </w:r>
          </w:p>
        </w:tc>
        <w:tc>
          <w:tcPr>
            <w:tcW w:w="499" w:type="pct"/>
            <w:vMerge/>
            <w:shd w:val="clear" w:color="auto" w:fill="auto"/>
            <w:vAlign w:val="center"/>
          </w:tcPr>
          <w:p w14:paraId="3827A0B4" w14:textId="77777777" w:rsidR="0019286E" w:rsidRPr="00CB1B74" w:rsidRDefault="0019286E" w:rsidP="00B266A9">
            <w:pPr>
              <w:jc w:val="both"/>
              <w:rPr>
                <w:rFonts w:ascii="Times New Roman" w:hAnsi="Times New Roman" w:cs="Times New Roman"/>
                <w:sz w:val="24"/>
                <w:szCs w:val="24"/>
              </w:rPr>
            </w:pPr>
          </w:p>
        </w:tc>
      </w:tr>
      <w:tr w:rsidR="0019286E" w:rsidRPr="00CB1B74" w14:paraId="2E7C56C0" w14:textId="77777777" w:rsidTr="00202654">
        <w:tc>
          <w:tcPr>
            <w:tcW w:w="602" w:type="pct"/>
            <w:vMerge/>
          </w:tcPr>
          <w:p w14:paraId="169558B7" w14:textId="77777777" w:rsidR="0019286E" w:rsidRPr="00CB1B74" w:rsidRDefault="0019286E" w:rsidP="00B266A9">
            <w:pPr>
              <w:jc w:val="both"/>
              <w:rPr>
                <w:rFonts w:ascii="Times New Roman" w:hAnsi="Times New Roman" w:cs="Times New Roman"/>
                <w:sz w:val="24"/>
                <w:szCs w:val="24"/>
              </w:rPr>
            </w:pPr>
          </w:p>
        </w:tc>
        <w:tc>
          <w:tcPr>
            <w:tcW w:w="1591" w:type="pct"/>
            <w:vMerge w:val="restart"/>
          </w:tcPr>
          <w:p w14:paraId="7A793387" w14:textId="4C66633E" w:rsidR="0019286E" w:rsidRPr="00CB1B74" w:rsidRDefault="007623A9" w:rsidP="00B266A9">
            <w:pPr>
              <w:jc w:val="both"/>
              <w:rPr>
                <w:rFonts w:ascii="Times New Roman" w:hAnsi="Times New Roman" w:cs="Times New Roman"/>
                <w:sz w:val="24"/>
                <w:szCs w:val="24"/>
              </w:rPr>
            </w:pPr>
            <w:r w:rsidRPr="00CB1B74">
              <w:rPr>
                <w:rFonts w:ascii="Times New Roman" w:hAnsi="Times New Roman" w:cs="Times New Roman"/>
                <w:sz w:val="24"/>
                <w:szCs w:val="24"/>
                <w:lang w:val="en-US"/>
              </w:rPr>
              <w:t>S</w:t>
            </w:r>
            <w:proofErr w:type="spellStart"/>
            <w:r w:rsidRPr="00CB1B74">
              <w:rPr>
                <w:rFonts w:ascii="Times New Roman" w:hAnsi="Times New Roman" w:cs="Times New Roman"/>
                <w:sz w:val="24"/>
                <w:szCs w:val="24"/>
              </w:rPr>
              <w:t>upramarginal</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gyrus</w:t>
            </w:r>
            <w:proofErr w:type="spellEnd"/>
          </w:p>
        </w:tc>
        <w:tc>
          <w:tcPr>
            <w:tcW w:w="452" w:type="pct"/>
            <w:tcBorders>
              <w:top w:val="nil"/>
              <w:left w:val="single" w:sz="4" w:space="0" w:color="auto"/>
              <w:bottom w:val="single" w:sz="4" w:space="0" w:color="auto"/>
              <w:right w:val="single" w:sz="4" w:space="0" w:color="auto"/>
            </w:tcBorders>
            <w:shd w:val="clear" w:color="auto" w:fill="auto"/>
          </w:tcPr>
          <w:p w14:paraId="16BAB416"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sz w:val="24"/>
                <w:szCs w:val="24"/>
              </w:rPr>
              <w:t>2</w:t>
            </w:r>
          </w:p>
        </w:tc>
        <w:tc>
          <w:tcPr>
            <w:tcW w:w="693" w:type="pct"/>
            <w:tcBorders>
              <w:top w:val="nil"/>
              <w:left w:val="single" w:sz="4" w:space="0" w:color="auto"/>
              <w:bottom w:val="single" w:sz="4" w:space="0" w:color="auto"/>
              <w:right w:val="single" w:sz="4" w:space="0" w:color="auto"/>
            </w:tcBorders>
            <w:shd w:val="clear" w:color="auto" w:fill="auto"/>
          </w:tcPr>
          <w:p w14:paraId="139B7527"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0,00849</w:t>
            </w:r>
          </w:p>
        </w:tc>
        <w:tc>
          <w:tcPr>
            <w:tcW w:w="582" w:type="pct"/>
            <w:tcBorders>
              <w:top w:val="nil"/>
              <w:left w:val="nil"/>
              <w:bottom w:val="single" w:sz="4" w:space="0" w:color="auto"/>
              <w:right w:val="single" w:sz="4" w:space="0" w:color="auto"/>
            </w:tcBorders>
            <w:shd w:val="clear" w:color="auto" w:fill="auto"/>
          </w:tcPr>
          <w:p w14:paraId="4DEA25BF"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0,00821</w:t>
            </w:r>
          </w:p>
        </w:tc>
        <w:tc>
          <w:tcPr>
            <w:tcW w:w="582" w:type="pct"/>
            <w:tcBorders>
              <w:top w:val="nil"/>
              <w:left w:val="nil"/>
              <w:bottom w:val="single" w:sz="4" w:space="0" w:color="auto"/>
              <w:right w:val="single" w:sz="4" w:space="0" w:color="auto"/>
            </w:tcBorders>
            <w:shd w:val="clear" w:color="auto" w:fill="auto"/>
          </w:tcPr>
          <w:p w14:paraId="2AB6DC4A"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0,00870</w:t>
            </w:r>
          </w:p>
        </w:tc>
        <w:tc>
          <w:tcPr>
            <w:tcW w:w="499" w:type="pct"/>
            <w:vMerge w:val="restart"/>
            <w:shd w:val="clear" w:color="auto" w:fill="auto"/>
          </w:tcPr>
          <w:p w14:paraId="442DDCCC"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0,044</w:t>
            </w:r>
          </w:p>
        </w:tc>
      </w:tr>
      <w:tr w:rsidR="0019286E" w:rsidRPr="00CB1B74" w14:paraId="45CC6C48" w14:textId="77777777" w:rsidTr="00202654">
        <w:tc>
          <w:tcPr>
            <w:tcW w:w="602" w:type="pct"/>
            <w:vMerge/>
          </w:tcPr>
          <w:p w14:paraId="7318D904" w14:textId="77777777" w:rsidR="0019286E" w:rsidRPr="00CB1B74" w:rsidRDefault="0019286E" w:rsidP="00B266A9">
            <w:pPr>
              <w:jc w:val="both"/>
              <w:rPr>
                <w:rFonts w:ascii="Times New Roman" w:hAnsi="Times New Roman" w:cs="Times New Roman"/>
                <w:sz w:val="24"/>
                <w:szCs w:val="24"/>
              </w:rPr>
            </w:pPr>
          </w:p>
        </w:tc>
        <w:tc>
          <w:tcPr>
            <w:tcW w:w="1591" w:type="pct"/>
            <w:vMerge/>
          </w:tcPr>
          <w:p w14:paraId="1B4A636B" w14:textId="77777777" w:rsidR="0019286E" w:rsidRPr="00CB1B74" w:rsidRDefault="0019286E" w:rsidP="00B266A9">
            <w:pPr>
              <w:jc w:val="both"/>
              <w:rPr>
                <w:rFonts w:ascii="Times New Roman" w:hAnsi="Times New Roman" w:cs="Times New Roman"/>
                <w:sz w:val="24"/>
                <w:szCs w:val="24"/>
              </w:rPr>
            </w:pPr>
          </w:p>
        </w:tc>
        <w:tc>
          <w:tcPr>
            <w:tcW w:w="452" w:type="pct"/>
            <w:tcBorders>
              <w:top w:val="nil"/>
              <w:left w:val="single" w:sz="4" w:space="0" w:color="auto"/>
              <w:bottom w:val="single" w:sz="4" w:space="0" w:color="auto"/>
              <w:right w:val="single" w:sz="4" w:space="0" w:color="auto"/>
            </w:tcBorders>
            <w:shd w:val="clear" w:color="auto" w:fill="auto"/>
          </w:tcPr>
          <w:p w14:paraId="0FD4C82E"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sz w:val="24"/>
                <w:szCs w:val="24"/>
              </w:rPr>
              <w:t>3</w:t>
            </w:r>
          </w:p>
        </w:tc>
        <w:tc>
          <w:tcPr>
            <w:tcW w:w="693" w:type="pct"/>
            <w:tcBorders>
              <w:top w:val="nil"/>
              <w:left w:val="single" w:sz="4" w:space="0" w:color="auto"/>
              <w:bottom w:val="single" w:sz="4" w:space="0" w:color="auto"/>
              <w:right w:val="single" w:sz="4" w:space="0" w:color="auto"/>
            </w:tcBorders>
            <w:shd w:val="clear" w:color="auto" w:fill="auto"/>
          </w:tcPr>
          <w:p w14:paraId="71104B0C"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0,00800</w:t>
            </w:r>
          </w:p>
        </w:tc>
        <w:tc>
          <w:tcPr>
            <w:tcW w:w="582" w:type="pct"/>
            <w:tcBorders>
              <w:top w:val="nil"/>
              <w:left w:val="nil"/>
              <w:bottom w:val="single" w:sz="4" w:space="0" w:color="auto"/>
              <w:right w:val="single" w:sz="4" w:space="0" w:color="auto"/>
            </w:tcBorders>
            <w:shd w:val="clear" w:color="auto" w:fill="auto"/>
          </w:tcPr>
          <w:p w14:paraId="191C105C"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0,00673</w:t>
            </w:r>
          </w:p>
        </w:tc>
        <w:tc>
          <w:tcPr>
            <w:tcW w:w="582" w:type="pct"/>
            <w:tcBorders>
              <w:top w:val="nil"/>
              <w:left w:val="nil"/>
              <w:bottom w:val="single" w:sz="4" w:space="0" w:color="auto"/>
              <w:right w:val="single" w:sz="4" w:space="0" w:color="auto"/>
            </w:tcBorders>
            <w:shd w:val="clear" w:color="auto" w:fill="auto"/>
          </w:tcPr>
          <w:p w14:paraId="64AC5CC8"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0,00847</w:t>
            </w:r>
          </w:p>
        </w:tc>
        <w:tc>
          <w:tcPr>
            <w:tcW w:w="499" w:type="pct"/>
            <w:vMerge/>
            <w:shd w:val="clear" w:color="auto" w:fill="auto"/>
            <w:vAlign w:val="center"/>
          </w:tcPr>
          <w:p w14:paraId="437049CF" w14:textId="77777777" w:rsidR="0019286E" w:rsidRPr="00CB1B74" w:rsidRDefault="0019286E" w:rsidP="00B266A9">
            <w:pPr>
              <w:jc w:val="both"/>
              <w:rPr>
                <w:rFonts w:ascii="Times New Roman" w:hAnsi="Times New Roman" w:cs="Times New Roman"/>
                <w:sz w:val="24"/>
                <w:szCs w:val="24"/>
              </w:rPr>
            </w:pPr>
          </w:p>
        </w:tc>
      </w:tr>
      <w:tr w:rsidR="0019286E" w:rsidRPr="00CB1B74" w14:paraId="3D62DC7A" w14:textId="77777777" w:rsidTr="00202654">
        <w:tc>
          <w:tcPr>
            <w:tcW w:w="602" w:type="pct"/>
            <w:vMerge/>
          </w:tcPr>
          <w:p w14:paraId="4E62D714" w14:textId="77777777" w:rsidR="0019286E" w:rsidRPr="00CB1B74" w:rsidRDefault="0019286E" w:rsidP="00B266A9">
            <w:pPr>
              <w:jc w:val="both"/>
              <w:rPr>
                <w:rFonts w:ascii="Times New Roman" w:hAnsi="Times New Roman" w:cs="Times New Roman"/>
                <w:sz w:val="24"/>
                <w:szCs w:val="24"/>
              </w:rPr>
            </w:pPr>
          </w:p>
        </w:tc>
        <w:tc>
          <w:tcPr>
            <w:tcW w:w="1591" w:type="pct"/>
            <w:vMerge w:val="restart"/>
          </w:tcPr>
          <w:p w14:paraId="40E1FAB3" w14:textId="0F898B4E" w:rsidR="0019286E" w:rsidRPr="00CB1B74" w:rsidRDefault="007623A9" w:rsidP="00B266A9">
            <w:pPr>
              <w:jc w:val="both"/>
              <w:rPr>
                <w:rFonts w:ascii="Times New Roman" w:hAnsi="Times New Roman" w:cs="Times New Roman"/>
                <w:sz w:val="24"/>
                <w:szCs w:val="24"/>
                <w:lang w:val="en-US"/>
              </w:rPr>
            </w:pPr>
            <w:r w:rsidRPr="00CB1B74">
              <w:rPr>
                <w:rFonts w:ascii="Times New Roman" w:hAnsi="Times New Roman" w:cs="Times New Roman"/>
                <w:sz w:val="24"/>
                <w:szCs w:val="24"/>
                <w:lang w:val="en-US"/>
              </w:rPr>
              <w:t>I</w:t>
            </w:r>
            <w:proofErr w:type="spellStart"/>
            <w:r w:rsidRPr="00CB1B74">
              <w:rPr>
                <w:rFonts w:ascii="Times New Roman" w:hAnsi="Times New Roman" w:cs="Times New Roman"/>
                <w:sz w:val="24"/>
                <w:szCs w:val="24"/>
              </w:rPr>
              <w:t>nsular</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gyr</w:t>
            </w:r>
            <w:proofErr w:type="spellEnd"/>
            <w:r w:rsidRPr="00CB1B74">
              <w:rPr>
                <w:rFonts w:ascii="Times New Roman" w:hAnsi="Times New Roman" w:cs="Times New Roman"/>
                <w:sz w:val="24"/>
                <w:szCs w:val="24"/>
                <w:lang w:val="en-US"/>
              </w:rPr>
              <w:t>us</w:t>
            </w:r>
          </w:p>
        </w:tc>
        <w:tc>
          <w:tcPr>
            <w:tcW w:w="452" w:type="pct"/>
            <w:tcBorders>
              <w:top w:val="nil"/>
              <w:left w:val="single" w:sz="4" w:space="0" w:color="auto"/>
              <w:bottom w:val="single" w:sz="4" w:space="0" w:color="auto"/>
              <w:right w:val="single" w:sz="4" w:space="0" w:color="auto"/>
            </w:tcBorders>
            <w:shd w:val="clear" w:color="auto" w:fill="auto"/>
          </w:tcPr>
          <w:p w14:paraId="385B761A"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sz w:val="24"/>
                <w:szCs w:val="24"/>
              </w:rPr>
              <w:t>2</w:t>
            </w:r>
          </w:p>
        </w:tc>
        <w:tc>
          <w:tcPr>
            <w:tcW w:w="693" w:type="pct"/>
            <w:tcBorders>
              <w:top w:val="nil"/>
              <w:left w:val="single" w:sz="4" w:space="0" w:color="auto"/>
              <w:bottom w:val="single" w:sz="4" w:space="0" w:color="auto"/>
              <w:right w:val="single" w:sz="4" w:space="0" w:color="auto"/>
            </w:tcBorders>
            <w:shd w:val="clear" w:color="auto" w:fill="auto"/>
          </w:tcPr>
          <w:p w14:paraId="27CE8B74"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0,00514</w:t>
            </w:r>
          </w:p>
        </w:tc>
        <w:tc>
          <w:tcPr>
            <w:tcW w:w="582" w:type="pct"/>
            <w:tcBorders>
              <w:top w:val="nil"/>
              <w:left w:val="nil"/>
              <w:bottom w:val="single" w:sz="4" w:space="0" w:color="auto"/>
              <w:right w:val="single" w:sz="4" w:space="0" w:color="auto"/>
            </w:tcBorders>
            <w:shd w:val="clear" w:color="auto" w:fill="auto"/>
          </w:tcPr>
          <w:p w14:paraId="39C8A9F9"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0,00489</w:t>
            </w:r>
          </w:p>
        </w:tc>
        <w:tc>
          <w:tcPr>
            <w:tcW w:w="582" w:type="pct"/>
            <w:tcBorders>
              <w:top w:val="nil"/>
              <w:left w:val="nil"/>
              <w:bottom w:val="single" w:sz="4" w:space="0" w:color="auto"/>
              <w:right w:val="single" w:sz="4" w:space="0" w:color="auto"/>
            </w:tcBorders>
            <w:shd w:val="clear" w:color="auto" w:fill="auto"/>
          </w:tcPr>
          <w:p w14:paraId="622D7E36"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0,00545</w:t>
            </w:r>
          </w:p>
        </w:tc>
        <w:tc>
          <w:tcPr>
            <w:tcW w:w="499" w:type="pct"/>
            <w:vMerge w:val="restart"/>
            <w:shd w:val="clear" w:color="auto" w:fill="auto"/>
          </w:tcPr>
          <w:p w14:paraId="064FC5C5"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0,014</w:t>
            </w:r>
          </w:p>
        </w:tc>
      </w:tr>
      <w:tr w:rsidR="0019286E" w:rsidRPr="00CB1B74" w14:paraId="63093FE2" w14:textId="77777777" w:rsidTr="00202654">
        <w:tc>
          <w:tcPr>
            <w:tcW w:w="602" w:type="pct"/>
            <w:vMerge/>
          </w:tcPr>
          <w:p w14:paraId="14B0F9DB" w14:textId="77777777" w:rsidR="0019286E" w:rsidRPr="00CB1B74" w:rsidRDefault="0019286E" w:rsidP="00B266A9">
            <w:pPr>
              <w:jc w:val="both"/>
              <w:rPr>
                <w:rFonts w:ascii="Times New Roman" w:hAnsi="Times New Roman" w:cs="Times New Roman"/>
                <w:sz w:val="24"/>
                <w:szCs w:val="24"/>
              </w:rPr>
            </w:pPr>
          </w:p>
        </w:tc>
        <w:tc>
          <w:tcPr>
            <w:tcW w:w="1591" w:type="pct"/>
            <w:vMerge/>
          </w:tcPr>
          <w:p w14:paraId="646E0F9D" w14:textId="77777777" w:rsidR="0019286E" w:rsidRPr="00CB1B74" w:rsidRDefault="0019286E" w:rsidP="00B266A9">
            <w:pPr>
              <w:jc w:val="both"/>
              <w:rPr>
                <w:rFonts w:ascii="Times New Roman" w:hAnsi="Times New Roman" w:cs="Times New Roman"/>
                <w:sz w:val="24"/>
                <w:szCs w:val="24"/>
              </w:rPr>
            </w:pPr>
          </w:p>
        </w:tc>
        <w:tc>
          <w:tcPr>
            <w:tcW w:w="452" w:type="pct"/>
            <w:tcBorders>
              <w:top w:val="nil"/>
              <w:left w:val="single" w:sz="4" w:space="0" w:color="auto"/>
              <w:bottom w:val="single" w:sz="4" w:space="0" w:color="auto"/>
              <w:right w:val="single" w:sz="4" w:space="0" w:color="auto"/>
            </w:tcBorders>
            <w:shd w:val="clear" w:color="auto" w:fill="auto"/>
          </w:tcPr>
          <w:p w14:paraId="6D59D7B1"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sz w:val="24"/>
                <w:szCs w:val="24"/>
              </w:rPr>
              <w:t>3</w:t>
            </w:r>
          </w:p>
        </w:tc>
        <w:tc>
          <w:tcPr>
            <w:tcW w:w="693" w:type="pct"/>
            <w:tcBorders>
              <w:top w:val="nil"/>
              <w:left w:val="single" w:sz="4" w:space="0" w:color="auto"/>
              <w:bottom w:val="single" w:sz="4" w:space="0" w:color="auto"/>
              <w:right w:val="single" w:sz="4" w:space="0" w:color="auto"/>
            </w:tcBorders>
            <w:shd w:val="clear" w:color="auto" w:fill="auto"/>
          </w:tcPr>
          <w:p w14:paraId="2AB4A374"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0,00471</w:t>
            </w:r>
          </w:p>
        </w:tc>
        <w:tc>
          <w:tcPr>
            <w:tcW w:w="582" w:type="pct"/>
            <w:tcBorders>
              <w:top w:val="nil"/>
              <w:left w:val="nil"/>
              <w:bottom w:val="single" w:sz="4" w:space="0" w:color="auto"/>
              <w:right w:val="single" w:sz="4" w:space="0" w:color="auto"/>
            </w:tcBorders>
            <w:shd w:val="clear" w:color="auto" w:fill="auto"/>
          </w:tcPr>
          <w:p w14:paraId="6EEF603F"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0,00453</w:t>
            </w:r>
          </w:p>
        </w:tc>
        <w:tc>
          <w:tcPr>
            <w:tcW w:w="582" w:type="pct"/>
            <w:tcBorders>
              <w:top w:val="nil"/>
              <w:left w:val="nil"/>
              <w:bottom w:val="single" w:sz="4" w:space="0" w:color="auto"/>
              <w:right w:val="single" w:sz="4" w:space="0" w:color="auto"/>
            </w:tcBorders>
            <w:shd w:val="clear" w:color="auto" w:fill="auto"/>
          </w:tcPr>
          <w:p w14:paraId="704C392F"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0,00523</w:t>
            </w:r>
          </w:p>
        </w:tc>
        <w:tc>
          <w:tcPr>
            <w:tcW w:w="499" w:type="pct"/>
            <w:vMerge/>
            <w:shd w:val="clear" w:color="auto" w:fill="auto"/>
            <w:vAlign w:val="center"/>
          </w:tcPr>
          <w:p w14:paraId="373ABA48" w14:textId="77777777" w:rsidR="0019286E" w:rsidRPr="00CB1B74" w:rsidRDefault="0019286E" w:rsidP="00B266A9">
            <w:pPr>
              <w:jc w:val="both"/>
              <w:rPr>
                <w:rFonts w:ascii="Times New Roman" w:hAnsi="Times New Roman" w:cs="Times New Roman"/>
                <w:sz w:val="24"/>
                <w:szCs w:val="24"/>
              </w:rPr>
            </w:pPr>
          </w:p>
        </w:tc>
      </w:tr>
      <w:tr w:rsidR="007623A9" w:rsidRPr="00CB1B74" w14:paraId="7B58A203" w14:textId="77777777" w:rsidTr="00202654">
        <w:tc>
          <w:tcPr>
            <w:tcW w:w="602" w:type="pct"/>
            <w:vMerge w:val="restart"/>
          </w:tcPr>
          <w:p w14:paraId="74E4B83C" w14:textId="6F2226FA" w:rsidR="007623A9" w:rsidRPr="00CB1B74" w:rsidRDefault="007623A9" w:rsidP="007623A9">
            <w:pPr>
              <w:jc w:val="both"/>
              <w:rPr>
                <w:rFonts w:ascii="Times New Roman" w:hAnsi="Times New Roman" w:cs="Times New Roman"/>
                <w:sz w:val="24"/>
                <w:szCs w:val="24"/>
              </w:rPr>
            </w:pPr>
            <w:r w:rsidRPr="00CB1B74">
              <w:rPr>
                <w:rFonts w:ascii="Times New Roman" w:eastAsia="Calibri" w:hAnsi="Times New Roman" w:cs="Times New Roman"/>
                <w:sz w:val="24"/>
                <w:szCs w:val="24"/>
                <w:lang w:val="en-US"/>
              </w:rPr>
              <w:t>Right</w:t>
            </w:r>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hemisphere</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cortex</w:t>
            </w:r>
            <w:proofErr w:type="spellEnd"/>
          </w:p>
        </w:tc>
        <w:tc>
          <w:tcPr>
            <w:tcW w:w="1591" w:type="pct"/>
            <w:vMerge w:val="restart"/>
          </w:tcPr>
          <w:p w14:paraId="057CCEA9" w14:textId="02CC3B06" w:rsidR="007623A9" w:rsidRPr="00CB1B74" w:rsidRDefault="00202654" w:rsidP="007623A9">
            <w:pPr>
              <w:jc w:val="both"/>
              <w:rPr>
                <w:rFonts w:ascii="Times New Roman" w:hAnsi="Times New Roman" w:cs="Times New Roman"/>
                <w:sz w:val="24"/>
                <w:szCs w:val="24"/>
                <w:lang w:val="en-US"/>
              </w:rPr>
            </w:pPr>
            <w:r w:rsidRPr="00CB1B74">
              <w:rPr>
                <w:rFonts w:ascii="Times New Roman" w:hAnsi="Times New Roman" w:cs="Times New Roman"/>
                <w:sz w:val="24"/>
                <w:szCs w:val="24"/>
                <w:lang w:val="en-US"/>
              </w:rPr>
              <w:t>Margin of superior temporal sulcus</w:t>
            </w:r>
          </w:p>
        </w:tc>
        <w:tc>
          <w:tcPr>
            <w:tcW w:w="452" w:type="pct"/>
            <w:tcBorders>
              <w:top w:val="nil"/>
              <w:left w:val="single" w:sz="4" w:space="0" w:color="auto"/>
              <w:bottom w:val="single" w:sz="4" w:space="0" w:color="auto"/>
              <w:right w:val="single" w:sz="4" w:space="0" w:color="auto"/>
            </w:tcBorders>
            <w:shd w:val="clear" w:color="auto" w:fill="auto"/>
          </w:tcPr>
          <w:p w14:paraId="2010DC6C" w14:textId="77777777" w:rsidR="007623A9" w:rsidRPr="00CB1B74" w:rsidRDefault="007623A9" w:rsidP="007623A9">
            <w:pPr>
              <w:jc w:val="both"/>
              <w:rPr>
                <w:rFonts w:ascii="Times New Roman" w:hAnsi="Times New Roman" w:cs="Times New Roman"/>
                <w:sz w:val="24"/>
                <w:szCs w:val="24"/>
              </w:rPr>
            </w:pPr>
            <w:r w:rsidRPr="00CB1B74">
              <w:rPr>
                <w:rFonts w:ascii="Times New Roman" w:hAnsi="Times New Roman" w:cs="Times New Roman"/>
                <w:sz w:val="24"/>
                <w:szCs w:val="24"/>
              </w:rPr>
              <w:t>2</w:t>
            </w:r>
          </w:p>
        </w:tc>
        <w:tc>
          <w:tcPr>
            <w:tcW w:w="693" w:type="pct"/>
            <w:tcBorders>
              <w:top w:val="nil"/>
              <w:left w:val="single" w:sz="4" w:space="0" w:color="auto"/>
              <w:bottom w:val="single" w:sz="4" w:space="0" w:color="auto"/>
              <w:right w:val="single" w:sz="4" w:space="0" w:color="auto"/>
            </w:tcBorders>
            <w:shd w:val="clear" w:color="auto" w:fill="auto"/>
          </w:tcPr>
          <w:p w14:paraId="41E4E976" w14:textId="77777777" w:rsidR="007623A9" w:rsidRPr="00CB1B74" w:rsidRDefault="007623A9" w:rsidP="007623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0,00189</w:t>
            </w:r>
          </w:p>
        </w:tc>
        <w:tc>
          <w:tcPr>
            <w:tcW w:w="582" w:type="pct"/>
            <w:tcBorders>
              <w:top w:val="nil"/>
              <w:left w:val="nil"/>
              <w:bottom w:val="single" w:sz="4" w:space="0" w:color="auto"/>
              <w:right w:val="single" w:sz="4" w:space="0" w:color="auto"/>
            </w:tcBorders>
            <w:shd w:val="clear" w:color="auto" w:fill="auto"/>
          </w:tcPr>
          <w:p w14:paraId="05DD1FA0" w14:textId="77777777" w:rsidR="007623A9" w:rsidRPr="00CB1B74" w:rsidRDefault="007623A9" w:rsidP="007623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0,00180</w:t>
            </w:r>
          </w:p>
        </w:tc>
        <w:tc>
          <w:tcPr>
            <w:tcW w:w="582" w:type="pct"/>
            <w:tcBorders>
              <w:top w:val="nil"/>
              <w:left w:val="nil"/>
              <w:bottom w:val="single" w:sz="4" w:space="0" w:color="auto"/>
              <w:right w:val="single" w:sz="4" w:space="0" w:color="auto"/>
            </w:tcBorders>
            <w:shd w:val="clear" w:color="auto" w:fill="auto"/>
          </w:tcPr>
          <w:p w14:paraId="0F12E2BE" w14:textId="77777777" w:rsidR="007623A9" w:rsidRPr="00CB1B74" w:rsidRDefault="007623A9" w:rsidP="007623A9">
            <w:pPr>
              <w:jc w:val="both"/>
              <w:rPr>
                <w:rFonts w:ascii="Times New Roman" w:hAnsi="Times New Roman" w:cs="Times New Roman"/>
                <w:sz w:val="24"/>
                <w:szCs w:val="24"/>
              </w:rPr>
            </w:pPr>
            <w:r w:rsidRPr="00CB1B74">
              <w:rPr>
                <w:rFonts w:ascii="Times New Roman" w:hAnsi="Times New Roman" w:cs="Times New Roman"/>
                <w:color w:val="010205"/>
                <w:sz w:val="24"/>
                <w:szCs w:val="24"/>
              </w:rPr>
              <w:t>0,00205</w:t>
            </w:r>
          </w:p>
        </w:tc>
        <w:tc>
          <w:tcPr>
            <w:tcW w:w="499" w:type="pct"/>
            <w:vMerge w:val="restart"/>
            <w:shd w:val="clear" w:color="auto" w:fill="auto"/>
          </w:tcPr>
          <w:p w14:paraId="62914D8A" w14:textId="77777777" w:rsidR="007623A9" w:rsidRPr="00CB1B74" w:rsidRDefault="007623A9" w:rsidP="007623A9">
            <w:pPr>
              <w:jc w:val="both"/>
              <w:rPr>
                <w:rFonts w:ascii="Times New Roman" w:hAnsi="Times New Roman" w:cs="Times New Roman"/>
                <w:sz w:val="24"/>
                <w:szCs w:val="24"/>
              </w:rPr>
            </w:pPr>
            <w:r w:rsidRPr="00CB1B74">
              <w:rPr>
                <w:rFonts w:ascii="Times New Roman" w:hAnsi="Times New Roman" w:cs="Times New Roman"/>
                <w:color w:val="010205"/>
                <w:sz w:val="24"/>
                <w:szCs w:val="24"/>
              </w:rPr>
              <w:t>0,011</w:t>
            </w:r>
          </w:p>
        </w:tc>
      </w:tr>
      <w:tr w:rsidR="0019286E" w:rsidRPr="00CB1B74" w14:paraId="1E339605" w14:textId="77777777" w:rsidTr="00202654">
        <w:tc>
          <w:tcPr>
            <w:tcW w:w="602" w:type="pct"/>
            <w:vMerge/>
          </w:tcPr>
          <w:p w14:paraId="124C4919" w14:textId="77777777" w:rsidR="0019286E" w:rsidRPr="00CB1B74" w:rsidRDefault="0019286E" w:rsidP="00B266A9">
            <w:pPr>
              <w:jc w:val="both"/>
              <w:rPr>
                <w:rFonts w:ascii="Times New Roman" w:hAnsi="Times New Roman" w:cs="Times New Roman"/>
                <w:sz w:val="24"/>
                <w:szCs w:val="24"/>
              </w:rPr>
            </w:pPr>
          </w:p>
        </w:tc>
        <w:tc>
          <w:tcPr>
            <w:tcW w:w="1591" w:type="pct"/>
            <w:vMerge/>
          </w:tcPr>
          <w:p w14:paraId="139D0F3D" w14:textId="77777777" w:rsidR="0019286E" w:rsidRPr="00CB1B74" w:rsidRDefault="0019286E" w:rsidP="00B266A9">
            <w:pPr>
              <w:jc w:val="both"/>
              <w:rPr>
                <w:rFonts w:ascii="Times New Roman" w:hAnsi="Times New Roman" w:cs="Times New Roman"/>
                <w:sz w:val="24"/>
                <w:szCs w:val="24"/>
              </w:rPr>
            </w:pPr>
          </w:p>
        </w:tc>
        <w:tc>
          <w:tcPr>
            <w:tcW w:w="452" w:type="pct"/>
            <w:tcBorders>
              <w:top w:val="nil"/>
              <w:left w:val="single" w:sz="4" w:space="0" w:color="auto"/>
              <w:bottom w:val="single" w:sz="4" w:space="0" w:color="auto"/>
              <w:right w:val="single" w:sz="4" w:space="0" w:color="auto"/>
            </w:tcBorders>
            <w:shd w:val="clear" w:color="auto" w:fill="auto"/>
          </w:tcPr>
          <w:p w14:paraId="0B5E51C2"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sz w:val="24"/>
                <w:szCs w:val="24"/>
              </w:rPr>
              <w:t>3</w:t>
            </w:r>
          </w:p>
        </w:tc>
        <w:tc>
          <w:tcPr>
            <w:tcW w:w="693" w:type="pct"/>
            <w:tcBorders>
              <w:top w:val="nil"/>
              <w:left w:val="single" w:sz="4" w:space="0" w:color="auto"/>
              <w:bottom w:val="single" w:sz="4" w:space="0" w:color="auto"/>
              <w:right w:val="single" w:sz="4" w:space="0" w:color="auto"/>
            </w:tcBorders>
            <w:shd w:val="clear" w:color="auto" w:fill="auto"/>
          </w:tcPr>
          <w:p w14:paraId="3C73349A"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0,00169</w:t>
            </w:r>
          </w:p>
        </w:tc>
        <w:tc>
          <w:tcPr>
            <w:tcW w:w="582" w:type="pct"/>
            <w:tcBorders>
              <w:top w:val="nil"/>
              <w:left w:val="nil"/>
              <w:bottom w:val="single" w:sz="4" w:space="0" w:color="auto"/>
              <w:right w:val="single" w:sz="4" w:space="0" w:color="auto"/>
            </w:tcBorders>
            <w:shd w:val="clear" w:color="auto" w:fill="auto"/>
          </w:tcPr>
          <w:p w14:paraId="2AB5C978"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0,00157</w:t>
            </w:r>
          </w:p>
        </w:tc>
        <w:tc>
          <w:tcPr>
            <w:tcW w:w="582" w:type="pct"/>
            <w:tcBorders>
              <w:top w:val="nil"/>
              <w:left w:val="nil"/>
              <w:bottom w:val="single" w:sz="4" w:space="0" w:color="auto"/>
              <w:right w:val="single" w:sz="4" w:space="0" w:color="auto"/>
            </w:tcBorders>
            <w:shd w:val="clear" w:color="auto" w:fill="auto"/>
          </w:tcPr>
          <w:p w14:paraId="1AFECC0D"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0,00184</w:t>
            </w:r>
          </w:p>
        </w:tc>
        <w:tc>
          <w:tcPr>
            <w:tcW w:w="499" w:type="pct"/>
            <w:vMerge/>
            <w:shd w:val="clear" w:color="auto" w:fill="auto"/>
            <w:vAlign w:val="center"/>
          </w:tcPr>
          <w:p w14:paraId="3BE6BED4" w14:textId="77777777" w:rsidR="0019286E" w:rsidRPr="00CB1B74" w:rsidRDefault="0019286E" w:rsidP="00B266A9">
            <w:pPr>
              <w:jc w:val="both"/>
              <w:rPr>
                <w:rFonts w:ascii="Times New Roman" w:hAnsi="Times New Roman" w:cs="Times New Roman"/>
                <w:sz w:val="24"/>
                <w:szCs w:val="24"/>
              </w:rPr>
            </w:pPr>
          </w:p>
        </w:tc>
      </w:tr>
      <w:tr w:rsidR="0019286E" w:rsidRPr="00CB1B74" w14:paraId="7F0F655A" w14:textId="77777777" w:rsidTr="00202654">
        <w:tc>
          <w:tcPr>
            <w:tcW w:w="602" w:type="pct"/>
            <w:vMerge/>
          </w:tcPr>
          <w:p w14:paraId="3C0F10D6" w14:textId="77777777" w:rsidR="0019286E" w:rsidRPr="00CB1B74" w:rsidRDefault="0019286E" w:rsidP="00B266A9">
            <w:pPr>
              <w:jc w:val="both"/>
              <w:rPr>
                <w:rFonts w:ascii="Times New Roman" w:hAnsi="Times New Roman" w:cs="Times New Roman"/>
                <w:sz w:val="24"/>
                <w:szCs w:val="24"/>
              </w:rPr>
            </w:pPr>
          </w:p>
        </w:tc>
        <w:tc>
          <w:tcPr>
            <w:tcW w:w="1591" w:type="pct"/>
            <w:vMerge w:val="restart"/>
          </w:tcPr>
          <w:p w14:paraId="2905C579" w14:textId="7FF5E1EC" w:rsidR="0019286E" w:rsidRPr="00CB1B74" w:rsidRDefault="00202654" w:rsidP="00B266A9">
            <w:pPr>
              <w:jc w:val="both"/>
              <w:rPr>
                <w:rFonts w:ascii="Times New Roman" w:hAnsi="Times New Roman" w:cs="Times New Roman"/>
                <w:sz w:val="24"/>
                <w:szCs w:val="24"/>
              </w:rPr>
            </w:pPr>
            <w:r w:rsidRPr="00CB1B74">
              <w:rPr>
                <w:rFonts w:ascii="Times New Roman" w:hAnsi="Times New Roman" w:cs="Times New Roman"/>
                <w:sz w:val="24"/>
                <w:szCs w:val="24"/>
                <w:lang w:val="en-US"/>
              </w:rPr>
              <w:t>I</w:t>
            </w:r>
            <w:proofErr w:type="spellStart"/>
            <w:r w:rsidRPr="00CB1B74">
              <w:rPr>
                <w:rFonts w:ascii="Times New Roman" w:hAnsi="Times New Roman" w:cs="Times New Roman"/>
                <w:sz w:val="24"/>
                <w:szCs w:val="24"/>
              </w:rPr>
              <w:t>nferior</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temporal</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gyrus</w:t>
            </w:r>
            <w:proofErr w:type="spellEnd"/>
          </w:p>
        </w:tc>
        <w:tc>
          <w:tcPr>
            <w:tcW w:w="452" w:type="pct"/>
            <w:tcBorders>
              <w:top w:val="nil"/>
              <w:left w:val="single" w:sz="4" w:space="0" w:color="auto"/>
              <w:bottom w:val="single" w:sz="4" w:space="0" w:color="auto"/>
              <w:right w:val="single" w:sz="4" w:space="0" w:color="auto"/>
            </w:tcBorders>
            <w:shd w:val="clear" w:color="auto" w:fill="auto"/>
          </w:tcPr>
          <w:p w14:paraId="5D7583BA"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sz w:val="24"/>
                <w:szCs w:val="24"/>
              </w:rPr>
              <w:t>2</w:t>
            </w:r>
          </w:p>
        </w:tc>
        <w:tc>
          <w:tcPr>
            <w:tcW w:w="693" w:type="pct"/>
            <w:tcBorders>
              <w:top w:val="nil"/>
              <w:left w:val="single" w:sz="4" w:space="0" w:color="auto"/>
              <w:bottom w:val="single" w:sz="4" w:space="0" w:color="auto"/>
              <w:right w:val="single" w:sz="4" w:space="0" w:color="auto"/>
            </w:tcBorders>
            <w:shd w:val="clear" w:color="auto" w:fill="auto"/>
          </w:tcPr>
          <w:p w14:paraId="004B6F6F"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0,00685</w:t>
            </w:r>
          </w:p>
        </w:tc>
        <w:tc>
          <w:tcPr>
            <w:tcW w:w="582" w:type="pct"/>
            <w:tcBorders>
              <w:top w:val="nil"/>
              <w:left w:val="nil"/>
              <w:bottom w:val="single" w:sz="4" w:space="0" w:color="auto"/>
              <w:right w:val="single" w:sz="4" w:space="0" w:color="auto"/>
            </w:tcBorders>
            <w:shd w:val="clear" w:color="auto" w:fill="auto"/>
          </w:tcPr>
          <w:p w14:paraId="68FEA846"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0,00638</w:t>
            </w:r>
          </w:p>
        </w:tc>
        <w:tc>
          <w:tcPr>
            <w:tcW w:w="582" w:type="pct"/>
            <w:tcBorders>
              <w:top w:val="nil"/>
              <w:left w:val="nil"/>
              <w:bottom w:val="single" w:sz="4" w:space="0" w:color="auto"/>
              <w:right w:val="single" w:sz="4" w:space="0" w:color="auto"/>
            </w:tcBorders>
            <w:shd w:val="clear" w:color="auto" w:fill="auto"/>
          </w:tcPr>
          <w:p w14:paraId="0C8A730E"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0,00705</w:t>
            </w:r>
          </w:p>
        </w:tc>
        <w:tc>
          <w:tcPr>
            <w:tcW w:w="499" w:type="pct"/>
            <w:vMerge w:val="restart"/>
            <w:shd w:val="clear" w:color="auto" w:fill="auto"/>
          </w:tcPr>
          <w:p w14:paraId="366C97FC"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0,029</w:t>
            </w:r>
          </w:p>
        </w:tc>
      </w:tr>
      <w:tr w:rsidR="0019286E" w:rsidRPr="00CB1B74" w14:paraId="12E45251" w14:textId="77777777" w:rsidTr="00202654">
        <w:tc>
          <w:tcPr>
            <w:tcW w:w="602" w:type="pct"/>
            <w:vMerge/>
          </w:tcPr>
          <w:p w14:paraId="0CB0207D" w14:textId="77777777" w:rsidR="0019286E" w:rsidRPr="00CB1B74" w:rsidRDefault="0019286E" w:rsidP="00B266A9">
            <w:pPr>
              <w:jc w:val="both"/>
              <w:rPr>
                <w:rFonts w:ascii="Times New Roman" w:hAnsi="Times New Roman" w:cs="Times New Roman"/>
                <w:sz w:val="24"/>
                <w:szCs w:val="24"/>
              </w:rPr>
            </w:pPr>
          </w:p>
        </w:tc>
        <w:tc>
          <w:tcPr>
            <w:tcW w:w="1591" w:type="pct"/>
            <w:vMerge/>
          </w:tcPr>
          <w:p w14:paraId="5BDB1960" w14:textId="77777777" w:rsidR="0019286E" w:rsidRPr="00CB1B74" w:rsidRDefault="0019286E" w:rsidP="00B266A9">
            <w:pPr>
              <w:jc w:val="both"/>
              <w:rPr>
                <w:rFonts w:ascii="Times New Roman" w:hAnsi="Times New Roman" w:cs="Times New Roman"/>
                <w:sz w:val="24"/>
                <w:szCs w:val="24"/>
              </w:rPr>
            </w:pPr>
          </w:p>
        </w:tc>
        <w:tc>
          <w:tcPr>
            <w:tcW w:w="452" w:type="pct"/>
            <w:tcBorders>
              <w:top w:val="nil"/>
              <w:left w:val="single" w:sz="4" w:space="0" w:color="auto"/>
              <w:bottom w:val="single" w:sz="4" w:space="0" w:color="auto"/>
              <w:right w:val="single" w:sz="4" w:space="0" w:color="auto"/>
            </w:tcBorders>
            <w:shd w:val="clear" w:color="auto" w:fill="auto"/>
          </w:tcPr>
          <w:p w14:paraId="7F695A07"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sz w:val="24"/>
                <w:szCs w:val="24"/>
              </w:rPr>
              <w:t>3</w:t>
            </w:r>
          </w:p>
        </w:tc>
        <w:tc>
          <w:tcPr>
            <w:tcW w:w="693" w:type="pct"/>
            <w:tcBorders>
              <w:top w:val="nil"/>
              <w:left w:val="single" w:sz="4" w:space="0" w:color="auto"/>
              <w:bottom w:val="single" w:sz="4" w:space="0" w:color="auto"/>
              <w:right w:val="single" w:sz="4" w:space="0" w:color="auto"/>
            </w:tcBorders>
            <w:shd w:val="clear" w:color="auto" w:fill="auto"/>
          </w:tcPr>
          <w:p w14:paraId="07AFBCCD"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0,00640</w:t>
            </w:r>
          </w:p>
        </w:tc>
        <w:tc>
          <w:tcPr>
            <w:tcW w:w="582" w:type="pct"/>
            <w:tcBorders>
              <w:top w:val="nil"/>
              <w:left w:val="nil"/>
              <w:bottom w:val="single" w:sz="4" w:space="0" w:color="auto"/>
              <w:right w:val="single" w:sz="4" w:space="0" w:color="auto"/>
            </w:tcBorders>
            <w:shd w:val="clear" w:color="auto" w:fill="auto"/>
          </w:tcPr>
          <w:p w14:paraId="7BEABA7E" w14:textId="77777777" w:rsidR="0019286E" w:rsidRPr="00CB1B74" w:rsidRDefault="0019286E" w:rsidP="00B266A9">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0,00551</w:t>
            </w:r>
          </w:p>
        </w:tc>
        <w:tc>
          <w:tcPr>
            <w:tcW w:w="582" w:type="pct"/>
            <w:tcBorders>
              <w:top w:val="nil"/>
              <w:left w:val="nil"/>
              <w:bottom w:val="single" w:sz="4" w:space="0" w:color="auto"/>
              <w:right w:val="single" w:sz="4" w:space="0" w:color="auto"/>
            </w:tcBorders>
            <w:shd w:val="clear" w:color="auto" w:fill="auto"/>
          </w:tcPr>
          <w:p w14:paraId="7701728D" w14:textId="77777777" w:rsidR="0019286E" w:rsidRPr="00CB1B74" w:rsidRDefault="0019286E" w:rsidP="00B266A9">
            <w:pPr>
              <w:jc w:val="both"/>
              <w:rPr>
                <w:rFonts w:ascii="Times New Roman" w:hAnsi="Times New Roman" w:cs="Times New Roman"/>
                <w:sz w:val="24"/>
                <w:szCs w:val="24"/>
              </w:rPr>
            </w:pPr>
            <w:r w:rsidRPr="00CB1B74">
              <w:rPr>
                <w:rFonts w:ascii="Times New Roman" w:hAnsi="Times New Roman" w:cs="Times New Roman"/>
                <w:color w:val="010205"/>
                <w:sz w:val="24"/>
                <w:szCs w:val="24"/>
              </w:rPr>
              <w:t>0,00649</w:t>
            </w:r>
          </w:p>
        </w:tc>
        <w:tc>
          <w:tcPr>
            <w:tcW w:w="499" w:type="pct"/>
            <w:vMerge/>
            <w:shd w:val="clear" w:color="auto" w:fill="auto"/>
            <w:vAlign w:val="center"/>
          </w:tcPr>
          <w:p w14:paraId="0D9471F4" w14:textId="77777777" w:rsidR="0019286E" w:rsidRPr="00CB1B74" w:rsidRDefault="0019286E" w:rsidP="00B266A9">
            <w:pPr>
              <w:jc w:val="both"/>
              <w:rPr>
                <w:rFonts w:ascii="Times New Roman" w:hAnsi="Times New Roman" w:cs="Times New Roman"/>
                <w:sz w:val="24"/>
                <w:szCs w:val="24"/>
              </w:rPr>
            </w:pPr>
          </w:p>
        </w:tc>
      </w:tr>
      <w:tr w:rsidR="00202654" w:rsidRPr="00CB1B74" w14:paraId="4F4F750E" w14:textId="77777777" w:rsidTr="00202654">
        <w:tc>
          <w:tcPr>
            <w:tcW w:w="602" w:type="pct"/>
            <w:vMerge/>
          </w:tcPr>
          <w:p w14:paraId="5C36BB80" w14:textId="77777777" w:rsidR="00202654" w:rsidRPr="00CB1B74" w:rsidRDefault="00202654" w:rsidP="00202654">
            <w:pPr>
              <w:jc w:val="both"/>
              <w:rPr>
                <w:rFonts w:ascii="Times New Roman" w:hAnsi="Times New Roman" w:cs="Times New Roman"/>
                <w:sz w:val="24"/>
                <w:szCs w:val="24"/>
              </w:rPr>
            </w:pPr>
          </w:p>
        </w:tc>
        <w:tc>
          <w:tcPr>
            <w:tcW w:w="1591" w:type="pct"/>
            <w:vMerge w:val="restart"/>
          </w:tcPr>
          <w:p w14:paraId="3AC401AE" w14:textId="5F1C3128" w:rsidR="00202654" w:rsidRPr="00CB1B74" w:rsidRDefault="00202654" w:rsidP="00202654">
            <w:pPr>
              <w:jc w:val="both"/>
              <w:rPr>
                <w:rFonts w:ascii="Times New Roman" w:hAnsi="Times New Roman" w:cs="Times New Roman"/>
                <w:sz w:val="24"/>
                <w:szCs w:val="24"/>
              </w:rPr>
            </w:pPr>
            <w:proofErr w:type="spellStart"/>
            <w:r w:rsidRPr="00CB1B74">
              <w:rPr>
                <w:rFonts w:ascii="Times New Roman" w:eastAsia="Calibri" w:hAnsi="Times New Roman" w:cs="Times New Roman"/>
                <w:sz w:val="24"/>
                <w:szCs w:val="24"/>
              </w:rPr>
              <w:t>Lateral</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orbitofrontal</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gyrus</w:t>
            </w:r>
            <w:proofErr w:type="spellEnd"/>
          </w:p>
        </w:tc>
        <w:tc>
          <w:tcPr>
            <w:tcW w:w="452" w:type="pct"/>
            <w:tcBorders>
              <w:top w:val="nil"/>
              <w:left w:val="single" w:sz="4" w:space="0" w:color="auto"/>
              <w:bottom w:val="single" w:sz="4" w:space="0" w:color="auto"/>
              <w:right w:val="single" w:sz="4" w:space="0" w:color="auto"/>
            </w:tcBorders>
            <w:shd w:val="clear" w:color="auto" w:fill="auto"/>
          </w:tcPr>
          <w:p w14:paraId="0C81446F" w14:textId="77777777" w:rsidR="00202654" w:rsidRPr="00CB1B74" w:rsidRDefault="00202654" w:rsidP="00202654">
            <w:pPr>
              <w:jc w:val="both"/>
              <w:rPr>
                <w:rFonts w:ascii="Times New Roman" w:hAnsi="Times New Roman" w:cs="Times New Roman"/>
                <w:sz w:val="24"/>
                <w:szCs w:val="24"/>
              </w:rPr>
            </w:pPr>
            <w:r w:rsidRPr="00CB1B74">
              <w:rPr>
                <w:rFonts w:ascii="Times New Roman" w:hAnsi="Times New Roman" w:cs="Times New Roman"/>
                <w:sz w:val="24"/>
                <w:szCs w:val="24"/>
              </w:rPr>
              <w:t>2</w:t>
            </w:r>
          </w:p>
        </w:tc>
        <w:tc>
          <w:tcPr>
            <w:tcW w:w="693" w:type="pct"/>
            <w:tcBorders>
              <w:top w:val="nil"/>
              <w:left w:val="single" w:sz="4" w:space="0" w:color="auto"/>
              <w:bottom w:val="single" w:sz="4" w:space="0" w:color="auto"/>
              <w:right w:val="single" w:sz="4" w:space="0" w:color="auto"/>
            </w:tcBorders>
            <w:shd w:val="clear" w:color="auto" w:fill="auto"/>
          </w:tcPr>
          <w:p w14:paraId="562B1018" w14:textId="77777777" w:rsidR="00202654" w:rsidRPr="00CB1B74" w:rsidRDefault="00202654" w:rsidP="00202654">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0,00587</w:t>
            </w:r>
          </w:p>
        </w:tc>
        <w:tc>
          <w:tcPr>
            <w:tcW w:w="582" w:type="pct"/>
            <w:tcBorders>
              <w:top w:val="nil"/>
              <w:left w:val="nil"/>
              <w:bottom w:val="single" w:sz="4" w:space="0" w:color="auto"/>
              <w:right w:val="single" w:sz="4" w:space="0" w:color="auto"/>
            </w:tcBorders>
            <w:shd w:val="clear" w:color="auto" w:fill="auto"/>
          </w:tcPr>
          <w:p w14:paraId="4D154448" w14:textId="77777777" w:rsidR="00202654" w:rsidRPr="00CB1B74" w:rsidRDefault="00202654" w:rsidP="00202654">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0,00552</w:t>
            </w:r>
          </w:p>
        </w:tc>
        <w:tc>
          <w:tcPr>
            <w:tcW w:w="582" w:type="pct"/>
            <w:tcBorders>
              <w:top w:val="nil"/>
              <w:left w:val="nil"/>
              <w:bottom w:val="single" w:sz="4" w:space="0" w:color="auto"/>
              <w:right w:val="single" w:sz="4" w:space="0" w:color="auto"/>
            </w:tcBorders>
            <w:shd w:val="clear" w:color="auto" w:fill="auto"/>
          </w:tcPr>
          <w:p w14:paraId="43E956A6" w14:textId="77777777" w:rsidR="00202654" w:rsidRPr="00CB1B74" w:rsidRDefault="00202654" w:rsidP="00202654">
            <w:pPr>
              <w:jc w:val="both"/>
              <w:rPr>
                <w:rFonts w:ascii="Times New Roman" w:hAnsi="Times New Roman" w:cs="Times New Roman"/>
                <w:sz w:val="24"/>
                <w:szCs w:val="24"/>
              </w:rPr>
            </w:pPr>
            <w:r w:rsidRPr="00CB1B74">
              <w:rPr>
                <w:rFonts w:ascii="Times New Roman" w:hAnsi="Times New Roman" w:cs="Times New Roman"/>
                <w:color w:val="010205"/>
                <w:sz w:val="24"/>
                <w:szCs w:val="24"/>
              </w:rPr>
              <w:t>0,00638</w:t>
            </w:r>
          </w:p>
        </w:tc>
        <w:tc>
          <w:tcPr>
            <w:tcW w:w="499" w:type="pct"/>
            <w:vMerge w:val="restart"/>
            <w:shd w:val="clear" w:color="auto" w:fill="auto"/>
          </w:tcPr>
          <w:p w14:paraId="69ADE5A2" w14:textId="77777777" w:rsidR="00202654" w:rsidRPr="00CB1B74" w:rsidRDefault="00202654" w:rsidP="00202654">
            <w:pPr>
              <w:jc w:val="both"/>
              <w:rPr>
                <w:rFonts w:ascii="Times New Roman" w:hAnsi="Times New Roman" w:cs="Times New Roman"/>
                <w:sz w:val="24"/>
                <w:szCs w:val="24"/>
              </w:rPr>
            </w:pPr>
            <w:r w:rsidRPr="00CB1B74">
              <w:rPr>
                <w:rFonts w:ascii="Times New Roman" w:hAnsi="Times New Roman" w:cs="Times New Roman"/>
                <w:color w:val="010205"/>
                <w:sz w:val="24"/>
                <w:szCs w:val="24"/>
              </w:rPr>
              <w:t>0,019</w:t>
            </w:r>
          </w:p>
        </w:tc>
      </w:tr>
      <w:tr w:rsidR="00202654" w:rsidRPr="00CB1B74" w14:paraId="7CAE0D2F" w14:textId="77777777" w:rsidTr="00202654">
        <w:tc>
          <w:tcPr>
            <w:tcW w:w="602" w:type="pct"/>
            <w:vMerge/>
          </w:tcPr>
          <w:p w14:paraId="364A87EF" w14:textId="77777777" w:rsidR="00202654" w:rsidRPr="00CB1B74" w:rsidRDefault="00202654" w:rsidP="00202654">
            <w:pPr>
              <w:jc w:val="both"/>
              <w:rPr>
                <w:rFonts w:ascii="Times New Roman" w:hAnsi="Times New Roman" w:cs="Times New Roman"/>
                <w:sz w:val="24"/>
                <w:szCs w:val="24"/>
              </w:rPr>
            </w:pPr>
          </w:p>
        </w:tc>
        <w:tc>
          <w:tcPr>
            <w:tcW w:w="1591" w:type="pct"/>
            <w:vMerge/>
          </w:tcPr>
          <w:p w14:paraId="644D9A3D" w14:textId="77777777" w:rsidR="00202654" w:rsidRPr="00CB1B74" w:rsidRDefault="00202654" w:rsidP="00202654">
            <w:pPr>
              <w:jc w:val="both"/>
              <w:rPr>
                <w:rFonts w:ascii="Times New Roman" w:hAnsi="Times New Roman" w:cs="Times New Roman"/>
                <w:sz w:val="24"/>
                <w:szCs w:val="24"/>
              </w:rPr>
            </w:pPr>
          </w:p>
        </w:tc>
        <w:tc>
          <w:tcPr>
            <w:tcW w:w="452" w:type="pct"/>
            <w:tcBorders>
              <w:top w:val="nil"/>
              <w:left w:val="single" w:sz="4" w:space="0" w:color="auto"/>
              <w:bottom w:val="single" w:sz="4" w:space="0" w:color="auto"/>
              <w:right w:val="single" w:sz="4" w:space="0" w:color="auto"/>
            </w:tcBorders>
            <w:shd w:val="clear" w:color="auto" w:fill="auto"/>
          </w:tcPr>
          <w:p w14:paraId="1022FBC4" w14:textId="77777777" w:rsidR="00202654" w:rsidRPr="00CB1B74" w:rsidRDefault="00202654" w:rsidP="00202654">
            <w:pPr>
              <w:jc w:val="both"/>
              <w:rPr>
                <w:rFonts w:ascii="Times New Roman" w:hAnsi="Times New Roman" w:cs="Times New Roman"/>
                <w:sz w:val="24"/>
                <w:szCs w:val="24"/>
              </w:rPr>
            </w:pPr>
            <w:r w:rsidRPr="00CB1B74">
              <w:rPr>
                <w:rFonts w:ascii="Times New Roman" w:hAnsi="Times New Roman" w:cs="Times New Roman"/>
                <w:sz w:val="24"/>
                <w:szCs w:val="24"/>
              </w:rPr>
              <w:t>3</w:t>
            </w:r>
          </w:p>
        </w:tc>
        <w:tc>
          <w:tcPr>
            <w:tcW w:w="693" w:type="pct"/>
            <w:tcBorders>
              <w:top w:val="nil"/>
              <w:left w:val="single" w:sz="4" w:space="0" w:color="auto"/>
              <w:bottom w:val="single" w:sz="4" w:space="0" w:color="auto"/>
              <w:right w:val="single" w:sz="4" w:space="0" w:color="auto"/>
            </w:tcBorders>
            <w:shd w:val="clear" w:color="auto" w:fill="auto"/>
          </w:tcPr>
          <w:p w14:paraId="29214D5F" w14:textId="77777777" w:rsidR="00202654" w:rsidRPr="00CB1B74" w:rsidRDefault="00202654" w:rsidP="00202654">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0,00535</w:t>
            </w:r>
          </w:p>
        </w:tc>
        <w:tc>
          <w:tcPr>
            <w:tcW w:w="582" w:type="pct"/>
            <w:tcBorders>
              <w:top w:val="nil"/>
              <w:left w:val="nil"/>
              <w:bottom w:val="single" w:sz="4" w:space="0" w:color="auto"/>
              <w:right w:val="single" w:sz="4" w:space="0" w:color="auto"/>
            </w:tcBorders>
            <w:shd w:val="clear" w:color="auto" w:fill="auto"/>
          </w:tcPr>
          <w:p w14:paraId="7DA1EDB4" w14:textId="77777777" w:rsidR="00202654" w:rsidRPr="00CB1B74" w:rsidRDefault="00202654" w:rsidP="00202654">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0,00473</w:t>
            </w:r>
          </w:p>
        </w:tc>
        <w:tc>
          <w:tcPr>
            <w:tcW w:w="582" w:type="pct"/>
            <w:tcBorders>
              <w:top w:val="nil"/>
              <w:left w:val="nil"/>
              <w:bottom w:val="single" w:sz="4" w:space="0" w:color="auto"/>
              <w:right w:val="single" w:sz="4" w:space="0" w:color="auto"/>
            </w:tcBorders>
            <w:shd w:val="clear" w:color="auto" w:fill="auto"/>
          </w:tcPr>
          <w:p w14:paraId="48291B6F" w14:textId="77777777" w:rsidR="00202654" w:rsidRPr="00CB1B74" w:rsidRDefault="00202654" w:rsidP="00202654">
            <w:pPr>
              <w:jc w:val="both"/>
              <w:rPr>
                <w:rFonts w:ascii="Times New Roman" w:hAnsi="Times New Roman" w:cs="Times New Roman"/>
                <w:sz w:val="24"/>
                <w:szCs w:val="24"/>
              </w:rPr>
            </w:pPr>
            <w:r w:rsidRPr="00CB1B74">
              <w:rPr>
                <w:rFonts w:ascii="Times New Roman" w:hAnsi="Times New Roman" w:cs="Times New Roman"/>
                <w:color w:val="010205"/>
                <w:sz w:val="24"/>
                <w:szCs w:val="24"/>
              </w:rPr>
              <w:t>0,00597</w:t>
            </w:r>
          </w:p>
        </w:tc>
        <w:tc>
          <w:tcPr>
            <w:tcW w:w="499" w:type="pct"/>
            <w:vMerge/>
            <w:shd w:val="clear" w:color="auto" w:fill="auto"/>
            <w:vAlign w:val="center"/>
          </w:tcPr>
          <w:p w14:paraId="6C0E53B4" w14:textId="77777777" w:rsidR="00202654" w:rsidRPr="00CB1B74" w:rsidRDefault="00202654" w:rsidP="00202654">
            <w:pPr>
              <w:jc w:val="both"/>
              <w:rPr>
                <w:rFonts w:ascii="Times New Roman" w:hAnsi="Times New Roman" w:cs="Times New Roman"/>
                <w:sz w:val="24"/>
                <w:szCs w:val="24"/>
              </w:rPr>
            </w:pPr>
          </w:p>
        </w:tc>
      </w:tr>
      <w:tr w:rsidR="00202654" w:rsidRPr="00CB1B74" w14:paraId="543255F6" w14:textId="77777777" w:rsidTr="00202654">
        <w:tc>
          <w:tcPr>
            <w:tcW w:w="602" w:type="pct"/>
            <w:vMerge/>
          </w:tcPr>
          <w:p w14:paraId="3C3CBA63" w14:textId="77777777" w:rsidR="00202654" w:rsidRPr="00CB1B74" w:rsidRDefault="00202654" w:rsidP="00202654">
            <w:pPr>
              <w:jc w:val="both"/>
              <w:rPr>
                <w:rFonts w:ascii="Times New Roman" w:hAnsi="Times New Roman" w:cs="Times New Roman"/>
                <w:sz w:val="24"/>
                <w:szCs w:val="24"/>
              </w:rPr>
            </w:pPr>
          </w:p>
        </w:tc>
        <w:tc>
          <w:tcPr>
            <w:tcW w:w="1591" w:type="pct"/>
            <w:vMerge w:val="restart"/>
          </w:tcPr>
          <w:p w14:paraId="00C73A9D" w14:textId="79918FB3" w:rsidR="00202654" w:rsidRPr="00CB1B74" w:rsidRDefault="00202654" w:rsidP="00202654">
            <w:pPr>
              <w:jc w:val="both"/>
              <w:rPr>
                <w:rFonts w:ascii="Times New Roman" w:hAnsi="Times New Roman" w:cs="Times New Roman"/>
                <w:sz w:val="24"/>
                <w:szCs w:val="24"/>
              </w:rPr>
            </w:pPr>
            <w:r w:rsidRPr="00CB1B74">
              <w:rPr>
                <w:rFonts w:ascii="Times New Roman" w:eastAsia="Calibri" w:hAnsi="Times New Roman" w:cs="Times New Roman"/>
                <w:sz w:val="24"/>
                <w:szCs w:val="24"/>
                <w:lang w:val="en-US"/>
              </w:rPr>
              <w:t>Medial</w:t>
            </w:r>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orbitofrontal</w:t>
            </w:r>
            <w:proofErr w:type="spellEnd"/>
            <w:r w:rsidRPr="00CB1B74">
              <w:rPr>
                <w:rFonts w:ascii="Times New Roman" w:eastAsia="Calibri" w:hAnsi="Times New Roman" w:cs="Times New Roman"/>
                <w:sz w:val="24"/>
                <w:szCs w:val="24"/>
              </w:rPr>
              <w:t xml:space="preserve"> </w:t>
            </w:r>
            <w:proofErr w:type="spellStart"/>
            <w:r w:rsidRPr="00CB1B74">
              <w:rPr>
                <w:rFonts w:ascii="Times New Roman" w:eastAsia="Calibri" w:hAnsi="Times New Roman" w:cs="Times New Roman"/>
                <w:sz w:val="24"/>
                <w:szCs w:val="24"/>
              </w:rPr>
              <w:t>gyrus</w:t>
            </w:r>
            <w:proofErr w:type="spellEnd"/>
          </w:p>
        </w:tc>
        <w:tc>
          <w:tcPr>
            <w:tcW w:w="452" w:type="pct"/>
            <w:tcBorders>
              <w:top w:val="nil"/>
              <w:left w:val="single" w:sz="4" w:space="0" w:color="auto"/>
              <w:bottom w:val="single" w:sz="4" w:space="0" w:color="auto"/>
              <w:right w:val="single" w:sz="4" w:space="0" w:color="auto"/>
            </w:tcBorders>
            <w:shd w:val="clear" w:color="auto" w:fill="auto"/>
          </w:tcPr>
          <w:p w14:paraId="762059EC" w14:textId="77777777" w:rsidR="00202654" w:rsidRPr="00CB1B74" w:rsidRDefault="00202654" w:rsidP="00202654">
            <w:pPr>
              <w:jc w:val="both"/>
              <w:rPr>
                <w:rFonts w:ascii="Times New Roman" w:hAnsi="Times New Roman" w:cs="Times New Roman"/>
                <w:sz w:val="24"/>
                <w:szCs w:val="24"/>
              </w:rPr>
            </w:pPr>
            <w:r w:rsidRPr="00CB1B74">
              <w:rPr>
                <w:rFonts w:ascii="Times New Roman" w:hAnsi="Times New Roman" w:cs="Times New Roman"/>
                <w:sz w:val="24"/>
                <w:szCs w:val="24"/>
              </w:rPr>
              <w:t>2</w:t>
            </w:r>
          </w:p>
        </w:tc>
        <w:tc>
          <w:tcPr>
            <w:tcW w:w="693" w:type="pct"/>
            <w:tcBorders>
              <w:top w:val="nil"/>
              <w:left w:val="single" w:sz="4" w:space="0" w:color="auto"/>
              <w:bottom w:val="single" w:sz="4" w:space="0" w:color="auto"/>
              <w:right w:val="single" w:sz="4" w:space="0" w:color="auto"/>
            </w:tcBorders>
            <w:shd w:val="clear" w:color="auto" w:fill="auto"/>
          </w:tcPr>
          <w:p w14:paraId="5226981D" w14:textId="77777777" w:rsidR="00202654" w:rsidRPr="00CB1B74" w:rsidRDefault="00202654" w:rsidP="00202654">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0,00408</w:t>
            </w:r>
          </w:p>
        </w:tc>
        <w:tc>
          <w:tcPr>
            <w:tcW w:w="582" w:type="pct"/>
            <w:tcBorders>
              <w:top w:val="nil"/>
              <w:left w:val="nil"/>
              <w:bottom w:val="single" w:sz="4" w:space="0" w:color="auto"/>
              <w:right w:val="single" w:sz="4" w:space="0" w:color="auto"/>
            </w:tcBorders>
            <w:shd w:val="clear" w:color="auto" w:fill="auto"/>
          </w:tcPr>
          <w:p w14:paraId="2DA66CC6" w14:textId="77777777" w:rsidR="00202654" w:rsidRPr="00CB1B74" w:rsidRDefault="00202654" w:rsidP="00202654">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0,00364</w:t>
            </w:r>
          </w:p>
        </w:tc>
        <w:tc>
          <w:tcPr>
            <w:tcW w:w="582" w:type="pct"/>
            <w:tcBorders>
              <w:top w:val="nil"/>
              <w:left w:val="nil"/>
              <w:bottom w:val="single" w:sz="4" w:space="0" w:color="auto"/>
              <w:right w:val="single" w:sz="4" w:space="0" w:color="auto"/>
            </w:tcBorders>
            <w:shd w:val="clear" w:color="auto" w:fill="auto"/>
          </w:tcPr>
          <w:p w14:paraId="64A7B268" w14:textId="77777777" w:rsidR="00202654" w:rsidRPr="00CB1B74" w:rsidRDefault="00202654" w:rsidP="00202654">
            <w:pPr>
              <w:jc w:val="both"/>
              <w:rPr>
                <w:rFonts w:ascii="Times New Roman" w:hAnsi="Times New Roman" w:cs="Times New Roman"/>
                <w:sz w:val="24"/>
                <w:szCs w:val="24"/>
              </w:rPr>
            </w:pPr>
            <w:r w:rsidRPr="00CB1B74">
              <w:rPr>
                <w:rFonts w:ascii="Times New Roman" w:hAnsi="Times New Roman" w:cs="Times New Roman"/>
                <w:color w:val="010205"/>
                <w:sz w:val="24"/>
                <w:szCs w:val="24"/>
              </w:rPr>
              <w:t>0,00416</w:t>
            </w:r>
          </w:p>
        </w:tc>
        <w:tc>
          <w:tcPr>
            <w:tcW w:w="499" w:type="pct"/>
            <w:vMerge w:val="restart"/>
            <w:shd w:val="clear" w:color="auto" w:fill="auto"/>
          </w:tcPr>
          <w:p w14:paraId="10742EC1" w14:textId="77777777" w:rsidR="00202654" w:rsidRPr="00CB1B74" w:rsidRDefault="00202654" w:rsidP="00202654">
            <w:pPr>
              <w:jc w:val="both"/>
              <w:rPr>
                <w:rFonts w:ascii="Times New Roman" w:hAnsi="Times New Roman" w:cs="Times New Roman"/>
                <w:sz w:val="24"/>
                <w:szCs w:val="24"/>
              </w:rPr>
            </w:pPr>
            <w:r w:rsidRPr="00CB1B74">
              <w:rPr>
                <w:rFonts w:ascii="Times New Roman" w:hAnsi="Times New Roman" w:cs="Times New Roman"/>
                <w:color w:val="010205"/>
                <w:sz w:val="24"/>
                <w:szCs w:val="24"/>
              </w:rPr>
              <w:t>0,044</w:t>
            </w:r>
          </w:p>
        </w:tc>
      </w:tr>
      <w:tr w:rsidR="00202654" w:rsidRPr="00CB1B74" w14:paraId="5E397D74" w14:textId="77777777" w:rsidTr="00202654">
        <w:tc>
          <w:tcPr>
            <w:tcW w:w="602" w:type="pct"/>
            <w:vMerge/>
          </w:tcPr>
          <w:p w14:paraId="2A18B2E2" w14:textId="77777777" w:rsidR="00202654" w:rsidRPr="00CB1B74" w:rsidRDefault="00202654" w:rsidP="00202654">
            <w:pPr>
              <w:jc w:val="both"/>
              <w:rPr>
                <w:rFonts w:ascii="Times New Roman" w:hAnsi="Times New Roman" w:cs="Times New Roman"/>
                <w:sz w:val="24"/>
                <w:szCs w:val="24"/>
              </w:rPr>
            </w:pPr>
          </w:p>
        </w:tc>
        <w:tc>
          <w:tcPr>
            <w:tcW w:w="1591" w:type="pct"/>
            <w:vMerge/>
          </w:tcPr>
          <w:p w14:paraId="10934CE4" w14:textId="77777777" w:rsidR="00202654" w:rsidRPr="00CB1B74" w:rsidRDefault="00202654" w:rsidP="00202654">
            <w:pPr>
              <w:jc w:val="both"/>
              <w:rPr>
                <w:rFonts w:ascii="Times New Roman" w:hAnsi="Times New Roman" w:cs="Times New Roman"/>
                <w:sz w:val="24"/>
                <w:szCs w:val="24"/>
              </w:rPr>
            </w:pPr>
          </w:p>
        </w:tc>
        <w:tc>
          <w:tcPr>
            <w:tcW w:w="452" w:type="pct"/>
            <w:tcBorders>
              <w:top w:val="nil"/>
              <w:left w:val="single" w:sz="4" w:space="0" w:color="auto"/>
              <w:bottom w:val="single" w:sz="4" w:space="0" w:color="auto"/>
              <w:right w:val="single" w:sz="4" w:space="0" w:color="auto"/>
            </w:tcBorders>
            <w:shd w:val="clear" w:color="auto" w:fill="auto"/>
          </w:tcPr>
          <w:p w14:paraId="7DF9708F" w14:textId="77777777" w:rsidR="00202654" w:rsidRPr="00CB1B74" w:rsidRDefault="00202654" w:rsidP="00202654">
            <w:pPr>
              <w:jc w:val="both"/>
              <w:rPr>
                <w:rFonts w:ascii="Times New Roman" w:hAnsi="Times New Roman" w:cs="Times New Roman"/>
                <w:sz w:val="24"/>
                <w:szCs w:val="24"/>
              </w:rPr>
            </w:pPr>
            <w:r w:rsidRPr="00CB1B74">
              <w:rPr>
                <w:rFonts w:ascii="Times New Roman" w:hAnsi="Times New Roman" w:cs="Times New Roman"/>
                <w:sz w:val="24"/>
                <w:szCs w:val="24"/>
              </w:rPr>
              <w:t>3</w:t>
            </w:r>
          </w:p>
        </w:tc>
        <w:tc>
          <w:tcPr>
            <w:tcW w:w="693" w:type="pct"/>
            <w:tcBorders>
              <w:top w:val="nil"/>
              <w:left w:val="single" w:sz="4" w:space="0" w:color="auto"/>
              <w:bottom w:val="single" w:sz="4" w:space="0" w:color="auto"/>
              <w:right w:val="single" w:sz="4" w:space="0" w:color="auto"/>
            </w:tcBorders>
            <w:shd w:val="clear" w:color="auto" w:fill="auto"/>
          </w:tcPr>
          <w:p w14:paraId="656024D1" w14:textId="77777777" w:rsidR="00202654" w:rsidRPr="00CB1B74" w:rsidRDefault="00202654" w:rsidP="00202654">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0,00376</w:t>
            </w:r>
          </w:p>
        </w:tc>
        <w:tc>
          <w:tcPr>
            <w:tcW w:w="582" w:type="pct"/>
            <w:tcBorders>
              <w:top w:val="nil"/>
              <w:left w:val="nil"/>
              <w:bottom w:val="single" w:sz="4" w:space="0" w:color="auto"/>
              <w:right w:val="single" w:sz="4" w:space="0" w:color="auto"/>
            </w:tcBorders>
            <w:shd w:val="clear" w:color="auto" w:fill="auto"/>
          </w:tcPr>
          <w:p w14:paraId="34716455" w14:textId="77777777" w:rsidR="00202654" w:rsidRPr="00CB1B74" w:rsidRDefault="00202654" w:rsidP="00202654">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0,00326</w:t>
            </w:r>
          </w:p>
        </w:tc>
        <w:tc>
          <w:tcPr>
            <w:tcW w:w="582" w:type="pct"/>
            <w:tcBorders>
              <w:top w:val="nil"/>
              <w:left w:val="nil"/>
              <w:bottom w:val="single" w:sz="4" w:space="0" w:color="auto"/>
              <w:right w:val="single" w:sz="4" w:space="0" w:color="auto"/>
            </w:tcBorders>
            <w:shd w:val="clear" w:color="auto" w:fill="auto"/>
          </w:tcPr>
          <w:p w14:paraId="7D22D4C3" w14:textId="77777777" w:rsidR="00202654" w:rsidRPr="00CB1B74" w:rsidRDefault="00202654" w:rsidP="00202654">
            <w:pPr>
              <w:jc w:val="both"/>
              <w:rPr>
                <w:rFonts w:ascii="Times New Roman" w:hAnsi="Times New Roman" w:cs="Times New Roman"/>
                <w:sz w:val="24"/>
                <w:szCs w:val="24"/>
              </w:rPr>
            </w:pPr>
            <w:r w:rsidRPr="00CB1B74">
              <w:rPr>
                <w:rFonts w:ascii="Times New Roman" w:hAnsi="Times New Roman" w:cs="Times New Roman"/>
                <w:color w:val="010205"/>
                <w:sz w:val="24"/>
                <w:szCs w:val="24"/>
              </w:rPr>
              <w:t>0,00397</w:t>
            </w:r>
          </w:p>
        </w:tc>
        <w:tc>
          <w:tcPr>
            <w:tcW w:w="499" w:type="pct"/>
            <w:vMerge/>
            <w:shd w:val="clear" w:color="auto" w:fill="auto"/>
            <w:vAlign w:val="center"/>
          </w:tcPr>
          <w:p w14:paraId="3C492C69" w14:textId="77777777" w:rsidR="00202654" w:rsidRPr="00CB1B74" w:rsidRDefault="00202654" w:rsidP="00202654">
            <w:pPr>
              <w:jc w:val="both"/>
              <w:rPr>
                <w:rFonts w:ascii="Times New Roman" w:hAnsi="Times New Roman" w:cs="Times New Roman"/>
                <w:sz w:val="24"/>
                <w:szCs w:val="24"/>
              </w:rPr>
            </w:pPr>
          </w:p>
        </w:tc>
      </w:tr>
      <w:tr w:rsidR="00202654" w:rsidRPr="00CB1B74" w14:paraId="749A3F4D" w14:textId="77777777" w:rsidTr="00202654">
        <w:tc>
          <w:tcPr>
            <w:tcW w:w="602" w:type="pct"/>
            <w:vMerge/>
          </w:tcPr>
          <w:p w14:paraId="5E8EA5A7" w14:textId="77777777" w:rsidR="00202654" w:rsidRPr="00CB1B74" w:rsidRDefault="00202654" w:rsidP="00202654">
            <w:pPr>
              <w:jc w:val="both"/>
              <w:rPr>
                <w:rFonts w:ascii="Times New Roman" w:hAnsi="Times New Roman" w:cs="Times New Roman"/>
                <w:sz w:val="24"/>
                <w:szCs w:val="24"/>
              </w:rPr>
            </w:pPr>
          </w:p>
        </w:tc>
        <w:tc>
          <w:tcPr>
            <w:tcW w:w="1591" w:type="pct"/>
            <w:vMerge w:val="restart"/>
          </w:tcPr>
          <w:p w14:paraId="2175E1B2" w14:textId="0A9809F8" w:rsidR="00202654" w:rsidRPr="00CB1B74" w:rsidRDefault="00202654" w:rsidP="00202654">
            <w:pPr>
              <w:jc w:val="both"/>
              <w:rPr>
                <w:rFonts w:ascii="Times New Roman" w:hAnsi="Times New Roman" w:cs="Times New Roman"/>
                <w:sz w:val="24"/>
                <w:szCs w:val="24"/>
              </w:rPr>
            </w:pPr>
            <w:r w:rsidRPr="00CB1B74">
              <w:rPr>
                <w:rFonts w:ascii="Times New Roman" w:hAnsi="Times New Roman" w:cs="Times New Roman"/>
                <w:sz w:val="24"/>
                <w:szCs w:val="24"/>
                <w:lang w:val="en-US"/>
              </w:rPr>
              <w:t>M</w:t>
            </w:r>
            <w:proofErr w:type="spellStart"/>
            <w:r w:rsidRPr="00CB1B74">
              <w:rPr>
                <w:rFonts w:ascii="Times New Roman" w:hAnsi="Times New Roman" w:cs="Times New Roman"/>
                <w:sz w:val="24"/>
                <w:szCs w:val="24"/>
              </w:rPr>
              <w:t>iddle</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temporal</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gyrus</w:t>
            </w:r>
            <w:proofErr w:type="spellEnd"/>
          </w:p>
        </w:tc>
        <w:tc>
          <w:tcPr>
            <w:tcW w:w="452" w:type="pct"/>
            <w:tcBorders>
              <w:top w:val="nil"/>
              <w:left w:val="single" w:sz="4" w:space="0" w:color="auto"/>
              <w:bottom w:val="single" w:sz="4" w:space="0" w:color="auto"/>
              <w:right w:val="single" w:sz="4" w:space="0" w:color="auto"/>
            </w:tcBorders>
            <w:shd w:val="clear" w:color="auto" w:fill="auto"/>
          </w:tcPr>
          <w:p w14:paraId="42601DF7" w14:textId="77777777" w:rsidR="00202654" w:rsidRPr="00CB1B74" w:rsidRDefault="00202654" w:rsidP="00202654">
            <w:pPr>
              <w:jc w:val="both"/>
              <w:rPr>
                <w:rFonts w:ascii="Times New Roman" w:hAnsi="Times New Roman" w:cs="Times New Roman"/>
                <w:sz w:val="24"/>
                <w:szCs w:val="24"/>
              </w:rPr>
            </w:pPr>
            <w:r w:rsidRPr="00CB1B74">
              <w:rPr>
                <w:rFonts w:ascii="Times New Roman" w:hAnsi="Times New Roman" w:cs="Times New Roman"/>
                <w:sz w:val="24"/>
                <w:szCs w:val="24"/>
              </w:rPr>
              <w:t>2</w:t>
            </w:r>
          </w:p>
        </w:tc>
        <w:tc>
          <w:tcPr>
            <w:tcW w:w="693" w:type="pct"/>
            <w:tcBorders>
              <w:top w:val="nil"/>
              <w:left w:val="single" w:sz="4" w:space="0" w:color="auto"/>
              <w:bottom w:val="single" w:sz="4" w:space="0" w:color="auto"/>
              <w:right w:val="single" w:sz="4" w:space="0" w:color="auto"/>
            </w:tcBorders>
            <w:shd w:val="clear" w:color="auto" w:fill="auto"/>
          </w:tcPr>
          <w:p w14:paraId="7C6A5E53" w14:textId="77777777" w:rsidR="00202654" w:rsidRPr="00CB1B74" w:rsidRDefault="00202654" w:rsidP="00202654">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0,00834</w:t>
            </w:r>
          </w:p>
        </w:tc>
        <w:tc>
          <w:tcPr>
            <w:tcW w:w="582" w:type="pct"/>
            <w:tcBorders>
              <w:top w:val="nil"/>
              <w:left w:val="nil"/>
              <w:bottom w:val="single" w:sz="4" w:space="0" w:color="auto"/>
              <w:right w:val="single" w:sz="4" w:space="0" w:color="auto"/>
            </w:tcBorders>
            <w:shd w:val="clear" w:color="auto" w:fill="auto"/>
          </w:tcPr>
          <w:p w14:paraId="17B18EF1" w14:textId="77777777" w:rsidR="00202654" w:rsidRPr="00CB1B74" w:rsidRDefault="00202654" w:rsidP="00202654">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0,00802</w:t>
            </w:r>
          </w:p>
        </w:tc>
        <w:tc>
          <w:tcPr>
            <w:tcW w:w="582" w:type="pct"/>
            <w:tcBorders>
              <w:top w:val="nil"/>
              <w:left w:val="nil"/>
              <w:bottom w:val="single" w:sz="4" w:space="0" w:color="auto"/>
              <w:right w:val="single" w:sz="4" w:space="0" w:color="auto"/>
            </w:tcBorders>
            <w:shd w:val="clear" w:color="auto" w:fill="auto"/>
          </w:tcPr>
          <w:p w14:paraId="11C55F89" w14:textId="77777777" w:rsidR="00202654" w:rsidRPr="00CB1B74" w:rsidRDefault="00202654" w:rsidP="00202654">
            <w:pPr>
              <w:jc w:val="both"/>
              <w:rPr>
                <w:rFonts w:ascii="Times New Roman" w:hAnsi="Times New Roman" w:cs="Times New Roman"/>
                <w:sz w:val="24"/>
                <w:szCs w:val="24"/>
              </w:rPr>
            </w:pPr>
            <w:r w:rsidRPr="00CB1B74">
              <w:rPr>
                <w:rFonts w:ascii="Times New Roman" w:hAnsi="Times New Roman" w:cs="Times New Roman"/>
                <w:color w:val="010205"/>
                <w:sz w:val="24"/>
                <w:szCs w:val="24"/>
              </w:rPr>
              <w:t>0,00877</w:t>
            </w:r>
          </w:p>
        </w:tc>
        <w:tc>
          <w:tcPr>
            <w:tcW w:w="499" w:type="pct"/>
            <w:vMerge w:val="restart"/>
            <w:shd w:val="clear" w:color="auto" w:fill="auto"/>
          </w:tcPr>
          <w:p w14:paraId="5BEED625" w14:textId="77777777" w:rsidR="00202654" w:rsidRPr="00CB1B74" w:rsidRDefault="00202654" w:rsidP="00202654">
            <w:pPr>
              <w:jc w:val="both"/>
              <w:rPr>
                <w:rFonts w:ascii="Times New Roman" w:hAnsi="Times New Roman" w:cs="Times New Roman"/>
                <w:b/>
                <w:sz w:val="24"/>
                <w:szCs w:val="24"/>
              </w:rPr>
            </w:pPr>
            <w:r w:rsidRPr="00CB1B74">
              <w:rPr>
                <w:rFonts w:ascii="Times New Roman" w:hAnsi="Times New Roman" w:cs="Times New Roman"/>
                <w:b/>
                <w:color w:val="010205"/>
                <w:sz w:val="24"/>
                <w:szCs w:val="24"/>
              </w:rPr>
              <w:t>0,005</w:t>
            </w:r>
          </w:p>
        </w:tc>
      </w:tr>
      <w:tr w:rsidR="00202654" w:rsidRPr="00CB1B74" w14:paraId="647F6D17" w14:textId="77777777" w:rsidTr="00202654">
        <w:trPr>
          <w:trHeight w:val="70"/>
        </w:trPr>
        <w:tc>
          <w:tcPr>
            <w:tcW w:w="602" w:type="pct"/>
            <w:vMerge/>
          </w:tcPr>
          <w:p w14:paraId="5C7B6275" w14:textId="77777777" w:rsidR="00202654" w:rsidRPr="00CB1B74" w:rsidRDefault="00202654" w:rsidP="00202654">
            <w:pPr>
              <w:jc w:val="both"/>
              <w:rPr>
                <w:rFonts w:ascii="Times New Roman" w:hAnsi="Times New Roman" w:cs="Times New Roman"/>
                <w:sz w:val="24"/>
                <w:szCs w:val="24"/>
              </w:rPr>
            </w:pPr>
          </w:p>
        </w:tc>
        <w:tc>
          <w:tcPr>
            <w:tcW w:w="1591" w:type="pct"/>
            <w:vMerge/>
          </w:tcPr>
          <w:p w14:paraId="047D1B84" w14:textId="77777777" w:rsidR="00202654" w:rsidRPr="00CB1B74" w:rsidRDefault="00202654" w:rsidP="00202654">
            <w:pPr>
              <w:jc w:val="both"/>
              <w:rPr>
                <w:rFonts w:ascii="Times New Roman" w:hAnsi="Times New Roman" w:cs="Times New Roman"/>
                <w:sz w:val="24"/>
                <w:szCs w:val="24"/>
              </w:rPr>
            </w:pPr>
          </w:p>
        </w:tc>
        <w:tc>
          <w:tcPr>
            <w:tcW w:w="452" w:type="pct"/>
            <w:tcBorders>
              <w:top w:val="nil"/>
              <w:left w:val="single" w:sz="4" w:space="0" w:color="auto"/>
              <w:bottom w:val="single" w:sz="4" w:space="0" w:color="auto"/>
              <w:right w:val="single" w:sz="4" w:space="0" w:color="auto"/>
            </w:tcBorders>
            <w:shd w:val="clear" w:color="auto" w:fill="auto"/>
          </w:tcPr>
          <w:p w14:paraId="4E9557D7" w14:textId="77777777" w:rsidR="00202654" w:rsidRPr="00CB1B74" w:rsidRDefault="00202654" w:rsidP="00202654">
            <w:pPr>
              <w:jc w:val="both"/>
              <w:rPr>
                <w:rFonts w:ascii="Times New Roman" w:hAnsi="Times New Roman" w:cs="Times New Roman"/>
                <w:sz w:val="24"/>
                <w:szCs w:val="24"/>
              </w:rPr>
            </w:pPr>
            <w:r w:rsidRPr="00CB1B74">
              <w:rPr>
                <w:rFonts w:ascii="Times New Roman" w:hAnsi="Times New Roman" w:cs="Times New Roman"/>
                <w:sz w:val="24"/>
                <w:szCs w:val="24"/>
              </w:rPr>
              <w:t>3</w:t>
            </w:r>
          </w:p>
        </w:tc>
        <w:tc>
          <w:tcPr>
            <w:tcW w:w="693" w:type="pct"/>
            <w:tcBorders>
              <w:top w:val="nil"/>
              <w:left w:val="single" w:sz="4" w:space="0" w:color="auto"/>
              <w:bottom w:val="single" w:sz="4" w:space="0" w:color="auto"/>
              <w:right w:val="single" w:sz="4" w:space="0" w:color="auto"/>
            </w:tcBorders>
            <w:shd w:val="clear" w:color="auto" w:fill="auto"/>
          </w:tcPr>
          <w:p w14:paraId="5257B87C" w14:textId="77777777" w:rsidR="00202654" w:rsidRPr="00CB1B74" w:rsidRDefault="00202654" w:rsidP="00202654">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0,00725</w:t>
            </w:r>
          </w:p>
        </w:tc>
        <w:tc>
          <w:tcPr>
            <w:tcW w:w="582" w:type="pct"/>
            <w:tcBorders>
              <w:top w:val="nil"/>
              <w:left w:val="nil"/>
              <w:bottom w:val="single" w:sz="4" w:space="0" w:color="auto"/>
              <w:right w:val="single" w:sz="4" w:space="0" w:color="auto"/>
            </w:tcBorders>
            <w:shd w:val="clear" w:color="auto" w:fill="auto"/>
          </w:tcPr>
          <w:p w14:paraId="0A4D3DAC" w14:textId="77777777" w:rsidR="00202654" w:rsidRPr="00CB1B74" w:rsidRDefault="00202654" w:rsidP="00202654">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0,00695</w:t>
            </w:r>
          </w:p>
        </w:tc>
        <w:tc>
          <w:tcPr>
            <w:tcW w:w="582" w:type="pct"/>
            <w:tcBorders>
              <w:top w:val="nil"/>
              <w:left w:val="nil"/>
              <w:bottom w:val="single" w:sz="4" w:space="0" w:color="auto"/>
              <w:right w:val="single" w:sz="4" w:space="0" w:color="auto"/>
            </w:tcBorders>
            <w:shd w:val="clear" w:color="auto" w:fill="auto"/>
          </w:tcPr>
          <w:p w14:paraId="5043B40B" w14:textId="77777777" w:rsidR="00202654" w:rsidRPr="00CB1B74" w:rsidRDefault="00202654" w:rsidP="00202654">
            <w:pPr>
              <w:jc w:val="both"/>
              <w:rPr>
                <w:rFonts w:ascii="Times New Roman" w:hAnsi="Times New Roman" w:cs="Times New Roman"/>
                <w:sz w:val="24"/>
                <w:szCs w:val="24"/>
              </w:rPr>
            </w:pPr>
            <w:r w:rsidRPr="00CB1B74">
              <w:rPr>
                <w:rFonts w:ascii="Times New Roman" w:hAnsi="Times New Roman" w:cs="Times New Roman"/>
                <w:color w:val="010205"/>
                <w:sz w:val="24"/>
                <w:szCs w:val="24"/>
              </w:rPr>
              <w:t>0,00796</w:t>
            </w:r>
          </w:p>
        </w:tc>
        <w:tc>
          <w:tcPr>
            <w:tcW w:w="499" w:type="pct"/>
            <w:vMerge/>
            <w:shd w:val="clear" w:color="auto" w:fill="auto"/>
            <w:vAlign w:val="center"/>
          </w:tcPr>
          <w:p w14:paraId="505EEB8D" w14:textId="77777777" w:rsidR="00202654" w:rsidRPr="00CB1B74" w:rsidRDefault="00202654" w:rsidP="00202654">
            <w:pPr>
              <w:jc w:val="both"/>
              <w:rPr>
                <w:rFonts w:ascii="Times New Roman" w:hAnsi="Times New Roman" w:cs="Times New Roman"/>
                <w:sz w:val="24"/>
                <w:szCs w:val="24"/>
              </w:rPr>
            </w:pPr>
          </w:p>
        </w:tc>
      </w:tr>
      <w:tr w:rsidR="00202654" w:rsidRPr="00CB1B74" w14:paraId="01DBE924" w14:textId="77777777" w:rsidTr="00202654">
        <w:tc>
          <w:tcPr>
            <w:tcW w:w="602" w:type="pct"/>
            <w:vMerge/>
          </w:tcPr>
          <w:p w14:paraId="078908A4" w14:textId="77777777" w:rsidR="00202654" w:rsidRPr="00CB1B74" w:rsidRDefault="00202654" w:rsidP="00202654">
            <w:pPr>
              <w:jc w:val="both"/>
              <w:rPr>
                <w:rFonts w:ascii="Times New Roman" w:hAnsi="Times New Roman" w:cs="Times New Roman"/>
                <w:sz w:val="24"/>
                <w:szCs w:val="24"/>
              </w:rPr>
            </w:pPr>
          </w:p>
        </w:tc>
        <w:tc>
          <w:tcPr>
            <w:tcW w:w="1591" w:type="pct"/>
            <w:vMerge w:val="restart"/>
          </w:tcPr>
          <w:p w14:paraId="2F1D23AB" w14:textId="0F8CCABF" w:rsidR="00202654" w:rsidRPr="00CB1B74" w:rsidRDefault="00202654" w:rsidP="00202654">
            <w:pPr>
              <w:jc w:val="both"/>
              <w:rPr>
                <w:rFonts w:ascii="Times New Roman" w:hAnsi="Times New Roman" w:cs="Times New Roman"/>
                <w:sz w:val="24"/>
                <w:szCs w:val="24"/>
                <w:lang w:val="en-US"/>
              </w:rPr>
            </w:pPr>
            <w:r w:rsidRPr="00CB1B74">
              <w:rPr>
                <w:rFonts w:ascii="Times New Roman" w:hAnsi="Times New Roman" w:cs="Times New Roman"/>
                <w:sz w:val="24"/>
                <w:szCs w:val="24"/>
                <w:lang w:val="en-US"/>
              </w:rPr>
              <w:t>Rostral part of medial gyrus</w:t>
            </w:r>
          </w:p>
        </w:tc>
        <w:tc>
          <w:tcPr>
            <w:tcW w:w="452" w:type="pct"/>
            <w:tcBorders>
              <w:top w:val="nil"/>
              <w:left w:val="single" w:sz="4" w:space="0" w:color="auto"/>
              <w:bottom w:val="single" w:sz="4" w:space="0" w:color="auto"/>
              <w:right w:val="single" w:sz="4" w:space="0" w:color="auto"/>
            </w:tcBorders>
            <w:shd w:val="clear" w:color="auto" w:fill="auto"/>
          </w:tcPr>
          <w:p w14:paraId="0BEE116B" w14:textId="77777777" w:rsidR="00202654" w:rsidRPr="00CB1B74" w:rsidRDefault="00202654" w:rsidP="00202654">
            <w:pPr>
              <w:jc w:val="both"/>
              <w:rPr>
                <w:rFonts w:ascii="Times New Roman" w:hAnsi="Times New Roman" w:cs="Times New Roman"/>
                <w:sz w:val="24"/>
                <w:szCs w:val="24"/>
              </w:rPr>
            </w:pPr>
            <w:r w:rsidRPr="00CB1B74">
              <w:rPr>
                <w:rFonts w:ascii="Times New Roman" w:hAnsi="Times New Roman" w:cs="Times New Roman"/>
                <w:sz w:val="24"/>
                <w:szCs w:val="24"/>
              </w:rPr>
              <w:t>2</w:t>
            </w:r>
          </w:p>
        </w:tc>
        <w:tc>
          <w:tcPr>
            <w:tcW w:w="693" w:type="pct"/>
            <w:tcBorders>
              <w:top w:val="nil"/>
              <w:left w:val="single" w:sz="4" w:space="0" w:color="auto"/>
              <w:bottom w:val="single" w:sz="4" w:space="0" w:color="auto"/>
              <w:right w:val="single" w:sz="4" w:space="0" w:color="auto"/>
            </w:tcBorders>
            <w:shd w:val="clear" w:color="auto" w:fill="auto"/>
          </w:tcPr>
          <w:p w14:paraId="471EF57C" w14:textId="77777777" w:rsidR="00202654" w:rsidRPr="00CB1B74" w:rsidRDefault="00202654" w:rsidP="00202654">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0,01146</w:t>
            </w:r>
          </w:p>
        </w:tc>
        <w:tc>
          <w:tcPr>
            <w:tcW w:w="582" w:type="pct"/>
            <w:tcBorders>
              <w:top w:val="nil"/>
              <w:left w:val="nil"/>
              <w:bottom w:val="single" w:sz="4" w:space="0" w:color="auto"/>
              <w:right w:val="single" w:sz="4" w:space="0" w:color="auto"/>
            </w:tcBorders>
            <w:shd w:val="clear" w:color="auto" w:fill="auto"/>
          </w:tcPr>
          <w:p w14:paraId="09BC780F" w14:textId="77777777" w:rsidR="00202654" w:rsidRPr="00CB1B74" w:rsidRDefault="00202654" w:rsidP="00202654">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0,01076</w:t>
            </w:r>
          </w:p>
        </w:tc>
        <w:tc>
          <w:tcPr>
            <w:tcW w:w="582" w:type="pct"/>
            <w:tcBorders>
              <w:top w:val="nil"/>
              <w:left w:val="nil"/>
              <w:bottom w:val="single" w:sz="4" w:space="0" w:color="auto"/>
              <w:right w:val="single" w:sz="4" w:space="0" w:color="auto"/>
            </w:tcBorders>
            <w:shd w:val="clear" w:color="auto" w:fill="auto"/>
          </w:tcPr>
          <w:p w14:paraId="1E567B0B" w14:textId="77777777" w:rsidR="00202654" w:rsidRPr="00CB1B74" w:rsidRDefault="00202654" w:rsidP="00202654">
            <w:pPr>
              <w:jc w:val="both"/>
              <w:rPr>
                <w:rFonts w:ascii="Times New Roman" w:hAnsi="Times New Roman" w:cs="Times New Roman"/>
                <w:sz w:val="24"/>
                <w:szCs w:val="24"/>
              </w:rPr>
            </w:pPr>
            <w:r w:rsidRPr="00CB1B74">
              <w:rPr>
                <w:rFonts w:ascii="Times New Roman" w:hAnsi="Times New Roman" w:cs="Times New Roman"/>
                <w:color w:val="010205"/>
                <w:sz w:val="24"/>
                <w:szCs w:val="24"/>
              </w:rPr>
              <w:t>0,01191</w:t>
            </w:r>
          </w:p>
        </w:tc>
        <w:tc>
          <w:tcPr>
            <w:tcW w:w="499" w:type="pct"/>
            <w:vMerge w:val="restart"/>
            <w:shd w:val="clear" w:color="auto" w:fill="auto"/>
          </w:tcPr>
          <w:p w14:paraId="76BB132F" w14:textId="77777777" w:rsidR="00202654" w:rsidRPr="00CB1B74" w:rsidRDefault="00202654" w:rsidP="00202654">
            <w:pPr>
              <w:jc w:val="both"/>
              <w:rPr>
                <w:rFonts w:ascii="Times New Roman" w:hAnsi="Times New Roman" w:cs="Times New Roman"/>
                <w:sz w:val="24"/>
                <w:szCs w:val="24"/>
              </w:rPr>
            </w:pPr>
            <w:r w:rsidRPr="00CB1B74">
              <w:rPr>
                <w:rFonts w:ascii="Times New Roman" w:hAnsi="Times New Roman" w:cs="Times New Roman"/>
                <w:color w:val="010205"/>
                <w:sz w:val="24"/>
                <w:szCs w:val="24"/>
              </w:rPr>
              <w:t>0,017</w:t>
            </w:r>
          </w:p>
        </w:tc>
      </w:tr>
      <w:tr w:rsidR="00202654" w:rsidRPr="00CB1B74" w14:paraId="4B4BCADA" w14:textId="77777777" w:rsidTr="00202654">
        <w:tc>
          <w:tcPr>
            <w:tcW w:w="602" w:type="pct"/>
            <w:vMerge/>
          </w:tcPr>
          <w:p w14:paraId="6C8BAF51" w14:textId="77777777" w:rsidR="00202654" w:rsidRPr="00CB1B74" w:rsidRDefault="00202654" w:rsidP="00202654">
            <w:pPr>
              <w:jc w:val="both"/>
              <w:rPr>
                <w:rFonts w:ascii="Times New Roman" w:hAnsi="Times New Roman" w:cs="Times New Roman"/>
                <w:sz w:val="24"/>
                <w:szCs w:val="24"/>
              </w:rPr>
            </w:pPr>
          </w:p>
        </w:tc>
        <w:tc>
          <w:tcPr>
            <w:tcW w:w="1591" w:type="pct"/>
            <w:vMerge/>
          </w:tcPr>
          <w:p w14:paraId="45D19AD5" w14:textId="77777777" w:rsidR="00202654" w:rsidRPr="00CB1B74" w:rsidRDefault="00202654" w:rsidP="00202654">
            <w:pPr>
              <w:jc w:val="both"/>
              <w:rPr>
                <w:rFonts w:ascii="Times New Roman" w:hAnsi="Times New Roman" w:cs="Times New Roman"/>
                <w:sz w:val="24"/>
                <w:szCs w:val="24"/>
              </w:rPr>
            </w:pPr>
          </w:p>
        </w:tc>
        <w:tc>
          <w:tcPr>
            <w:tcW w:w="452" w:type="pct"/>
            <w:tcBorders>
              <w:top w:val="nil"/>
              <w:left w:val="single" w:sz="4" w:space="0" w:color="auto"/>
              <w:bottom w:val="single" w:sz="4" w:space="0" w:color="auto"/>
              <w:right w:val="single" w:sz="4" w:space="0" w:color="auto"/>
            </w:tcBorders>
            <w:shd w:val="clear" w:color="auto" w:fill="auto"/>
          </w:tcPr>
          <w:p w14:paraId="152DB739" w14:textId="77777777" w:rsidR="00202654" w:rsidRPr="00CB1B74" w:rsidRDefault="00202654" w:rsidP="00202654">
            <w:pPr>
              <w:jc w:val="both"/>
              <w:rPr>
                <w:rFonts w:ascii="Times New Roman" w:hAnsi="Times New Roman" w:cs="Times New Roman"/>
                <w:sz w:val="24"/>
                <w:szCs w:val="24"/>
              </w:rPr>
            </w:pPr>
            <w:r w:rsidRPr="00CB1B74">
              <w:rPr>
                <w:rFonts w:ascii="Times New Roman" w:hAnsi="Times New Roman" w:cs="Times New Roman"/>
                <w:sz w:val="24"/>
                <w:szCs w:val="24"/>
              </w:rPr>
              <w:t>3</w:t>
            </w:r>
          </w:p>
        </w:tc>
        <w:tc>
          <w:tcPr>
            <w:tcW w:w="693" w:type="pct"/>
            <w:tcBorders>
              <w:top w:val="nil"/>
              <w:left w:val="single" w:sz="4" w:space="0" w:color="auto"/>
              <w:bottom w:val="single" w:sz="4" w:space="0" w:color="auto"/>
              <w:right w:val="single" w:sz="4" w:space="0" w:color="auto"/>
            </w:tcBorders>
            <w:shd w:val="clear" w:color="auto" w:fill="auto"/>
          </w:tcPr>
          <w:p w14:paraId="15DAB105" w14:textId="77777777" w:rsidR="00202654" w:rsidRPr="00CB1B74" w:rsidRDefault="00202654" w:rsidP="00202654">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0,01053</w:t>
            </w:r>
          </w:p>
        </w:tc>
        <w:tc>
          <w:tcPr>
            <w:tcW w:w="582" w:type="pct"/>
            <w:tcBorders>
              <w:top w:val="nil"/>
              <w:left w:val="nil"/>
              <w:bottom w:val="single" w:sz="4" w:space="0" w:color="auto"/>
              <w:right w:val="single" w:sz="4" w:space="0" w:color="auto"/>
            </w:tcBorders>
            <w:shd w:val="clear" w:color="auto" w:fill="auto"/>
          </w:tcPr>
          <w:p w14:paraId="01C5BFD9" w14:textId="77777777" w:rsidR="00202654" w:rsidRPr="00CB1B74" w:rsidRDefault="00202654" w:rsidP="00202654">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0,00927</w:t>
            </w:r>
          </w:p>
        </w:tc>
        <w:tc>
          <w:tcPr>
            <w:tcW w:w="582" w:type="pct"/>
            <w:tcBorders>
              <w:top w:val="nil"/>
              <w:left w:val="nil"/>
              <w:bottom w:val="single" w:sz="4" w:space="0" w:color="auto"/>
              <w:right w:val="single" w:sz="4" w:space="0" w:color="auto"/>
            </w:tcBorders>
            <w:shd w:val="clear" w:color="auto" w:fill="auto"/>
          </w:tcPr>
          <w:p w14:paraId="1A5D8FB2" w14:textId="77777777" w:rsidR="00202654" w:rsidRPr="00CB1B74" w:rsidRDefault="00202654" w:rsidP="00202654">
            <w:pPr>
              <w:jc w:val="both"/>
              <w:rPr>
                <w:rFonts w:ascii="Times New Roman" w:hAnsi="Times New Roman" w:cs="Times New Roman"/>
                <w:sz w:val="24"/>
                <w:szCs w:val="24"/>
              </w:rPr>
            </w:pPr>
            <w:r w:rsidRPr="00CB1B74">
              <w:rPr>
                <w:rFonts w:ascii="Times New Roman" w:hAnsi="Times New Roman" w:cs="Times New Roman"/>
                <w:color w:val="010205"/>
                <w:sz w:val="24"/>
                <w:szCs w:val="24"/>
              </w:rPr>
              <w:t>0,01099</w:t>
            </w:r>
          </w:p>
        </w:tc>
        <w:tc>
          <w:tcPr>
            <w:tcW w:w="499" w:type="pct"/>
            <w:vMerge/>
            <w:shd w:val="clear" w:color="auto" w:fill="auto"/>
            <w:vAlign w:val="center"/>
          </w:tcPr>
          <w:p w14:paraId="125E6B6C" w14:textId="77777777" w:rsidR="00202654" w:rsidRPr="00CB1B74" w:rsidRDefault="00202654" w:rsidP="00202654">
            <w:pPr>
              <w:jc w:val="both"/>
              <w:rPr>
                <w:rFonts w:ascii="Times New Roman" w:hAnsi="Times New Roman" w:cs="Times New Roman"/>
                <w:sz w:val="24"/>
                <w:szCs w:val="24"/>
              </w:rPr>
            </w:pPr>
          </w:p>
        </w:tc>
      </w:tr>
      <w:tr w:rsidR="00202654" w:rsidRPr="00CB1B74" w14:paraId="32ACAB39" w14:textId="77777777" w:rsidTr="00202654">
        <w:tc>
          <w:tcPr>
            <w:tcW w:w="602" w:type="pct"/>
            <w:vMerge/>
          </w:tcPr>
          <w:p w14:paraId="35B1E503" w14:textId="77777777" w:rsidR="00202654" w:rsidRPr="00CB1B74" w:rsidRDefault="00202654" w:rsidP="00202654">
            <w:pPr>
              <w:jc w:val="both"/>
              <w:rPr>
                <w:rFonts w:ascii="Times New Roman" w:hAnsi="Times New Roman" w:cs="Times New Roman"/>
                <w:sz w:val="24"/>
                <w:szCs w:val="24"/>
              </w:rPr>
            </w:pPr>
          </w:p>
        </w:tc>
        <w:tc>
          <w:tcPr>
            <w:tcW w:w="1591" w:type="pct"/>
            <w:vMerge w:val="restart"/>
          </w:tcPr>
          <w:p w14:paraId="04AB7970" w14:textId="5731FD4D" w:rsidR="00202654" w:rsidRPr="00CB1B74" w:rsidRDefault="00202654" w:rsidP="00202654">
            <w:pPr>
              <w:jc w:val="both"/>
              <w:rPr>
                <w:rFonts w:ascii="Times New Roman" w:hAnsi="Times New Roman" w:cs="Times New Roman"/>
                <w:sz w:val="24"/>
                <w:szCs w:val="24"/>
              </w:rPr>
            </w:pPr>
            <w:r w:rsidRPr="00CB1B74">
              <w:rPr>
                <w:rFonts w:ascii="Times New Roman" w:hAnsi="Times New Roman" w:cs="Times New Roman"/>
                <w:sz w:val="24"/>
                <w:szCs w:val="24"/>
                <w:lang w:val="en-US"/>
              </w:rPr>
              <w:t>S</w:t>
            </w:r>
            <w:proofErr w:type="spellStart"/>
            <w:r w:rsidRPr="00CB1B74">
              <w:rPr>
                <w:rFonts w:ascii="Times New Roman" w:hAnsi="Times New Roman" w:cs="Times New Roman"/>
                <w:sz w:val="24"/>
                <w:szCs w:val="24"/>
              </w:rPr>
              <w:t>uperior</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frontal</w:t>
            </w:r>
            <w:proofErr w:type="spellEnd"/>
            <w:r w:rsidRPr="00CB1B74">
              <w:rPr>
                <w:rFonts w:ascii="Times New Roman" w:hAnsi="Times New Roman" w:cs="Times New Roman"/>
                <w:sz w:val="24"/>
                <w:szCs w:val="24"/>
              </w:rPr>
              <w:t xml:space="preserve"> </w:t>
            </w:r>
            <w:proofErr w:type="spellStart"/>
            <w:r w:rsidRPr="00CB1B74">
              <w:rPr>
                <w:rFonts w:ascii="Times New Roman" w:hAnsi="Times New Roman" w:cs="Times New Roman"/>
                <w:sz w:val="24"/>
                <w:szCs w:val="24"/>
              </w:rPr>
              <w:t>gyrus</w:t>
            </w:r>
            <w:proofErr w:type="spellEnd"/>
          </w:p>
        </w:tc>
        <w:tc>
          <w:tcPr>
            <w:tcW w:w="452" w:type="pct"/>
            <w:shd w:val="clear" w:color="auto" w:fill="auto"/>
          </w:tcPr>
          <w:p w14:paraId="415E6CE4" w14:textId="77777777" w:rsidR="00202654" w:rsidRPr="00CB1B74" w:rsidRDefault="00202654" w:rsidP="00202654">
            <w:pPr>
              <w:jc w:val="both"/>
              <w:rPr>
                <w:rFonts w:ascii="Times New Roman" w:hAnsi="Times New Roman" w:cs="Times New Roman"/>
                <w:sz w:val="24"/>
                <w:szCs w:val="24"/>
              </w:rPr>
            </w:pPr>
            <w:r w:rsidRPr="00CB1B74">
              <w:rPr>
                <w:rFonts w:ascii="Times New Roman" w:hAnsi="Times New Roman" w:cs="Times New Roman"/>
                <w:sz w:val="24"/>
                <w:szCs w:val="24"/>
              </w:rPr>
              <w:t>2</w:t>
            </w:r>
          </w:p>
        </w:tc>
        <w:tc>
          <w:tcPr>
            <w:tcW w:w="693" w:type="pct"/>
          </w:tcPr>
          <w:p w14:paraId="5E84514D" w14:textId="77777777" w:rsidR="00202654" w:rsidRPr="00CB1B74" w:rsidRDefault="00202654" w:rsidP="00202654">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0,01550</w:t>
            </w:r>
          </w:p>
        </w:tc>
        <w:tc>
          <w:tcPr>
            <w:tcW w:w="582" w:type="pct"/>
          </w:tcPr>
          <w:p w14:paraId="152FD516" w14:textId="77777777" w:rsidR="00202654" w:rsidRPr="00CB1B74" w:rsidRDefault="00202654" w:rsidP="00202654">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0,01495</w:t>
            </w:r>
          </w:p>
        </w:tc>
        <w:tc>
          <w:tcPr>
            <w:tcW w:w="582" w:type="pct"/>
            <w:shd w:val="clear" w:color="auto" w:fill="auto"/>
          </w:tcPr>
          <w:p w14:paraId="670E65DC" w14:textId="77777777" w:rsidR="00202654" w:rsidRPr="00CB1B74" w:rsidRDefault="00202654" w:rsidP="00202654">
            <w:pPr>
              <w:jc w:val="both"/>
              <w:rPr>
                <w:rFonts w:ascii="Times New Roman" w:hAnsi="Times New Roman" w:cs="Times New Roman"/>
                <w:sz w:val="24"/>
                <w:szCs w:val="24"/>
              </w:rPr>
            </w:pPr>
            <w:r w:rsidRPr="00CB1B74">
              <w:rPr>
                <w:rFonts w:ascii="Times New Roman" w:hAnsi="Times New Roman" w:cs="Times New Roman"/>
                <w:color w:val="010205"/>
                <w:sz w:val="24"/>
                <w:szCs w:val="24"/>
              </w:rPr>
              <w:t>0,01620</w:t>
            </w:r>
          </w:p>
        </w:tc>
        <w:tc>
          <w:tcPr>
            <w:tcW w:w="499" w:type="pct"/>
            <w:vMerge w:val="restart"/>
            <w:shd w:val="clear" w:color="auto" w:fill="auto"/>
          </w:tcPr>
          <w:p w14:paraId="2E66A3F5" w14:textId="77777777" w:rsidR="00202654" w:rsidRPr="00CB1B74" w:rsidRDefault="00202654" w:rsidP="00202654">
            <w:pPr>
              <w:jc w:val="both"/>
              <w:rPr>
                <w:rFonts w:ascii="Times New Roman" w:hAnsi="Times New Roman" w:cs="Times New Roman"/>
                <w:sz w:val="24"/>
                <w:szCs w:val="24"/>
              </w:rPr>
            </w:pPr>
            <w:r w:rsidRPr="00CB1B74">
              <w:rPr>
                <w:rFonts w:ascii="Times New Roman" w:hAnsi="Times New Roman" w:cs="Times New Roman"/>
                <w:color w:val="010205"/>
                <w:sz w:val="24"/>
                <w:szCs w:val="24"/>
              </w:rPr>
              <w:t>0,029</w:t>
            </w:r>
          </w:p>
        </w:tc>
      </w:tr>
      <w:tr w:rsidR="00202654" w:rsidRPr="00CB1B74" w14:paraId="6A0D7B3C" w14:textId="77777777" w:rsidTr="00202654">
        <w:tc>
          <w:tcPr>
            <w:tcW w:w="602" w:type="pct"/>
            <w:vMerge/>
          </w:tcPr>
          <w:p w14:paraId="25316C8C" w14:textId="77777777" w:rsidR="00202654" w:rsidRPr="00CB1B74" w:rsidRDefault="00202654" w:rsidP="00202654">
            <w:pPr>
              <w:jc w:val="both"/>
              <w:rPr>
                <w:rFonts w:ascii="Times New Roman" w:hAnsi="Times New Roman" w:cs="Times New Roman"/>
                <w:sz w:val="24"/>
                <w:szCs w:val="24"/>
              </w:rPr>
            </w:pPr>
          </w:p>
        </w:tc>
        <w:tc>
          <w:tcPr>
            <w:tcW w:w="1591" w:type="pct"/>
            <w:vMerge/>
          </w:tcPr>
          <w:p w14:paraId="741DEB3B" w14:textId="77777777" w:rsidR="00202654" w:rsidRPr="00CB1B74" w:rsidRDefault="00202654" w:rsidP="00202654">
            <w:pPr>
              <w:jc w:val="both"/>
              <w:rPr>
                <w:rFonts w:ascii="Times New Roman" w:hAnsi="Times New Roman" w:cs="Times New Roman"/>
                <w:sz w:val="24"/>
                <w:szCs w:val="24"/>
              </w:rPr>
            </w:pPr>
          </w:p>
        </w:tc>
        <w:tc>
          <w:tcPr>
            <w:tcW w:w="452" w:type="pct"/>
            <w:shd w:val="clear" w:color="auto" w:fill="auto"/>
          </w:tcPr>
          <w:p w14:paraId="3AD6355D" w14:textId="77777777" w:rsidR="00202654" w:rsidRPr="00CB1B74" w:rsidRDefault="00202654" w:rsidP="00202654">
            <w:pPr>
              <w:jc w:val="both"/>
              <w:rPr>
                <w:rFonts w:ascii="Times New Roman" w:hAnsi="Times New Roman" w:cs="Times New Roman"/>
                <w:sz w:val="24"/>
                <w:szCs w:val="24"/>
              </w:rPr>
            </w:pPr>
            <w:r w:rsidRPr="00CB1B74">
              <w:rPr>
                <w:rFonts w:ascii="Times New Roman" w:hAnsi="Times New Roman" w:cs="Times New Roman"/>
                <w:sz w:val="24"/>
                <w:szCs w:val="24"/>
              </w:rPr>
              <w:t>3</w:t>
            </w:r>
          </w:p>
        </w:tc>
        <w:tc>
          <w:tcPr>
            <w:tcW w:w="693" w:type="pct"/>
          </w:tcPr>
          <w:p w14:paraId="46C9FF3C" w14:textId="77777777" w:rsidR="00202654" w:rsidRPr="00CB1B74" w:rsidRDefault="00202654" w:rsidP="00202654">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0,01475</w:t>
            </w:r>
          </w:p>
        </w:tc>
        <w:tc>
          <w:tcPr>
            <w:tcW w:w="582" w:type="pct"/>
          </w:tcPr>
          <w:p w14:paraId="4E518174" w14:textId="77777777" w:rsidR="00202654" w:rsidRPr="00CB1B74" w:rsidRDefault="00202654" w:rsidP="00202654">
            <w:pPr>
              <w:jc w:val="both"/>
              <w:rPr>
                <w:rFonts w:ascii="Times New Roman" w:hAnsi="Times New Roman" w:cs="Times New Roman"/>
                <w:color w:val="010205"/>
                <w:sz w:val="24"/>
                <w:szCs w:val="24"/>
              </w:rPr>
            </w:pPr>
            <w:r w:rsidRPr="00CB1B74">
              <w:rPr>
                <w:rFonts w:ascii="Times New Roman" w:hAnsi="Times New Roman" w:cs="Times New Roman"/>
                <w:color w:val="010205"/>
                <w:sz w:val="24"/>
                <w:szCs w:val="24"/>
              </w:rPr>
              <w:t>0,01298</w:t>
            </w:r>
          </w:p>
        </w:tc>
        <w:tc>
          <w:tcPr>
            <w:tcW w:w="582" w:type="pct"/>
            <w:shd w:val="clear" w:color="auto" w:fill="auto"/>
          </w:tcPr>
          <w:p w14:paraId="27E0251F" w14:textId="77777777" w:rsidR="00202654" w:rsidRPr="00CB1B74" w:rsidRDefault="00202654" w:rsidP="00202654">
            <w:pPr>
              <w:jc w:val="both"/>
              <w:rPr>
                <w:rFonts w:ascii="Times New Roman" w:hAnsi="Times New Roman" w:cs="Times New Roman"/>
                <w:sz w:val="24"/>
                <w:szCs w:val="24"/>
              </w:rPr>
            </w:pPr>
            <w:r w:rsidRPr="00CB1B74">
              <w:rPr>
                <w:rFonts w:ascii="Times New Roman" w:hAnsi="Times New Roman" w:cs="Times New Roman"/>
                <w:color w:val="010205"/>
                <w:sz w:val="24"/>
                <w:szCs w:val="24"/>
              </w:rPr>
              <w:t>0,01551</w:t>
            </w:r>
          </w:p>
        </w:tc>
        <w:tc>
          <w:tcPr>
            <w:tcW w:w="499" w:type="pct"/>
            <w:vMerge/>
            <w:shd w:val="clear" w:color="auto" w:fill="auto"/>
            <w:vAlign w:val="center"/>
          </w:tcPr>
          <w:p w14:paraId="5CFCD1E7" w14:textId="77777777" w:rsidR="00202654" w:rsidRPr="00CB1B74" w:rsidRDefault="00202654" w:rsidP="00202654">
            <w:pPr>
              <w:jc w:val="both"/>
              <w:rPr>
                <w:rFonts w:ascii="Times New Roman" w:hAnsi="Times New Roman" w:cs="Times New Roman"/>
                <w:sz w:val="24"/>
                <w:szCs w:val="24"/>
              </w:rPr>
            </w:pPr>
          </w:p>
        </w:tc>
      </w:tr>
    </w:tbl>
    <w:p w14:paraId="2B69FF3B" w14:textId="5EA7D56B" w:rsidR="00F07942" w:rsidRPr="00CB1B74" w:rsidRDefault="007623A9" w:rsidP="00B266A9">
      <w:pPr>
        <w:spacing w:after="0" w:line="360" w:lineRule="auto"/>
        <w:jc w:val="both"/>
        <w:rPr>
          <w:rFonts w:ascii="Times New Roman" w:hAnsi="Times New Roman" w:cs="Times New Roman"/>
          <w:sz w:val="24"/>
          <w:szCs w:val="24"/>
          <w:lang w:val="en-US"/>
        </w:rPr>
      </w:pPr>
      <w:r w:rsidRPr="00CB1B74">
        <w:rPr>
          <w:rFonts w:ascii="Times New Roman" w:hAnsi="Times New Roman" w:cs="Times New Roman"/>
          <w:i/>
          <w:sz w:val="24"/>
          <w:szCs w:val="24"/>
          <w:lang w:val="en-US"/>
        </w:rPr>
        <w:t>Note</w:t>
      </w:r>
      <w:r w:rsidRPr="00CB1B74">
        <w:rPr>
          <w:rFonts w:ascii="Times New Roman" w:hAnsi="Times New Roman" w:cs="Times New Roman"/>
          <w:sz w:val="24"/>
          <w:szCs w:val="24"/>
          <w:lang w:val="en-US"/>
        </w:rPr>
        <w:t xml:space="preserve">. Values of </w:t>
      </w:r>
      <w:r w:rsidRPr="00CB1B74">
        <w:rPr>
          <w:rFonts w:ascii="Times New Roman" w:hAnsi="Times New Roman" w:cs="Times New Roman"/>
          <w:i/>
          <w:sz w:val="24"/>
          <w:szCs w:val="24"/>
        </w:rPr>
        <w:t>р</w:t>
      </w:r>
      <w:r w:rsidRPr="00CB1B74">
        <w:rPr>
          <w:rFonts w:ascii="Times New Roman" w:hAnsi="Times New Roman" w:cs="Times New Roman"/>
          <w:sz w:val="24"/>
          <w:szCs w:val="24"/>
          <w:lang w:val="en-US"/>
        </w:rPr>
        <w:t xml:space="preserve"> &lt; 0,01 are bolded.</w:t>
      </w:r>
    </w:p>
    <w:p w14:paraId="0B98E24C" w14:textId="77777777" w:rsidR="00B43E61" w:rsidRPr="00CB1B74" w:rsidRDefault="00B43E61" w:rsidP="00B266A9">
      <w:pPr>
        <w:pStyle w:val="a8"/>
        <w:tabs>
          <w:tab w:val="left" w:pos="0"/>
        </w:tabs>
        <w:spacing w:line="360" w:lineRule="auto"/>
        <w:jc w:val="both"/>
        <w:rPr>
          <w:b/>
          <w:color w:val="4F81BD"/>
          <w:sz w:val="24"/>
          <w:szCs w:val="24"/>
        </w:rPr>
      </w:pPr>
    </w:p>
    <w:p w14:paraId="64EB7B42" w14:textId="77777777" w:rsidR="007623A9" w:rsidRPr="00CB1B74" w:rsidRDefault="007623A9" w:rsidP="00B266A9">
      <w:pPr>
        <w:pStyle w:val="a8"/>
        <w:tabs>
          <w:tab w:val="left" w:pos="0"/>
        </w:tabs>
        <w:spacing w:line="360" w:lineRule="auto"/>
        <w:jc w:val="both"/>
        <w:rPr>
          <w:b/>
          <w:color w:val="4F81BD"/>
          <w:sz w:val="24"/>
          <w:szCs w:val="24"/>
        </w:rPr>
      </w:pPr>
    </w:p>
    <w:p w14:paraId="032E3DFA" w14:textId="27FE9F5F" w:rsidR="00B43E61" w:rsidRPr="00CB1B74" w:rsidRDefault="00B266A9" w:rsidP="00B266A9">
      <w:pPr>
        <w:pStyle w:val="a8"/>
        <w:tabs>
          <w:tab w:val="left" w:pos="0"/>
        </w:tabs>
        <w:spacing w:line="360" w:lineRule="auto"/>
        <w:jc w:val="both"/>
        <w:rPr>
          <w:b/>
          <w:sz w:val="24"/>
          <w:szCs w:val="24"/>
        </w:rPr>
      </w:pPr>
      <w:r w:rsidRPr="00CB1B74">
        <w:rPr>
          <w:b/>
          <w:sz w:val="24"/>
          <w:szCs w:val="24"/>
        </w:rPr>
        <w:t>RESEARCH LIMITATIONS</w:t>
      </w:r>
    </w:p>
    <w:p w14:paraId="06DE3B1E" w14:textId="4A5C6050" w:rsidR="00B43E61" w:rsidRPr="00CB1B74" w:rsidRDefault="00A856F2" w:rsidP="00B266A9">
      <w:pPr>
        <w:spacing w:after="0" w:line="360" w:lineRule="auto"/>
        <w:jc w:val="both"/>
        <w:rPr>
          <w:rFonts w:ascii="Times New Roman" w:hAnsi="Times New Roman" w:cs="Times New Roman"/>
          <w:sz w:val="24"/>
          <w:szCs w:val="24"/>
          <w:lang w:val="en-US"/>
        </w:rPr>
      </w:pPr>
      <w:r w:rsidRPr="00CB1B74">
        <w:rPr>
          <w:rFonts w:ascii="Times New Roman" w:hAnsi="Times New Roman" w:cs="Times New Roman"/>
          <w:sz w:val="24"/>
          <w:szCs w:val="24"/>
          <w:lang w:val="en-US"/>
        </w:rPr>
        <w:t xml:space="preserve">Small sample limits the number and size of revealed effects. Although relative volumes of cerebral cortex, subcortical nuclei, and cerebellar lobules are considered as preferable morphometric indicators for cross-sectional comparative studies, uneven correlation with intracranial volume of different gyri may cause erroneous results. Intracranial volume was used as a basis for calculation of relative volumes, which, from our point of view, better reflects the head sizes, however, alternative use as a basis for the volume of entire brain could give some insignificantly different results. Although there is no background to consider this or that calculation scheme </w:t>
      </w:r>
      <w:r w:rsidR="00FB268B" w:rsidRPr="00CB1B74">
        <w:rPr>
          <w:rFonts w:ascii="Times New Roman" w:hAnsi="Times New Roman" w:cs="Times New Roman"/>
          <w:sz w:val="24"/>
          <w:szCs w:val="24"/>
          <w:lang w:val="en-US"/>
        </w:rPr>
        <w:t>preferable</w:t>
      </w:r>
      <w:r w:rsidRPr="00CB1B74">
        <w:rPr>
          <w:rFonts w:ascii="Times New Roman" w:hAnsi="Times New Roman" w:cs="Times New Roman"/>
          <w:sz w:val="24"/>
          <w:szCs w:val="24"/>
          <w:lang w:val="en-US"/>
        </w:rPr>
        <w:t xml:space="preserve"> in terms of reflecting real brain changes. Traditional assessment by radiologist suggests certain amount of subjectivity.</w:t>
      </w:r>
    </w:p>
    <w:p w14:paraId="02CF1C2C" w14:textId="77777777" w:rsidR="00B43E61" w:rsidRPr="00CB1B74" w:rsidRDefault="00B43E61" w:rsidP="00B266A9">
      <w:pPr>
        <w:tabs>
          <w:tab w:val="left" w:pos="0"/>
        </w:tabs>
        <w:spacing w:after="0" w:line="360" w:lineRule="auto"/>
        <w:jc w:val="both"/>
        <w:rPr>
          <w:rFonts w:ascii="Times New Roman" w:eastAsia="Times New Roman" w:hAnsi="Times New Roman" w:cs="Times New Roman"/>
          <w:sz w:val="24"/>
          <w:szCs w:val="24"/>
          <w:lang w:val="en-US"/>
        </w:rPr>
      </w:pPr>
    </w:p>
    <w:p w14:paraId="60CEB8ED" w14:textId="77777777" w:rsidR="00284838" w:rsidRPr="00CB1B74" w:rsidRDefault="00284838" w:rsidP="00B266A9">
      <w:pPr>
        <w:spacing w:after="0" w:line="360" w:lineRule="auto"/>
        <w:jc w:val="both"/>
        <w:rPr>
          <w:rFonts w:ascii="Times New Roman" w:hAnsi="Times New Roman" w:cs="Times New Roman"/>
          <w:sz w:val="24"/>
          <w:szCs w:val="24"/>
          <w:lang w:val="en-US"/>
        </w:rPr>
      </w:pPr>
    </w:p>
    <w:p w14:paraId="7146FC4E" w14:textId="59A233FF" w:rsidR="004E39B0" w:rsidRPr="00CB1B74" w:rsidRDefault="00F83FF7" w:rsidP="00B266A9">
      <w:pPr>
        <w:spacing w:after="0" w:line="360" w:lineRule="auto"/>
        <w:jc w:val="both"/>
        <w:rPr>
          <w:rFonts w:ascii="Times New Roman" w:hAnsi="Times New Roman" w:cs="Times New Roman"/>
          <w:sz w:val="24"/>
          <w:szCs w:val="24"/>
          <w:lang w:val="en-US"/>
        </w:rPr>
      </w:pPr>
      <w:r w:rsidRPr="00CB1B74">
        <w:rPr>
          <w:rFonts w:ascii="Times New Roman" w:hAnsi="Times New Roman" w:cs="Times New Roman"/>
          <w:b/>
          <w:sz w:val="24"/>
          <w:szCs w:val="24"/>
          <w:lang w:val="en-US"/>
        </w:rPr>
        <w:t xml:space="preserve">Table </w:t>
      </w:r>
      <w:r w:rsidR="003E542D" w:rsidRPr="00CB1B74">
        <w:rPr>
          <w:rFonts w:ascii="Times New Roman" w:hAnsi="Times New Roman" w:cs="Times New Roman"/>
          <w:b/>
          <w:sz w:val="24"/>
          <w:szCs w:val="24"/>
          <w:lang w:val="en-US"/>
        </w:rPr>
        <w:t>10</w:t>
      </w:r>
      <w:r w:rsidR="004E39B0" w:rsidRPr="00CB1B74">
        <w:rPr>
          <w:rFonts w:ascii="Times New Roman" w:hAnsi="Times New Roman" w:cs="Times New Roman"/>
          <w:b/>
          <w:sz w:val="24"/>
          <w:szCs w:val="24"/>
          <w:lang w:val="en-US"/>
        </w:rPr>
        <w:t>.</w:t>
      </w:r>
      <w:r w:rsidR="004E39B0" w:rsidRPr="00CB1B74">
        <w:rPr>
          <w:rFonts w:ascii="Times New Roman" w:hAnsi="Times New Roman" w:cs="Times New Roman"/>
          <w:sz w:val="24"/>
          <w:szCs w:val="24"/>
          <w:lang w:val="en-US"/>
        </w:rPr>
        <w:t xml:space="preserve"> </w:t>
      </w:r>
      <w:r w:rsidR="007E0B98" w:rsidRPr="00CB1B74">
        <w:rPr>
          <w:rFonts w:ascii="Times New Roman" w:hAnsi="Times New Roman" w:cs="Times New Roman"/>
          <w:sz w:val="24"/>
          <w:szCs w:val="24"/>
          <w:lang w:val="en-US"/>
        </w:rPr>
        <w:t>Comparison of revealed morphometric changes in pathology groups against healthy participants</w:t>
      </w:r>
    </w:p>
    <w:tbl>
      <w:tblPr>
        <w:tblStyle w:val="a3"/>
        <w:tblW w:w="0" w:type="auto"/>
        <w:tblLook w:val="04A0" w:firstRow="1" w:lastRow="0" w:firstColumn="1" w:lastColumn="0" w:noHBand="0" w:noVBand="1"/>
      </w:tblPr>
      <w:tblGrid>
        <w:gridCol w:w="1600"/>
        <w:gridCol w:w="2270"/>
        <w:gridCol w:w="1859"/>
        <w:gridCol w:w="1762"/>
        <w:gridCol w:w="1853"/>
      </w:tblGrid>
      <w:tr w:rsidR="00166BC7" w:rsidRPr="00CB1B74" w14:paraId="68D901BC" w14:textId="77777777" w:rsidTr="004E39B0">
        <w:tc>
          <w:tcPr>
            <w:tcW w:w="2136" w:type="dxa"/>
          </w:tcPr>
          <w:p w14:paraId="2F8E50B2" w14:textId="307A5D58" w:rsidR="004E39B0" w:rsidRPr="00CB1B74" w:rsidRDefault="008B0DD8" w:rsidP="00B266A9">
            <w:pPr>
              <w:jc w:val="both"/>
              <w:rPr>
                <w:rFonts w:ascii="Times New Roman" w:hAnsi="Times New Roman" w:cs="Times New Roman"/>
                <w:b/>
                <w:sz w:val="24"/>
                <w:szCs w:val="24"/>
                <w:lang w:val="en-US"/>
              </w:rPr>
            </w:pPr>
            <w:proofErr w:type="spellStart"/>
            <w:r w:rsidRPr="00CB1B74">
              <w:rPr>
                <w:rFonts w:ascii="Times New Roman" w:hAnsi="Times New Roman" w:cs="Times New Roman"/>
                <w:b/>
                <w:sz w:val="24"/>
                <w:szCs w:val="24"/>
                <w:lang w:val="en-US"/>
              </w:rPr>
              <w:t>Goups</w:t>
            </w:r>
            <w:proofErr w:type="spellEnd"/>
          </w:p>
        </w:tc>
        <w:tc>
          <w:tcPr>
            <w:tcW w:w="2136" w:type="dxa"/>
          </w:tcPr>
          <w:p w14:paraId="01BA7B62" w14:textId="2DDAA75C" w:rsidR="004E39B0" w:rsidRPr="00CB1B74" w:rsidRDefault="007E0B98" w:rsidP="00B266A9">
            <w:pPr>
              <w:jc w:val="both"/>
              <w:rPr>
                <w:rFonts w:ascii="Times New Roman" w:hAnsi="Times New Roman" w:cs="Times New Roman"/>
                <w:b/>
                <w:sz w:val="24"/>
                <w:szCs w:val="24"/>
                <w:lang w:val="en-US"/>
              </w:rPr>
            </w:pPr>
            <w:r w:rsidRPr="00CB1B74">
              <w:rPr>
                <w:rFonts w:ascii="Times New Roman" w:hAnsi="Times New Roman" w:cs="Times New Roman"/>
                <w:b/>
                <w:sz w:val="24"/>
                <w:szCs w:val="24"/>
                <w:lang w:val="en-US"/>
              </w:rPr>
              <w:t>Hemispheric gyri cortex volumes/thicknesses</w:t>
            </w:r>
          </w:p>
        </w:tc>
        <w:tc>
          <w:tcPr>
            <w:tcW w:w="2136" w:type="dxa"/>
          </w:tcPr>
          <w:p w14:paraId="6A1C1359" w14:textId="5FB9C1DE" w:rsidR="004E39B0" w:rsidRPr="00CB1B74" w:rsidRDefault="007E0B98" w:rsidP="00B266A9">
            <w:pPr>
              <w:jc w:val="both"/>
              <w:rPr>
                <w:rFonts w:ascii="Times New Roman" w:hAnsi="Times New Roman" w:cs="Times New Roman"/>
                <w:b/>
                <w:sz w:val="24"/>
                <w:szCs w:val="24"/>
              </w:rPr>
            </w:pPr>
            <w:proofErr w:type="spellStart"/>
            <w:r w:rsidRPr="00CB1B74">
              <w:rPr>
                <w:rFonts w:ascii="Times New Roman" w:hAnsi="Times New Roman" w:cs="Times New Roman"/>
                <w:b/>
                <w:sz w:val="24"/>
                <w:szCs w:val="24"/>
              </w:rPr>
              <w:t>Hemispheric</w:t>
            </w:r>
            <w:proofErr w:type="spellEnd"/>
            <w:r w:rsidRPr="00CB1B74">
              <w:rPr>
                <w:rFonts w:ascii="Times New Roman" w:hAnsi="Times New Roman" w:cs="Times New Roman"/>
                <w:b/>
                <w:sz w:val="24"/>
                <w:szCs w:val="24"/>
              </w:rPr>
              <w:t xml:space="preserve"> </w:t>
            </w:r>
            <w:proofErr w:type="spellStart"/>
            <w:r w:rsidRPr="00CB1B74">
              <w:rPr>
                <w:rFonts w:ascii="Times New Roman" w:hAnsi="Times New Roman" w:cs="Times New Roman"/>
                <w:b/>
                <w:sz w:val="24"/>
                <w:szCs w:val="24"/>
              </w:rPr>
              <w:t>subcortical</w:t>
            </w:r>
            <w:proofErr w:type="spellEnd"/>
            <w:r w:rsidRPr="00CB1B74">
              <w:rPr>
                <w:rFonts w:ascii="Times New Roman" w:hAnsi="Times New Roman" w:cs="Times New Roman"/>
                <w:b/>
                <w:sz w:val="24"/>
                <w:szCs w:val="24"/>
              </w:rPr>
              <w:t xml:space="preserve"> </w:t>
            </w:r>
            <w:proofErr w:type="spellStart"/>
            <w:r w:rsidRPr="00CB1B74">
              <w:rPr>
                <w:rFonts w:ascii="Times New Roman" w:hAnsi="Times New Roman" w:cs="Times New Roman"/>
                <w:b/>
                <w:sz w:val="24"/>
                <w:szCs w:val="24"/>
              </w:rPr>
              <w:t>nuclear</w:t>
            </w:r>
            <w:proofErr w:type="spellEnd"/>
            <w:r w:rsidRPr="00CB1B74">
              <w:rPr>
                <w:rFonts w:ascii="Times New Roman" w:hAnsi="Times New Roman" w:cs="Times New Roman"/>
                <w:b/>
                <w:sz w:val="24"/>
                <w:szCs w:val="24"/>
              </w:rPr>
              <w:t xml:space="preserve"> </w:t>
            </w:r>
            <w:proofErr w:type="spellStart"/>
            <w:r w:rsidRPr="00CB1B74">
              <w:rPr>
                <w:rFonts w:ascii="Times New Roman" w:hAnsi="Times New Roman" w:cs="Times New Roman"/>
                <w:b/>
                <w:sz w:val="24"/>
                <w:szCs w:val="24"/>
              </w:rPr>
              <w:t>volumes</w:t>
            </w:r>
            <w:proofErr w:type="spellEnd"/>
          </w:p>
        </w:tc>
        <w:tc>
          <w:tcPr>
            <w:tcW w:w="2137" w:type="dxa"/>
          </w:tcPr>
          <w:p w14:paraId="521F38BE" w14:textId="28E5892C" w:rsidR="004E39B0" w:rsidRPr="00CB1B74" w:rsidRDefault="007E0B98" w:rsidP="00B266A9">
            <w:pPr>
              <w:jc w:val="both"/>
              <w:rPr>
                <w:rFonts w:ascii="Times New Roman" w:hAnsi="Times New Roman" w:cs="Times New Roman"/>
                <w:b/>
                <w:sz w:val="24"/>
                <w:szCs w:val="24"/>
              </w:rPr>
            </w:pPr>
            <w:proofErr w:type="spellStart"/>
            <w:r w:rsidRPr="00CB1B74">
              <w:rPr>
                <w:rFonts w:ascii="Times New Roman" w:hAnsi="Times New Roman" w:cs="Times New Roman"/>
                <w:b/>
                <w:sz w:val="24"/>
                <w:szCs w:val="24"/>
              </w:rPr>
              <w:t>Cerebellar</w:t>
            </w:r>
            <w:proofErr w:type="spellEnd"/>
            <w:r w:rsidRPr="00CB1B74">
              <w:rPr>
                <w:rFonts w:ascii="Times New Roman" w:hAnsi="Times New Roman" w:cs="Times New Roman"/>
                <w:b/>
                <w:sz w:val="24"/>
                <w:szCs w:val="24"/>
              </w:rPr>
              <w:t xml:space="preserve"> </w:t>
            </w:r>
            <w:proofErr w:type="spellStart"/>
            <w:r w:rsidRPr="00CB1B74">
              <w:rPr>
                <w:rFonts w:ascii="Times New Roman" w:hAnsi="Times New Roman" w:cs="Times New Roman"/>
                <w:b/>
                <w:sz w:val="24"/>
                <w:szCs w:val="24"/>
              </w:rPr>
              <w:t>structure</w:t>
            </w:r>
            <w:proofErr w:type="spellEnd"/>
            <w:r w:rsidRPr="00CB1B74">
              <w:rPr>
                <w:rFonts w:ascii="Times New Roman" w:hAnsi="Times New Roman" w:cs="Times New Roman"/>
                <w:b/>
                <w:sz w:val="24"/>
                <w:szCs w:val="24"/>
                <w:lang w:val="en-US"/>
              </w:rPr>
              <w:t>s</w:t>
            </w:r>
            <w:r w:rsidRPr="00CB1B74">
              <w:rPr>
                <w:rFonts w:ascii="Times New Roman" w:hAnsi="Times New Roman" w:cs="Times New Roman"/>
                <w:b/>
                <w:sz w:val="24"/>
                <w:szCs w:val="24"/>
              </w:rPr>
              <w:t xml:space="preserve"> </w:t>
            </w:r>
            <w:proofErr w:type="spellStart"/>
            <w:r w:rsidRPr="00CB1B74">
              <w:rPr>
                <w:rFonts w:ascii="Times New Roman" w:hAnsi="Times New Roman" w:cs="Times New Roman"/>
                <w:b/>
                <w:sz w:val="24"/>
                <w:szCs w:val="24"/>
              </w:rPr>
              <w:t>volumes</w:t>
            </w:r>
            <w:proofErr w:type="spellEnd"/>
          </w:p>
        </w:tc>
        <w:tc>
          <w:tcPr>
            <w:tcW w:w="2137" w:type="dxa"/>
          </w:tcPr>
          <w:p w14:paraId="12D0A1B9" w14:textId="15B2DB8F" w:rsidR="004E39B0" w:rsidRPr="00CB1B74" w:rsidRDefault="007E0B98" w:rsidP="00B266A9">
            <w:pPr>
              <w:jc w:val="both"/>
              <w:rPr>
                <w:rFonts w:ascii="Times New Roman" w:hAnsi="Times New Roman" w:cs="Times New Roman"/>
                <w:b/>
                <w:sz w:val="24"/>
                <w:szCs w:val="24"/>
              </w:rPr>
            </w:pPr>
            <w:proofErr w:type="spellStart"/>
            <w:r w:rsidRPr="00CB1B74">
              <w:rPr>
                <w:rFonts w:ascii="Times New Roman" w:hAnsi="Times New Roman" w:cs="Times New Roman"/>
                <w:b/>
                <w:sz w:val="24"/>
                <w:szCs w:val="24"/>
              </w:rPr>
              <w:t>Ventricular</w:t>
            </w:r>
            <w:proofErr w:type="spellEnd"/>
            <w:r w:rsidRPr="00CB1B74">
              <w:rPr>
                <w:rFonts w:ascii="Times New Roman" w:hAnsi="Times New Roman" w:cs="Times New Roman"/>
                <w:b/>
                <w:sz w:val="24"/>
                <w:szCs w:val="24"/>
                <w:lang w:val="en-US"/>
              </w:rPr>
              <w:t>s</w:t>
            </w:r>
            <w:r w:rsidRPr="00CB1B74">
              <w:rPr>
                <w:rFonts w:ascii="Times New Roman" w:hAnsi="Times New Roman" w:cs="Times New Roman"/>
                <w:b/>
                <w:sz w:val="24"/>
                <w:szCs w:val="24"/>
              </w:rPr>
              <w:t xml:space="preserve"> </w:t>
            </w:r>
            <w:proofErr w:type="spellStart"/>
            <w:r w:rsidRPr="00CB1B74">
              <w:rPr>
                <w:rFonts w:ascii="Times New Roman" w:hAnsi="Times New Roman" w:cs="Times New Roman"/>
                <w:b/>
                <w:sz w:val="24"/>
                <w:szCs w:val="24"/>
              </w:rPr>
              <w:t>volumes</w:t>
            </w:r>
            <w:proofErr w:type="spellEnd"/>
          </w:p>
        </w:tc>
      </w:tr>
      <w:tr w:rsidR="00166BC7" w:rsidRPr="00CB1B74" w14:paraId="57CFFBEA" w14:textId="77777777" w:rsidTr="004E39B0">
        <w:tc>
          <w:tcPr>
            <w:tcW w:w="2136" w:type="dxa"/>
          </w:tcPr>
          <w:p w14:paraId="682466BB" w14:textId="3028A3E8" w:rsidR="004E39B0" w:rsidRPr="00CB1B74" w:rsidRDefault="008B0DD8" w:rsidP="00B266A9">
            <w:pPr>
              <w:jc w:val="both"/>
              <w:rPr>
                <w:rFonts w:ascii="Times New Roman" w:hAnsi="Times New Roman" w:cs="Times New Roman"/>
                <w:sz w:val="24"/>
                <w:szCs w:val="24"/>
                <w:lang w:val="en-US"/>
              </w:rPr>
            </w:pPr>
            <w:r w:rsidRPr="00CB1B74">
              <w:rPr>
                <w:rFonts w:ascii="Times New Roman" w:hAnsi="Times New Roman" w:cs="Times New Roman"/>
                <w:sz w:val="24"/>
                <w:szCs w:val="24"/>
              </w:rPr>
              <w:t xml:space="preserve">ADHD </w:t>
            </w:r>
            <w:r w:rsidRPr="00CB1B74">
              <w:rPr>
                <w:rFonts w:ascii="Times New Roman" w:hAnsi="Times New Roman" w:cs="Times New Roman"/>
                <w:sz w:val="24"/>
                <w:szCs w:val="24"/>
                <w:lang w:val="en-US"/>
              </w:rPr>
              <w:t>without CP</w:t>
            </w:r>
          </w:p>
        </w:tc>
        <w:tc>
          <w:tcPr>
            <w:tcW w:w="2136" w:type="dxa"/>
          </w:tcPr>
          <w:p w14:paraId="5786012E" w14:textId="25971F49" w:rsidR="004E39B0" w:rsidRPr="00CB1B74" w:rsidRDefault="004E39B0" w:rsidP="00B266A9">
            <w:pPr>
              <w:jc w:val="both"/>
              <w:rPr>
                <w:rFonts w:ascii="Times New Roman" w:hAnsi="Times New Roman" w:cs="Times New Roman"/>
                <w:sz w:val="24"/>
                <w:szCs w:val="24"/>
              </w:rPr>
            </w:pPr>
            <w:r w:rsidRPr="00CB1B74">
              <w:rPr>
                <w:rFonts w:ascii="Times New Roman" w:hAnsi="Times New Roman" w:cs="Times New Roman"/>
                <w:sz w:val="24"/>
                <w:szCs w:val="24"/>
              </w:rPr>
              <w:t>↑↑</w:t>
            </w:r>
            <w:r w:rsidR="00C12B62" w:rsidRPr="00CB1B74">
              <w:rPr>
                <w:rFonts w:ascii="Times New Roman" w:hAnsi="Times New Roman" w:cs="Times New Roman"/>
                <w:sz w:val="24"/>
                <w:szCs w:val="24"/>
              </w:rPr>
              <w:t xml:space="preserve"> </w:t>
            </w:r>
            <w:r w:rsidRPr="00CB1B74">
              <w:rPr>
                <w:rFonts w:ascii="Times New Roman" w:hAnsi="Times New Roman" w:cs="Times New Roman"/>
                <w:sz w:val="24"/>
                <w:szCs w:val="24"/>
              </w:rPr>
              <w:t>↓↓</w:t>
            </w:r>
          </w:p>
        </w:tc>
        <w:tc>
          <w:tcPr>
            <w:tcW w:w="2136" w:type="dxa"/>
          </w:tcPr>
          <w:p w14:paraId="4AE8151B" w14:textId="3197F4A2" w:rsidR="004E39B0" w:rsidRPr="00CB1B74" w:rsidRDefault="004E39B0" w:rsidP="00B266A9">
            <w:pPr>
              <w:jc w:val="both"/>
              <w:rPr>
                <w:rFonts w:ascii="Times New Roman" w:hAnsi="Times New Roman" w:cs="Times New Roman"/>
                <w:sz w:val="24"/>
                <w:szCs w:val="24"/>
              </w:rPr>
            </w:pPr>
            <w:r w:rsidRPr="00CB1B74">
              <w:rPr>
                <w:rFonts w:ascii="Times New Roman" w:hAnsi="Times New Roman" w:cs="Times New Roman"/>
                <w:sz w:val="24"/>
                <w:szCs w:val="24"/>
              </w:rPr>
              <w:t>↓↓</w:t>
            </w:r>
          </w:p>
        </w:tc>
        <w:tc>
          <w:tcPr>
            <w:tcW w:w="2137" w:type="dxa"/>
          </w:tcPr>
          <w:p w14:paraId="447E8D04" w14:textId="2D90BEC6" w:rsidR="004E39B0" w:rsidRPr="00CB1B74" w:rsidRDefault="00F55360" w:rsidP="00B266A9">
            <w:pPr>
              <w:jc w:val="both"/>
              <w:rPr>
                <w:rFonts w:ascii="Times New Roman" w:hAnsi="Times New Roman" w:cs="Times New Roman"/>
                <w:sz w:val="24"/>
                <w:szCs w:val="24"/>
              </w:rPr>
            </w:pPr>
            <w:r w:rsidRPr="00CB1B74">
              <w:rPr>
                <w:rFonts w:ascii="Times New Roman" w:hAnsi="Times New Roman" w:cs="Times New Roman"/>
                <w:sz w:val="24"/>
                <w:szCs w:val="24"/>
              </w:rPr>
              <w:t>↑↑</w:t>
            </w:r>
          </w:p>
        </w:tc>
        <w:tc>
          <w:tcPr>
            <w:tcW w:w="2137" w:type="dxa"/>
          </w:tcPr>
          <w:p w14:paraId="45F4B4FC" w14:textId="2B09FB7C" w:rsidR="004E39B0" w:rsidRPr="00CB1B74" w:rsidRDefault="00EE590B" w:rsidP="00B266A9">
            <w:pPr>
              <w:jc w:val="both"/>
              <w:rPr>
                <w:rFonts w:ascii="Times New Roman" w:hAnsi="Times New Roman" w:cs="Times New Roman"/>
                <w:sz w:val="24"/>
                <w:szCs w:val="24"/>
              </w:rPr>
            </w:pPr>
            <w:r w:rsidRPr="00CB1B74">
              <w:rPr>
                <w:rFonts w:ascii="Times New Roman" w:hAnsi="Times New Roman" w:cs="Times New Roman"/>
                <w:sz w:val="24"/>
                <w:szCs w:val="24"/>
              </w:rPr>
              <w:t>–</w:t>
            </w:r>
          </w:p>
        </w:tc>
      </w:tr>
      <w:tr w:rsidR="00166BC7" w:rsidRPr="00CB1B74" w14:paraId="43C7CFA3" w14:textId="77777777" w:rsidTr="00BD60C6">
        <w:trPr>
          <w:trHeight w:val="368"/>
        </w:trPr>
        <w:tc>
          <w:tcPr>
            <w:tcW w:w="2136" w:type="dxa"/>
          </w:tcPr>
          <w:p w14:paraId="61002E13" w14:textId="696C1847" w:rsidR="004E39B0" w:rsidRPr="00CB1B74" w:rsidRDefault="008B0DD8" w:rsidP="00B266A9">
            <w:pPr>
              <w:jc w:val="both"/>
              <w:rPr>
                <w:rFonts w:ascii="Times New Roman" w:hAnsi="Times New Roman" w:cs="Times New Roman"/>
                <w:sz w:val="24"/>
                <w:szCs w:val="24"/>
                <w:lang w:val="en-US"/>
              </w:rPr>
            </w:pPr>
            <w:r w:rsidRPr="00CB1B74">
              <w:rPr>
                <w:rFonts w:ascii="Times New Roman" w:hAnsi="Times New Roman" w:cs="Times New Roman"/>
                <w:sz w:val="24"/>
                <w:szCs w:val="24"/>
              </w:rPr>
              <w:t xml:space="preserve">ADHD </w:t>
            </w:r>
            <w:r w:rsidRPr="00CB1B74">
              <w:rPr>
                <w:rFonts w:ascii="Times New Roman" w:hAnsi="Times New Roman" w:cs="Times New Roman"/>
                <w:sz w:val="24"/>
                <w:szCs w:val="24"/>
                <w:lang w:val="en-US"/>
              </w:rPr>
              <w:t>with</w:t>
            </w:r>
            <w:r w:rsidR="00F90C8E" w:rsidRPr="00CB1B74">
              <w:rPr>
                <w:rFonts w:ascii="Times New Roman" w:hAnsi="Times New Roman" w:cs="Times New Roman"/>
                <w:sz w:val="24"/>
                <w:szCs w:val="24"/>
              </w:rPr>
              <w:t xml:space="preserve"> </w:t>
            </w:r>
            <w:r w:rsidRPr="00CB1B74">
              <w:rPr>
                <w:rFonts w:ascii="Times New Roman" w:hAnsi="Times New Roman" w:cs="Times New Roman"/>
                <w:sz w:val="24"/>
                <w:szCs w:val="24"/>
                <w:lang w:val="en-US"/>
              </w:rPr>
              <w:t>MCI</w:t>
            </w:r>
          </w:p>
        </w:tc>
        <w:tc>
          <w:tcPr>
            <w:tcW w:w="2136" w:type="dxa"/>
          </w:tcPr>
          <w:p w14:paraId="5EF48896" w14:textId="0DA5A40E" w:rsidR="004E39B0" w:rsidRPr="00CB1B74" w:rsidRDefault="00F55360" w:rsidP="00B266A9">
            <w:pPr>
              <w:jc w:val="both"/>
              <w:rPr>
                <w:rFonts w:ascii="Times New Roman" w:hAnsi="Times New Roman" w:cs="Times New Roman"/>
                <w:sz w:val="24"/>
                <w:szCs w:val="24"/>
              </w:rPr>
            </w:pPr>
            <w:r w:rsidRPr="00CB1B74">
              <w:rPr>
                <w:rFonts w:ascii="Times New Roman" w:hAnsi="Times New Roman" w:cs="Times New Roman"/>
                <w:sz w:val="24"/>
                <w:szCs w:val="24"/>
              </w:rPr>
              <w:t>↓</w:t>
            </w:r>
          </w:p>
        </w:tc>
        <w:tc>
          <w:tcPr>
            <w:tcW w:w="2136" w:type="dxa"/>
            <w:shd w:val="clear" w:color="auto" w:fill="D9D9D9" w:themeFill="background1" w:themeFillShade="D9"/>
          </w:tcPr>
          <w:p w14:paraId="6628BBBB" w14:textId="26936343" w:rsidR="004E39B0" w:rsidRPr="00CB1B74" w:rsidRDefault="00F55360" w:rsidP="00B266A9">
            <w:pPr>
              <w:jc w:val="both"/>
              <w:rPr>
                <w:rFonts w:ascii="Times New Roman" w:hAnsi="Times New Roman" w:cs="Times New Roman"/>
                <w:sz w:val="24"/>
                <w:szCs w:val="24"/>
              </w:rPr>
            </w:pPr>
            <w:r w:rsidRPr="00CB1B74">
              <w:rPr>
                <w:rFonts w:ascii="Times New Roman" w:hAnsi="Times New Roman" w:cs="Times New Roman"/>
                <w:sz w:val="24"/>
                <w:szCs w:val="24"/>
              </w:rPr>
              <w:t>↓↓↓</w:t>
            </w:r>
          </w:p>
        </w:tc>
        <w:tc>
          <w:tcPr>
            <w:tcW w:w="2137" w:type="dxa"/>
          </w:tcPr>
          <w:p w14:paraId="43B6DB96" w14:textId="4B2C9200" w:rsidR="004E39B0" w:rsidRPr="00CB1B74" w:rsidRDefault="00EE590B" w:rsidP="00B266A9">
            <w:pPr>
              <w:jc w:val="both"/>
              <w:rPr>
                <w:rFonts w:ascii="Times New Roman" w:hAnsi="Times New Roman" w:cs="Times New Roman"/>
                <w:sz w:val="24"/>
                <w:szCs w:val="24"/>
              </w:rPr>
            </w:pPr>
            <w:r w:rsidRPr="00CB1B74">
              <w:rPr>
                <w:rFonts w:ascii="Times New Roman" w:hAnsi="Times New Roman" w:cs="Times New Roman"/>
                <w:sz w:val="24"/>
                <w:szCs w:val="24"/>
              </w:rPr>
              <w:t>–</w:t>
            </w:r>
          </w:p>
        </w:tc>
        <w:tc>
          <w:tcPr>
            <w:tcW w:w="2137" w:type="dxa"/>
          </w:tcPr>
          <w:p w14:paraId="5912DD7C" w14:textId="1D3DECD8" w:rsidR="004E39B0" w:rsidRPr="00CB1B74" w:rsidRDefault="00EE590B" w:rsidP="00B266A9">
            <w:pPr>
              <w:jc w:val="both"/>
              <w:rPr>
                <w:rFonts w:ascii="Times New Roman" w:hAnsi="Times New Roman" w:cs="Times New Roman"/>
                <w:sz w:val="24"/>
                <w:szCs w:val="24"/>
              </w:rPr>
            </w:pPr>
            <w:r w:rsidRPr="00CB1B74">
              <w:rPr>
                <w:rFonts w:ascii="Times New Roman" w:hAnsi="Times New Roman" w:cs="Times New Roman"/>
                <w:sz w:val="24"/>
                <w:szCs w:val="24"/>
              </w:rPr>
              <w:t>–</w:t>
            </w:r>
          </w:p>
        </w:tc>
      </w:tr>
      <w:tr w:rsidR="00166BC7" w:rsidRPr="00CB1B74" w14:paraId="655D5E60" w14:textId="77777777" w:rsidTr="00BD60C6">
        <w:tc>
          <w:tcPr>
            <w:tcW w:w="2136" w:type="dxa"/>
          </w:tcPr>
          <w:p w14:paraId="63758823" w14:textId="0171F25A" w:rsidR="004E39B0" w:rsidRPr="00CB1B74" w:rsidRDefault="008B0DD8" w:rsidP="00B266A9">
            <w:pPr>
              <w:jc w:val="both"/>
              <w:rPr>
                <w:rFonts w:ascii="Times New Roman" w:hAnsi="Times New Roman" w:cs="Times New Roman"/>
                <w:sz w:val="24"/>
                <w:szCs w:val="24"/>
              </w:rPr>
            </w:pPr>
            <w:r w:rsidRPr="00CB1B74">
              <w:rPr>
                <w:rFonts w:ascii="Times New Roman" w:hAnsi="Times New Roman" w:cs="Times New Roman"/>
                <w:sz w:val="24"/>
                <w:szCs w:val="24"/>
                <w:lang w:val="en-US"/>
              </w:rPr>
              <w:t>MCI</w:t>
            </w:r>
            <w:r w:rsidRPr="00CB1B74">
              <w:rPr>
                <w:rFonts w:ascii="Times New Roman" w:hAnsi="Times New Roman" w:cs="Times New Roman"/>
                <w:sz w:val="24"/>
                <w:szCs w:val="24"/>
              </w:rPr>
              <w:t xml:space="preserve"> </w:t>
            </w:r>
            <w:r w:rsidRPr="00CB1B74">
              <w:rPr>
                <w:rFonts w:ascii="Times New Roman" w:hAnsi="Times New Roman" w:cs="Times New Roman"/>
                <w:sz w:val="24"/>
                <w:szCs w:val="24"/>
                <w:lang w:val="en-US"/>
              </w:rPr>
              <w:t xml:space="preserve">without </w:t>
            </w:r>
            <w:r w:rsidRPr="00CB1B74">
              <w:rPr>
                <w:rFonts w:ascii="Times New Roman" w:hAnsi="Times New Roman" w:cs="Times New Roman"/>
                <w:sz w:val="24"/>
                <w:szCs w:val="24"/>
              </w:rPr>
              <w:t>ADHD</w:t>
            </w:r>
          </w:p>
        </w:tc>
        <w:tc>
          <w:tcPr>
            <w:tcW w:w="2136" w:type="dxa"/>
          </w:tcPr>
          <w:p w14:paraId="2EF4A472" w14:textId="6BB3CC12" w:rsidR="004E39B0" w:rsidRPr="00CB1B74" w:rsidRDefault="004E39B0" w:rsidP="00B266A9">
            <w:pPr>
              <w:jc w:val="both"/>
              <w:rPr>
                <w:rFonts w:ascii="Times New Roman" w:hAnsi="Times New Roman" w:cs="Times New Roman"/>
                <w:sz w:val="24"/>
                <w:szCs w:val="24"/>
              </w:rPr>
            </w:pPr>
            <w:r w:rsidRPr="00CB1B74">
              <w:rPr>
                <w:rFonts w:ascii="Times New Roman" w:hAnsi="Times New Roman" w:cs="Times New Roman"/>
                <w:sz w:val="24"/>
                <w:szCs w:val="24"/>
              </w:rPr>
              <w:t>↓↓</w:t>
            </w:r>
          </w:p>
        </w:tc>
        <w:tc>
          <w:tcPr>
            <w:tcW w:w="2136" w:type="dxa"/>
          </w:tcPr>
          <w:p w14:paraId="7A557B4F" w14:textId="6BA8B1D1" w:rsidR="004E39B0" w:rsidRPr="00CB1B74" w:rsidRDefault="00F55360" w:rsidP="00B266A9">
            <w:pPr>
              <w:jc w:val="both"/>
              <w:rPr>
                <w:rFonts w:ascii="Times New Roman" w:hAnsi="Times New Roman" w:cs="Times New Roman"/>
                <w:sz w:val="24"/>
                <w:szCs w:val="24"/>
              </w:rPr>
            </w:pPr>
            <w:r w:rsidRPr="00CB1B74">
              <w:rPr>
                <w:rFonts w:ascii="Times New Roman" w:hAnsi="Times New Roman" w:cs="Times New Roman"/>
                <w:sz w:val="24"/>
                <w:szCs w:val="24"/>
              </w:rPr>
              <w:t>↓</w:t>
            </w:r>
          </w:p>
        </w:tc>
        <w:tc>
          <w:tcPr>
            <w:tcW w:w="2137" w:type="dxa"/>
            <w:shd w:val="clear" w:color="auto" w:fill="D9D9D9" w:themeFill="background1" w:themeFillShade="D9"/>
          </w:tcPr>
          <w:p w14:paraId="3C6873FF" w14:textId="41BA92B1" w:rsidR="004E39B0" w:rsidRPr="00CB1B74" w:rsidRDefault="00F55360" w:rsidP="00B266A9">
            <w:pPr>
              <w:jc w:val="both"/>
              <w:rPr>
                <w:rFonts w:ascii="Times New Roman" w:hAnsi="Times New Roman" w:cs="Times New Roman"/>
                <w:sz w:val="24"/>
                <w:szCs w:val="24"/>
              </w:rPr>
            </w:pPr>
            <w:r w:rsidRPr="00CB1B74">
              <w:rPr>
                <w:rFonts w:ascii="Times New Roman" w:hAnsi="Times New Roman" w:cs="Times New Roman"/>
                <w:sz w:val="24"/>
                <w:szCs w:val="24"/>
              </w:rPr>
              <w:t>↓↓↓</w:t>
            </w:r>
          </w:p>
        </w:tc>
        <w:tc>
          <w:tcPr>
            <w:tcW w:w="2137" w:type="dxa"/>
            <w:shd w:val="clear" w:color="auto" w:fill="D9D9D9" w:themeFill="background1" w:themeFillShade="D9"/>
          </w:tcPr>
          <w:p w14:paraId="0E36BF81" w14:textId="2D9A5C34" w:rsidR="004E39B0" w:rsidRPr="00CB1B74" w:rsidRDefault="00F55360" w:rsidP="00B266A9">
            <w:pPr>
              <w:jc w:val="both"/>
              <w:rPr>
                <w:rFonts w:ascii="Times New Roman" w:hAnsi="Times New Roman" w:cs="Times New Roman"/>
                <w:sz w:val="24"/>
                <w:szCs w:val="24"/>
              </w:rPr>
            </w:pPr>
            <w:r w:rsidRPr="00CB1B74">
              <w:rPr>
                <w:rFonts w:ascii="Times New Roman" w:hAnsi="Times New Roman" w:cs="Times New Roman"/>
                <w:sz w:val="24"/>
                <w:szCs w:val="24"/>
              </w:rPr>
              <w:t>↑↑↑</w:t>
            </w:r>
          </w:p>
        </w:tc>
      </w:tr>
    </w:tbl>
    <w:p w14:paraId="71A1BF27" w14:textId="3D213F99" w:rsidR="004E39B0" w:rsidRPr="00CB1B74" w:rsidRDefault="008B0DD8" w:rsidP="00B266A9">
      <w:pPr>
        <w:spacing w:after="0" w:line="360" w:lineRule="auto"/>
        <w:jc w:val="both"/>
        <w:rPr>
          <w:rFonts w:ascii="Times New Roman" w:hAnsi="Times New Roman" w:cs="Times New Roman"/>
          <w:sz w:val="24"/>
          <w:szCs w:val="24"/>
          <w:lang w:val="en-US"/>
        </w:rPr>
      </w:pPr>
      <w:r w:rsidRPr="00CB1B74">
        <w:rPr>
          <w:rFonts w:ascii="Times New Roman" w:hAnsi="Times New Roman" w:cs="Times New Roman"/>
          <w:i/>
          <w:sz w:val="24"/>
          <w:szCs w:val="24"/>
          <w:lang w:val="en-US"/>
        </w:rPr>
        <w:t>Note</w:t>
      </w:r>
      <w:r w:rsidR="006468E4" w:rsidRPr="00CB1B74">
        <w:rPr>
          <w:rFonts w:ascii="Times New Roman" w:hAnsi="Times New Roman" w:cs="Times New Roman"/>
          <w:sz w:val="24"/>
          <w:szCs w:val="24"/>
          <w:lang w:val="en-US"/>
        </w:rPr>
        <w:t>.</w:t>
      </w:r>
      <w:r w:rsidR="00BD60C6" w:rsidRPr="00CB1B74">
        <w:rPr>
          <w:rFonts w:ascii="Times New Roman" w:hAnsi="Times New Roman" w:cs="Times New Roman"/>
          <w:sz w:val="24"/>
          <w:szCs w:val="24"/>
          <w:lang w:val="en-US"/>
        </w:rPr>
        <w:t xml:space="preserve"> </w:t>
      </w:r>
      <w:r w:rsidR="007E0B98" w:rsidRPr="00CB1B74">
        <w:rPr>
          <w:rFonts w:ascii="Times New Roman" w:hAnsi="Times New Roman" w:cs="Times New Roman"/>
          <w:sz w:val="24"/>
          <w:szCs w:val="24"/>
          <w:lang w:val="en-US"/>
        </w:rPr>
        <w:t xml:space="preserve">Arrows indicate increase or decrease in parameters compared to normal values; grey color indicates highly significant differences </w:t>
      </w:r>
      <w:r w:rsidR="008C6772" w:rsidRPr="00CB1B74">
        <w:rPr>
          <w:rFonts w:ascii="Times New Roman" w:hAnsi="Times New Roman" w:cs="Times New Roman"/>
          <w:sz w:val="24"/>
          <w:szCs w:val="24"/>
          <w:lang w:val="en-US"/>
        </w:rPr>
        <w:t>(p&lt; 0,01);</w:t>
      </w:r>
      <w:r w:rsidR="00DC6891" w:rsidRPr="00CB1B74">
        <w:rPr>
          <w:rFonts w:ascii="Times New Roman" w:hAnsi="Times New Roman" w:cs="Times New Roman"/>
          <w:sz w:val="24"/>
          <w:szCs w:val="24"/>
          <w:lang w:val="en-US"/>
        </w:rPr>
        <w:t xml:space="preserve"> </w:t>
      </w:r>
      <w:r w:rsidRPr="00CB1B74">
        <w:rPr>
          <w:rFonts w:ascii="Times New Roman" w:hAnsi="Times New Roman" w:cs="Times New Roman"/>
          <w:sz w:val="24"/>
          <w:szCs w:val="24"/>
          <w:lang w:val="en-US"/>
        </w:rPr>
        <w:t>ADHD (</w:t>
      </w:r>
      <w:r w:rsidRPr="00CB1B74">
        <w:rPr>
          <w:rFonts w:ascii="Times New Roman" w:hAnsi="Times New Roman" w:cs="Times New Roman"/>
          <w:sz w:val="24"/>
          <w:szCs w:val="24"/>
        </w:rPr>
        <w:t>СДВГ</w:t>
      </w:r>
      <w:r w:rsidRPr="00CB1B74">
        <w:rPr>
          <w:rFonts w:ascii="Times New Roman" w:hAnsi="Times New Roman" w:cs="Times New Roman"/>
          <w:sz w:val="24"/>
          <w:szCs w:val="24"/>
          <w:lang w:val="en-US"/>
        </w:rPr>
        <w:t>) — attention deficit hyperactivity disorder; MCI (</w:t>
      </w:r>
      <w:r w:rsidRPr="00CB1B74">
        <w:rPr>
          <w:rFonts w:ascii="Times New Roman" w:hAnsi="Times New Roman" w:cs="Times New Roman"/>
          <w:sz w:val="24"/>
          <w:szCs w:val="24"/>
        </w:rPr>
        <w:t>ЛКН</w:t>
      </w:r>
      <w:r w:rsidRPr="00CB1B74">
        <w:rPr>
          <w:rFonts w:ascii="Times New Roman" w:hAnsi="Times New Roman" w:cs="Times New Roman"/>
          <w:sz w:val="24"/>
          <w:szCs w:val="24"/>
          <w:lang w:val="en-US"/>
        </w:rPr>
        <w:t>) — mild cognitive impairment</w:t>
      </w:r>
      <w:r w:rsidR="00DC6891" w:rsidRPr="00CB1B74">
        <w:rPr>
          <w:rFonts w:ascii="Times New Roman" w:hAnsi="Times New Roman" w:cs="Times New Roman"/>
          <w:sz w:val="24"/>
          <w:szCs w:val="24"/>
          <w:lang w:val="en-US"/>
        </w:rPr>
        <w:t>.</w:t>
      </w:r>
    </w:p>
    <w:p w14:paraId="37290E07" w14:textId="77777777" w:rsidR="00EE590B" w:rsidRPr="00CB1B74" w:rsidRDefault="00EE590B" w:rsidP="00B266A9">
      <w:pPr>
        <w:spacing w:after="0" w:line="360" w:lineRule="auto"/>
        <w:jc w:val="both"/>
        <w:rPr>
          <w:rFonts w:ascii="Times New Roman" w:hAnsi="Times New Roman" w:cs="Times New Roman"/>
          <w:sz w:val="24"/>
          <w:szCs w:val="24"/>
          <w:lang w:val="en-US"/>
        </w:rPr>
      </w:pPr>
    </w:p>
    <w:p w14:paraId="5869185E" w14:textId="083ADCB9" w:rsidR="00B549EB" w:rsidRPr="00CB1B74" w:rsidRDefault="00DF0442" w:rsidP="00B266A9">
      <w:pPr>
        <w:spacing w:after="0" w:line="360" w:lineRule="auto"/>
        <w:jc w:val="both"/>
        <w:rPr>
          <w:rFonts w:ascii="Times New Roman" w:hAnsi="Times New Roman" w:cs="Times New Roman"/>
          <w:sz w:val="24"/>
          <w:szCs w:val="24"/>
          <w:lang w:val="en-US"/>
        </w:rPr>
      </w:pPr>
      <w:r w:rsidRPr="00CB1B74">
        <w:rPr>
          <w:rFonts w:ascii="Times New Roman" w:hAnsi="Times New Roman" w:cs="Times New Roman"/>
          <w:b/>
          <w:sz w:val="24"/>
          <w:szCs w:val="24"/>
          <w:lang w:val="en-US"/>
        </w:rPr>
        <w:t>Fig</w:t>
      </w:r>
      <w:r w:rsidR="00594C56" w:rsidRPr="00CB1B74">
        <w:rPr>
          <w:rFonts w:ascii="Times New Roman" w:hAnsi="Times New Roman" w:cs="Times New Roman"/>
          <w:b/>
          <w:sz w:val="24"/>
          <w:szCs w:val="24"/>
          <w:lang w:val="en-US"/>
        </w:rPr>
        <w:t>.</w:t>
      </w:r>
      <w:r w:rsidR="00476CD9" w:rsidRPr="00CB1B74">
        <w:rPr>
          <w:rFonts w:ascii="Times New Roman" w:hAnsi="Times New Roman" w:cs="Times New Roman"/>
          <w:sz w:val="24"/>
          <w:szCs w:val="24"/>
          <w:lang w:val="en-US"/>
        </w:rPr>
        <w:t xml:space="preserve"> </w:t>
      </w:r>
      <w:r w:rsidR="007E0B98" w:rsidRPr="00CB1B74">
        <w:rPr>
          <w:rFonts w:ascii="Times New Roman" w:hAnsi="Times New Roman" w:cs="Times New Roman"/>
          <w:sz w:val="24"/>
          <w:szCs w:val="24"/>
          <w:lang w:val="en-US"/>
        </w:rPr>
        <w:t>Brain gyri with lower relative cortex volume in ADHD with MCI compared to ADHD without CP</w:t>
      </w:r>
      <w:r w:rsidR="0081558D" w:rsidRPr="00CB1B74">
        <w:rPr>
          <w:rFonts w:ascii="Times New Roman" w:hAnsi="Times New Roman" w:cs="Times New Roman"/>
          <w:sz w:val="24"/>
          <w:szCs w:val="24"/>
          <w:lang w:val="en-US"/>
        </w:rPr>
        <w:t>.</w:t>
      </w:r>
    </w:p>
    <w:p w14:paraId="1D335C4C" w14:textId="4FAAF16B" w:rsidR="00476CD9" w:rsidRPr="00CB1B74" w:rsidRDefault="00DF0442" w:rsidP="00B266A9">
      <w:pPr>
        <w:spacing w:after="0" w:line="360" w:lineRule="auto"/>
        <w:jc w:val="both"/>
        <w:rPr>
          <w:rFonts w:ascii="Times New Roman" w:hAnsi="Times New Roman" w:cs="Times New Roman"/>
          <w:sz w:val="24"/>
          <w:szCs w:val="24"/>
          <w:lang w:val="en-US"/>
        </w:rPr>
      </w:pPr>
      <w:r w:rsidRPr="00CB1B74">
        <w:rPr>
          <w:rFonts w:ascii="Times New Roman" w:hAnsi="Times New Roman" w:cs="Times New Roman"/>
          <w:i/>
          <w:sz w:val="24"/>
          <w:szCs w:val="24"/>
          <w:lang w:val="en-US"/>
        </w:rPr>
        <w:t>Note</w:t>
      </w:r>
      <w:r w:rsidR="00DC6891" w:rsidRPr="00CB1B74">
        <w:rPr>
          <w:rFonts w:ascii="Times New Roman" w:hAnsi="Times New Roman" w:cs="Times New Roman"/>
          <w:i/>
          <w:sz w:val="24"/>
          <w:szCs w:val="24"/>
          <w:lang w:val="en-US"/>
        </w:rPr>
        <w:t>.</w:t>
      </w:r>
      <w:r w:rsidR="00476CD9" w:rsidRPr="00CB1B74">
        <w:rPr>
          <w:rFonts w:ascii="Times New Roman" w:hAnsi="Times New Roman" w:cs="Times New Roman"/>
          <w:sz w:val="24"/>
          <w:szCs w:val="24"/>
          <w:lang w:val="en-US"/>
        </w:rPr>
        <w:t xml:space="preserve"> </w:t>
      </w:r>
      <w:r w:rsidR="007E0B98" w:rsidRPr="00CB1B74">
        <w:rPr>
          <w:rFonts w:ascii="Times New Roman" w:hAnsi="Times New Roman" w:cs="Times New Roman"/>
          <w:sz w:val="24"/>
          <w:szCs w:val="24"/>
          <w:lang w:val="en-US"/>
        </w:rPr>
        <w:t>Continuous color indicates gyri with significant decrease in cortical volumes, shaded color</w:t>
      </w:r>
      <w:r w:rsidR="00CB1B74">
        <w:rPr>
          <w:rFonts w:ascii="Times New Roman" w:hAnsi="Times New Roman" w:cs="Times New Roman"/>
          <w:sz w:val="24"/>
          <w:szCs w:val="24"/>
          <w:lang w:val="en-US"/>
        </w:rPr>
        <w:t xml:space="preserve"> — </w:t>
      </w:r>
      <w:r w:rsidR="007E0B98" w:rsidRPr="00CB1B74">
        <w:rPr>
          <w:rFonts w:ascii="Times New Roman" w:hAnsi="Times New Roman" w:cs="Times New Roman"/>
          <w:sz w:val="24"/>
          <w:szCs w:val="24"/>
          <w:lang w:val="en-US"/>
        </w:rPr>
        <w:t>with tendency to decrease</w:t>
      </w:r>
      <w:r w:rsidR="00476CD9" w:rsidRPr="00CB1B74">
        <w:rPr>
          <w:rFonts w:ascii="Times New Roman" w:hAnsi="Times New Roman" w:cs="Times New Roman"/>
          <w:sz w:val="24"/>
          <w:szCs w:val="24"/>
          <w:lang w:val="en-US"/>
        </w:rPr>
        <w:t>.</w:t>
      </w:r>
    </w:p>
    <w:p w14:paraId="1A73E706" w14:textId="77777777" w:rsidR="002B4C76" w:rsidRPr="00CB1B74" w:rsidRDefault="002B4C76" w:rsidP="00B266A9">
      <w:pPr>
        <w:spacing w:after="0" w:line="360" w:lineRule="auto"/>
        <w:jc w:val="both"/>
        <w:rPr>
          <w:rFonts w:ascii="Times New Roman" w:hAnsi="Times New Roman" w:cs="Times New Roman"/>
          <w:sz w:val="24"/>
          <w:szCs w:val="24"/>
          <w:lang w:val="en-US"/>
        </w:rPr>
      </w:pPr>
    </w:p>
    <w:p w14:paraId="60846B06" w14:textId="77777777" w:rsidR="00403270" w:rsidRPr="00CB1B74" w:rsidRDefault="00403270" w:rsidP="00B266A9">
      <w:pPr>
        <w:pBdr>
          <w:top w:val="nil"/>
          <w:left w:val="nil"/>
          <w:bottom w:val="nil"/>
          <w:right w:val="nil"/>
          <w:between w:val="nil"/>
        </w:pBdr>
        <w:tabs>
          <w:tab w:val="left" w:pos="0"/>
        </w:tabs>
        <w:spacing w:after="0" w:line="360" w:lineRule="auto"/>
        <w:jc w:val="both"/>
        <w:rPr>
          <w:rFonts w:ascii="Times New Roman" w:eastAsia="Times New Roman" w:hAnsi="Times New Roman" w:cs="Times New Roman"/>
          <w:b/>
          <w:sz w:val="24"/>
          <w:szCs w:val="24"/>
          <w:lang w:val="en-US"/>
        </w:rPr>
      </w:pPr>
    </w:p>
    <w:p w14:paraId="6520D4F0" w14:textId="77777777" w:rsidR="00B266A9" w:rsidRPr="00CB1B74" w:rsidRDefault="00B266A9" w:rsidP="00B266A9">
      <w:pPr>
        <w:spacing w:after="0" w:line="360" w:lineRule="auto"/>
        <w:jc w:val="both"/>
        <w:rPr>
          <w:rFonts w:ascii="Times New Roman" w:hAnsi="Times New Roman" w:cs="Times New Roman"/>
          <w:b/>
          <w:sz w:val="24"/>
          <w:szCs w:val="24"/>
          <w:lang w:val="en-US"/>
        </w:rPr>
      </w:pPr>
      <w:r w:rsidRPr="00CB1B74">
        <w:rPr>
          <w:rFonts w:ascii="Times New Roman" w:hAnsi="Times New Roman" w:cs="Times New Roman"/>
          <w:b/>
          <w:sz w:val="24"/>
          <w:szCs w:val="24"/>
          <w:lang w:val="en-US"/>
        </w:rPr>
        <w:lastRenderedPageBreak/>
        <w:t>FINANCING SOURCE</w:t>
      </w:r>
    </w:p>
    <w:p w14:paraId="3795F506" w14:textId="77777777" w:rsidR="00B266A9" w:rsidRPr="00CB1B74" w:rsidRDefault="00B266A9" w:rsidP="00B266A9">
      <w:pPr>
        <w:spacing w:after="0" w:line="360" w:lineRule="auto"/>
        <w:jc w:val="both"/>
        <w:rPr>
          <w:rFonts w:ascii="Times New Roman" w:hAnsi="Times New Roman" w:cs="Times New Roman"/>
          <w:bCs/>
          <w:sz w:val="24"/>
          <w:szCs w:val="24"/>
          <w:lang w:val="en-US"/>
        </w:rPr>
      </w:pPr>
      <w:r w:rsidRPr="00CB1B74">
        <w:rPr>
          <w:rFonts w:ascii="Times New Roman" w:hAnsi="Times New Roman" w:cs="Times New Roman"/>
          <w:bCs/>
          <w:sz w:val="24"/>
          <w:szCs w:val="24"/>
          <w:lang w:val="en-US"/>
        </w:rPr>
        <w:t>Not specified.</w:t>
      </w:r>
    </w:p>
    <w:p w14:paraId="0EE5A7FF" w14:textId="3BD75ADC" w:rsidR="00B266A9" w:rsidRPr="00CB1B74" w:rsidRDefault="00B266A9" w:rsidP="00B266A9">
      <w:pPr>
        <w:spacing w:after="0" w:line="360" w:lineRule="auto"/>
        <w:jc w:val="both"/>
        <w:rPr>
          <w:rFonts w:ascii="Times New Roman" w:hAnsi="Times New Roman" w:cs="Times New Roman"/>
          <w:bCs/>
          <w:sz w:val="24"/>
          <w:szCs w:val="24"/>
          <w:lang w:val="en-US"/>
        </w:rPr>
      </w:pPr>
    </w:p>
    <w:p w14:paraId="1B6A99B0" w14:textId="77777777" w:rsidR="00B266A9" w:rsidRPr="00CB1B74" w:rsidRDefault="00B266A9" w:rsidP="00B266A9">
      <w:pPr>
        <w:spacing w:after="0" w:line="360" w:lineRule="auto"/>
        <w:jc w:val="both"/>
        <w:rPr>
          <w:rFonts w:ascii="Times New Roman" w:hAnsi="Times New Roman" w:cs="Times New Roman"/>
          <w:bCs/>
          <w:sz w:val="24"/>
          <w:szCs w:val="24"/>
          <w:lang w:val="en-US"/>
        </w:rPr>
      </w:pPr>
    </w:p>
    <w:p w14:paraId="03474056" w14:textId="77777777" w:rsidR="004E503E" w:rsidRPr="00CB1B74" w:rsidRDefault="004E503E" w:rsidP="004E503E">
      <w:pPr>
        <w:spacing w:after="0" w:line="360" w:lineRule="auto"/>
        <w:jc w:val="both"/>
        <w:rPr>
          <w:rFonts w:ascii="Times New Roman" w:hAnsi="Times New Roman" w:cs="Times New Roman"/>
          <w:b/>
          <w:sz w:val="24"/>
          <w:szCs w:val="24"/>
          <w:lang w:val="en-US"/>
        </w:rPr>
      </w:pPr>
      <w:r w:rsidRPr="00CB1B74">
        <w:rPr>
          <w:rFonts w:ascii="Times New Roman" w:hAnsi="Times New Roman" w:cs="Times New Roman"/>
          <w:b/>
          <w:sz w:val="24"/>
          <w:szCs w:val="24"/>
          <w:lang w:val="en-US"/>
        </w:rPr>
        <w:t>DISCLOSURE OF INTEREST</w:t>
      </w:r>
    </w:p>
    <w:p w14:paraId="5F7BCC14" w14:textId="77777777" w:rsidR="004E503E" w:rsidRPr="00CB1B74" w:rsidRDefault="004E503E" w:rsidP="004E503E">
      <w:pPr>
        <w:pStyle w:val="a8"/>
        <w:tabs>
          <w:tab w:val="left" w:pos="0"/>
        </w:tabs>
        <w:spacing w:line="360" w:lineRule="auto"/>
        <w:jc w:val="both"/>
        <w:rPr>
          <w:sz w:val="24"/>
          <w:szCs w:val="24"/>
          <w:shd w:val="clear" w:color="auto" w:fill="FFFFFF"/>
        </w:rPr>
      </w:pPr>
      <w:r w:rsidRPr="00CB1B74">
        <w:rPr>
          <w:b/>
          <w:sz w:val="24"/>
          <w:szCs w:val="24"/>
        </w:rPr>
        <w:t xml:space="preserve">George A. </w:t>
      </w:r>
      <w:proofErr w:type="spellStart"/>
      <w:r w:rsidRPr="00CB1B74">
        <w:rPr>
          <w:b/>
          <w:sz w:val="24"/>
          <w:szCs w:val="24"/>
        </w:rPr>
        <w:t>Karkashadze</w:t>
      </w:r>
      <w:proofErr w:type="spellEnd"/>
      <w:r w:rsidRPr="00CB1B74" w:rsidDel="00F14DC3">
        <w:rPr>
          <w:sz w:val="24"/>
          <w:szCs w:val="24"/>
          <w:shd w:val="clear" w:color="auto" w:fill="FFFFFF"/>
        </w:rPr>
        <w:t xml:space="preserve"> </w:t>
      </w:r>
      <w:r w:rsidRPr="00CB1B74">
        <w:rPr>
          <w:sz w:val="24"/>
          <w:szCs w:val="24"/>
          <w:shd w:val="clear" w:color="auto" w:fill="FFFFFF"/>
        </w:rPr>
        <w:t xml:space="preserve">— </w:t>
      </w:r>
      <w:r w:rsidRPr="00CB1B74">
        <w:rPr>
          <w:rFonts w:eastAsia="Times New Roman"/>
          <w:color w:val="000000"/>
          <w:sz w:val="24"/>
          <w:szCs w:val="24"/>
        </w:rPr>
        <w:t xml:space="preserve">lecturing for pharmaceutical companies </w:t>
      </w:r>
      <w:r w:rsidRPr="00CB1B74">
        <w:rPr>
          <w:sz w:val="24"/>
          <w:szCs w:val="24"/>
          <w:shd w:val="clear" w:color="auto" w:fill="FFFFFF"/>
        </w:rPr>
        <w:t xml:space="preserve">Opella Healthcare Russia, </w:t>
      </w:r>
      <w:r w:rsidRPr="00CB1B74">
        <w:rPr>
          <w:bCs/>
          <w:sz w:val="24"/>
          <w:szCs w:val="24"/>
        </w:rPr>
        <w:t>Materia Medica Holding</w:t>
      </w:r>
      <w:r w:rsidRPr="00CB1B74">
        <w:rPr>
          <w:sz w:val="24"/>
          <w:szCs w:val="24"/>
          <w:shd w:val="clear" w:color="auto" w:fill="FFFFFF"/>
        </w:rPr>
        <w:t>, GEROPHARM,</w:t>
      </w:r>
      <w:r w:rsidRPr="00CB1B74">
        <w:rPr>
          <w:sz w:val="24"/>
          <w:szCs w:val="24"/>
        </w:rPr>
        <w:t xml:space="preserve"> </w:t>
      </w:r>
      <w:r w:rsidRPr="00CB1B74">
        <w:rPr>
          <w:sz w:val="24"/>
          <w:szCs w:val="24"/>
          <w:shd w:val="clear" w:color="auto" w:fill="FFFFFF"/>
        </w:rPr>
        <w:t xml:space="preserve">Organon, </w:t>
      </w:r>
      <w:proofErr w:type="spellStart"/>
      <w:r w:rsidRPr="00CB1B74">
        <w:rPr>
          <w:sz w:val="24"/>
          <w:szCs w:val="24"/>
          <w:shd w:val="clear" w:color="auto" w:fill="FFFFFF"/>
        </w:rPr>
        <w:t>Sotex</w:t>
      </w:r>
      <w:proofErr w:type="spellEnd"/>
      <w:r w:rsidRPr="00CB1B74">
        <w:rPr>
          <w:sz w:val="24"/>
          <w:szCs w:val="24"/>
          <w:shd w:val="clear" w:color="auto" w:fill="FFFFFF"/>
        </w:rPr>
        <w:t>.</w:t>
      </w:r>
    </w:p>
    <w:p w14:paraId="2B50F4E2" w14:textId="77777777" w:rsidR="004E503E" w:rsidRPr="00CB1B74" w:rsidRDefault="004E503E" w:rsidP="004E503E">
      <w:pPr>
        <w:pStyle w:val="a8"/>
        <w:tabs>
          <w:tab w:val="left" w:pos="0"/>
        </w:tabs>
        <w:spacing w:line="360" w:lineRule="auto"/>
        <w:jc w:val="both"/>
        <w:rPr>
          <w:rFonts w:eastAsiaTheme="minorHAnsi"/>
          <w:color w:val="212121"/>
          <w:kern w:val="2"/>
          <w:sz w:val="24"/>
          <w:szCs w:val="24"/>
          <w:shd w:val="clear" w:color="auto" w:fill="FFFFFF"/>
          <w14:ligatures w14:val="standardContextual"/>
        </w:rPr>
      </w:pPr>
      <w:r w:rsidRPr="00CB1B74">
        <w:rPr>
          <w:rFonts w:eastAsiaTheme="minorHAnsi"/>
          <w:b/>
          <w:bCs/>
          <w:color w:val="212121"/>
          <w:kern w:val="2"/>
          <w:sz w:val="24"/>
          <w:szCs w:val="24"/>
          <w:shd w:val="clear" w:color="auto" w:fill="FFFFFF"/>
          <w14:ligatures w14:val="standardContextual"/>
        </w:rPr>
        <w:t>Leyla S. Namazova-Baranova</w:t>
      </w:r>
      <w:r w:rsidRPr="00CB1B74">
        <w:rPr>
          <w:rFonts w:eastAsiaTheme="minorHAnsi"/>
          <w:color w:val="212121"/>
          <w:kern w:val="2"/>
          <w:sz w:val="24"/>
          <w:szCs w:val="24"/>
          <w:shd w:val="clear" w:color="auto" w:fill="FFFFFF"/>
          <w14:ligatures w14:val="standardContextual"/>
        </w:rPr>
        <w:t xml:space="preserve"> — receiving research grants from pharmaceutical companies Pierre Fabre, Genzyme Europe B.V., </w:t>
      </w:r>
      <w:r w:rsidRPr="00CB1B74">
        <w:rPr>
          <w:rFonts w:eastAsia="Arial"/>
          <w:color w:val="000000" w:themeColor="text1"/>
          <w:sz w:val="24"/>
          <w:szCs w:val="24"/>
        </w:rPr>
        <w:t>Astra Zeneca PLC</w:t>
      </w:r>
      <w:r w:rsidRPr="00CB1B74">
        <w:rPr>
          <w:color w:val="000000" w:themeColor="text1"/>
          <w:sz w:val="24"/>
          <w:szCs w:val="24"/>
        </w:rPr>
        <w:t xml:space="preserve">, Gilead / </w:t>
      </w:r>
      <w:r w:rsidRPr="00CB1B74">
        <w:rPr>
          <w:rFonts w:eastAsia="Arial"/>
          <w:color w:val="000000" w:themeColor="text1"/>
          <w:sz w:val="24"/>
          <w:szCs w:val="24"/>
        </w:rPr>
        <w:t>PRA “Pharmaceutical Research Associates CIS”</w:t>
      </w:r>
      <w:r w:rsidRPr="00CB1B74">
        <w:rPr>
          <w:rFonts w:eastAsiaTheme="minorHAnsi"/>
          <w:color w:val="212121"/>
          <w:kern w:val="2"/>
          <w:sz w:val="24"/>
          <w:szCs w:val="24"/>
          <w:shd w:val="clear" w:color="auto" w:fill="FFFFFF"/>
          <w14:ligatures w14:val="standardContextual"/>
        </w:rPr>
        <w:t xml:space="preserve">, </w:t>
      </w:r>
      <w:proofErr w:type="spellStart"/>
      <w:r w:rsidRPr="00CB1B74">
        <w:rPr>
          <w:rFonts w:eastAsiaTheme="minorHAnsi"/>
          <w:color w:val="212121"/>
          <w:kern w:val="2"/>
          <w:sz w:val="24"/>
          <w:szCs w:val="24"/>
          <w:shd w:val="clear" w:color="auto" w:fill="FFFFFF"/>
          <w14:ligatures w14:val="standardContextual"/>
        </w:rPr>
        <w:t>Bionorica</w:t>
      </w:r>
      <w:proofErr w:type="spellEnd"/>
      <w:r w:rsidRPr="00CB1B74">
        <w:rPr>
          <w:rFonts w:eastAsiaTheme="minorHAnsi"/>
          <w:color w:val="212121"/>
          <w:kern w:val="2"/>
          <w:sz w:val="24"/>
          <w:szCs w:val="24"/>
          <w:shd w:val="clear" w:color="auto" w:fill="FFFFFF"/>
          <w14:ligatures w14:val="standardContextual"/>
        </w:rPr>
        <w:t xml:space="preserve">, Teva Branded Pharmaceutical products R&amp;D, Inc / </w:t>
      </w:r>
      <w:r w:rsidRPr="00CB1B74">
        <w:rPr>
          <w:rFonts w:eastAsia="Arial"/>
          <w:color w:val="000000" w:themeColor="text1"/>
          <w:sz w:val="24"/>
          <w:szCs w:val="24"/>
        </w:rPr>
        <w:t>“PPD Development (Smolensk)” LLC</w:t>
      </w:r>
      <w:r w:rsidRPr="00CB1B74">
        <w:rPr>
          <w:color w:val="000000" w:themeColor="text1"/>
          <w:sz w:val="24"/>
          <w:szCs w:val="24"/>
        </w:rPr>
        <w:t xml:space="preserve">, </w:t>
      </w:r>
      <w:r w:rsidRPr="00CB1B74">
        <w:rPr>
          <w:rFonts w:eastAsia="Arial"/>
          <w:color w:val="000000" w:themeColor="text1"/>
          <w:sz w:val="24"/>
          <w:szCs w:val="24"/>
        </w:rPr>
        <w:t>“</w:t>
      </w:r>
      <w:proofErr w:type="spellStart"/>
      <w:r w:rsidRPr="00CB1B74">
        <w:rPr>
          <w:rFonts w:eastAsia="Arial"/>
          <w:color w:val="000000" w:themeColor="text1"/>
          <w:sz w:val="24"/>
          <w:szCs w:val="24"/>
        </w:rPr>
        <w:t>Stallerzhen</w:t>
      </w:r>
      <w:proofErr w:type="spellEnd"/>
      <w:r w:rsidRPr="00CB1B74">
        <w:rPr>
          <w:rFonts w:eastAsia="Arial"/>
          <w:color w:val="000000" w:themeColor="text1"/>
          <w:sz w:val="24"/>
          <w:szCs w:val="24"/>
        </w:rPr>
        <w:t xml:space="preserve"> S.A.” / “Quintiles GMBH” (Austria)</w:t>
      </w:r>
      <w:r w:rsidRPr="00CB1B74">
        <w:rPr>
          <w:rFonts w:eastAsiaTheme="minorHAnsi"/>
          <w:color w:val="212121"/>
          <w:kern w:val="2"/>
          <w:sz w:val="24"/>
          <w:szCs w:val="24"/>
          <w:shd w:val="clear" w:color="auto" w:fill="FFFFFF"/>
          <w14:ligatures w14:val="standardContextual"/>
        </w:rPr>
        <w:t>.</w:t>
      </w:r>
    </w:p>
    <w:p w14:paraId="5BCF55DF" w14:textId="77777777" w:rsidR="004E503E" w:rsidRPr="00CB1B74" w:rsidRDefault="004E503E" w:rsidP="004E503E">
      <w:pPr>
        <w:pStyle w:val="a8"/>
        <w:tabs>
          <w:tab w:val="left" w:pos="0"/>
        </w:tabs>
        <w:spacing w:line="360" w:lineRule="auto"/>
        <w:jc w:val="both"/>
        <w:rPr>
          <w:sz w:val="24"/>
          <w:szCs w:val="24"/>
          <w:shd w:val="clear" w:color="auto" w:fill="FFFFFF"/>
        </w:rPr>
      </w:pPr>
      <w:r w:rsidRPr="00CB1B74">
        <w:rPr>
          <w:sz w:val="24"/>
          <w:szCs w:val="24"/>
          <w:shd w:val="clear" w:color="auto" w:fill="FFFFFF"/>
        </w:rPr>
        <w:t>Other authors confirmed the absence of a reportable conflict of interests.</w:t>
      </w:r>
    </w:p>
    <w:p w14:paraId="1F5828F0" w14:textId="77777777" w:rsidR="00B00337" w:rsidRPr="00CB1B74" w:rsidRDefault="00B00337" w:rsidP="00B266A9">
      <w:pPr>
        <w:pStyle w:val="a8"/>
        <w:tabs>
          <w:tab w:val="left" w:pos="0"/>
        </w:tabs>
        <w:spacing w:line="360" w:lineRule="auto"/>
        <w:jc w:val="both"/>
        <w:rPr>
          <w:sz w:val="24"/>
          <w:szCs w:val="24"/>
          <w:shd w:val="clear" w:color="auto" w:fill="FFFFFF"/>
        </w:rPr>
      </w:pPr>
    </w:p>
    <w:p w14:paraId="00A9D43D" w14:textId="77777777" w:rsidR="0022506C" w:rsidRPr="00CB1B74" w:rsidRDefault="0022506C" w:rsidP="00B266A9">
      <w:pPr>
        <w:pStyle w:val="a8"/>
        <w:tabs>
          <w:tab w:val="left" w:pos="0"/>
        </w:tabs>
        <w:spacing w:line="360" w:lineRule="auto"/>
        <w:jc w:val="both"/>
        <w:rPr>
          <w:sz w:val="24"/>
          <w:szCs w:val="24"/>
          <w:shd w:val="clear" w:color="auto" w:fill="FFFFFF"/>
        </w:rPr>
      </w:pPr>
    </w:p>
    <w:p w14:paraId="3F620ED6" w14:textId="6ECC50C1" w:rsidR="00B00337" w:rsidRPr="00CB1B74" w:rsidRDefault="00B266A9" w:rsidP="00B266A9">
      <w:pPr>
        <w:pStyle w:val="a8"/>
        <w:tabs>
          <w:tab w:val="left" w:pos="0"/>
        </w:tabs>
        <w:spacing w:line="360" w:lineRule="auto"/>
        <w:jc w:val="both"/>
        <w:rPr>
          <w:b/>
          <w:sz w:val="24"/>
          <w:szCs w:val="24"/>
          <w:shd w:val="clear" w:color="auto" w:fill="FFFFFF"/>
        </w:rPr>
      </w:pPr>
      <w:r w:rsidRPr="00CB1B74">
        <w:rPr>
          <w:b/>
          <w:sz w:val="24"/>
          <w:szCs w:val="24"/>
        </w:rPr>
        <w:t>AUTHORS CONTRIBUTION</w:t>
      </w:r>
    </w:p>
    <w:p w14:paraId="33569531" w14:textId="77777777" w:rsidR="004E503E" w:rsidRPr="00CB1B74" w:rsidRDefault="004E503E" w:rsidP="004E503E">
      <w:pPr>
        <w:pBdr>
          <w:top w:val="nil"/>
          <w:left w:val="nil"/>
          <w:bottom w:val="nil"/>
          <w:right w:val="nil"/>
          <w:between w:val="nil"/>
        </w:pBdr>
        <w:tabs>
          <w:tab w:val="left" w:pos="0"/>
        </w:tabs>
        <w:spacing w:after="0" w:line="360" w:lineRule="auto"/>
        <w:jc w:val="both"/>
        <w:rPr>
          <w:rFonts w:ascii="Times New Roman" w:eastAsia="Times New Roman" w:hAnsi="Times New Roman" w:cs="Times New Roman"/>
          <w:color w:val="000000" w:themeColor="text1"/>
          <w:sz w:val="24"/>
          <w:szCs w:val="24"/>
          <w:lang w:val="en-US"/>
        </w:rPr>
      </w:pPr>
      <w:r w:rsidRPr="00CB1B74">
        <w:rPr>
          <w:rFonts w:ascii="Times New Roman" w:eastAsia="Times New Roman" w:hAnsi="Times New Roman" w:cs="Times New Roman"/>
          <w:b/>
          <w:sz w:val="24"/>
          <w:szCs w:val="24"/>
          <w:lang w:val="en-US" w:eastAsia="ar-SA"/>
        </w:rPr>
        <w:t xml:space="preserve">George A. </w:t>
      </w:r>
      <w:proofErr w:type="spellStart"/>
      <w:r w:rsidRPr="00CB1B74">
        <w:rPr>
          <w:rFonts w:ascii="Times New Roman" w:eastAsia="Times New Roman" w:hAnsi="Times New Roman" w:cs="Times New Roman"/>
          <w:b/>
          <w:sz w:val="24"/>
          <w:szCs w:val="24"/>
          <w:lang w:val="en-US" w:eastAsia="ar-SA"/>
        </w:rPr>
        <w:t>Karkashadze</w:t>
      </w:r>
      <w:proofErr w:type="spellEnd"/>
      <w:r w:rsidRPr="00CB1B74">
        <w:rPr>
          <w:rFonts w:ascii="Times New Roman" w:eastAsia="Times New Roman" w:hAnsi="Times New Roman" w:cs="Times New Roman"/>
          <w:color w:val="000000" w:themeColor="text1"/>
          <w:sz w:val="24"/>
          <w:szCs w:val="24"/>
          <w:lang w:val="en-US"/>
        </w:rPr>
        <w:t xml:space="preserve"> — study planning and control, patients’ enrolment, neurological examination, statistical processing and data analysis, manuscript text preparation. </w:t>
      </w:r>
    </w:p>
    <w:p w14:paraId="1BA6442E" w14:textId="77777777" w:rsidR="004E503E" w:rsidRPr="00CB1B74" w:rsidRDefault="004E503E" w:rsidP="004E503E">
      <w:pPr>
        <w:pBdr>
          <w:top w:val="nil"/>
          <w:left w:val="nil"/>
          <w:bottom w:val="nil"/>
          <w:right w:val="nil"/>
          <w:between w:val="nil"/>
        </w:pBdr>
        <w:tabs>
          <w:tab w:val="left" w:pos="0"/>
        </w:tabs>
        <w:spacing w:after="0" w:line="360" w:lineRule="auto"/>
        <w:jc w:val="both"/>
        <w:rPr>
          <w:rFonts w:ascii="Times New Roman" w:eastAsia="Times New Roman" w:hAnsi="Times New Roman" w:cs="Times New Roman"/>
          <w:color w:val="000000" w:themeColor="text1"/>
          <w:sz w:val="24"/>
          <w:szCs w:val="24"/>
          <w:lang w:val="en-US"/>
        </w:rPr>
      </w:pPr>
      <w:r w:rsidRPr="00CB1B74">
        <w:rPr>
          <w:rStyle w:val="ezkurwreuab5ozgtqnkl"/>
          <w:rFonts w:ascii="Times New Roman" w:hAnsi="Times New Roman" w:cs="Times New Roman"/>
          <w:b/>
          <w:sz w:val="24"/>
          <w:szCs w:val="24"/>
          <w:lang w:val="en-US"/>
        </w:rPr>
        <w:t>Alexey I.</w:t>
      </w:r>
      <w:r w:rsidRPr="00CB1B74">
        <w:rPr>
          <w:rFonts w:ascii="Times New Roman" w:hAnsi="Times New Roman" w:cs="Times New Roman"/>
          <w:b/>
          <w:sz w:val="24"/>
          <w:szCs w:val="24"/>
          <w:lang w:val="en-US"/>
        </w:rPr>
        <w:t xml:space="preserve"> </w:t>
      </w:r>
      <w:proofErr w:type="spellStart"/>
      <w:r w:rsidRPr="00CB1B74">
        <w:rPr>
          <w:rStyle w:val="ezkurwreuab5ozgtqnkl"/>
          <w:rFonts w:ascii="Times New Roman" w:hAnsi="Times New Roman" w:cs="Times New Roman"/>
          <w:b/>
          <w:sz w:val="24"/>
          <w:szCs w:val="24"/>
          <w:lang w:val="en-US"/>
        </w:rPr>
        <w:t>Firumyants</w:t>
      </w:r>
      <w:proofErr w:type="spellEnd"/>
      <w:r w:rsidRPr="00CB1B74">
        <w:rPr>
          <w:rFonts w:ascii="Times New Roman" w:eastAsia="Times New Roman" w:hAnsi="Times New Roman" w:cs="Times New Roman"/>
          <w:color w:val="000000" w:themeColor="text1"/>
          <w:sz w:val="24"/>
          <w:szCs w:val="24"/>
          <w:lang w:val="en-US"/>
        </w:rPr>
        <w:t xml:space="preserve"> — evaluation of MR brain image, quality check of MR brain images, participation in MR morphometry, manuscript text preparation.</w:t>
      </w:r>
    </w:p>
    <w:p w14:paraId="0FB4AEBF" w14:textId="77777777" w:rsidR="004E503E" w:rsidRPr="00CB1B74" w:rsidRDefault="004E503E" w:rsidP="004E503E">
      <w:pPr>
        <w:pBdr>
          <w:top w:val="nil"/>
          <w:left w:val="nil"/>
          <w:bottom w:val="nil"/>
          <w:right w:val="nil"/>
          <w:between w:val="nil"/>
        </w:pBdr>
        <w:tabs>
          <w:tab w:val="left" w:pos="0"/>
        </w:tabs>
        <w:spacing w:after="0" w:line="360" w:lineRule="auto"/>
        <w:jc w:val="both"/>
        <w:rPr>
          <w:rFonts w:ascii="Times New Roman" w:eastAsia="Times New Roman" w:hAnsi="Times New Roman" w:cs="Times New Roman"/>
          <w:color w:val="000000" w:themeColor="text1"/>
          <w:sz w:val="24"/>
          <w:szCs w:val="24"/>
          <w:lang w:val="en-US"/>
        </w:rPr>
      </w:pPr>
      <w:r w:rsidRPr="00CB1B74">
        <w:rPr>
          <w:rStyle w:val="ezkurwreuab5ozgtqnkl"/>
          <w:rFonts w:ascii="Times New Roman" w:hAnsi="Times New Roman" w:cs="Times New Roman"/>
          <w:b/>
          <w:sz w:val="24"/>
          <w:szCs w:val="24"/>
          <w:lang w:val="en-US"/>
        </w:rPr>
        <w:t>Nikita S.</w:t>
      </w:r>
      <w:r w:rsidRPr="00CB1B74">
        <w:rPr>
          <w:rFonts w:ascii="Times New Roman" w:hAnsi="Times New Roman" w:cs="Times New Roman"/>
          <w:b/>
          <w:sz w:val="24"/>
          <w:szCs w:val="24"/>
          <w:lang w:val="en-US"/>
        </w:rPr>
        <w:t xml:space="preserve"> </w:t>
      </w:r>
      <w:r w:rsidRPr="00CB1B74">
        <w:rPr>
          <w:rStyle w:val="ezkurwreuab5ozgtqnkl"/>
          <w:rFonts w:ascii="Times New Roman" w:hAnsi="Times New Roman" w:cs="Times New Roman"/>
          <w:b/>
          <w:sz w:val="24"/>
          <w:szCs w:val="24"/>
          <w:lang w:val="en-US"/>
        </w:rPr>
        <w:t>Shilko</w:t>
      </w:r>
      <w:r w:rsidRPr="00CB1B74">
        <w:rPr>
          <w:rFonts w:ascii="Times New Roman" w:eastAsia="Times New Roman" w:hAnsi="Times New Roman" w:cs="Times New Roman"/>
          <w:color w:val="000000" w:themeColor="text1"/>
          <w:sz w:val="24"/>
          <w:szCs w:val="24"/>
          <w:lang w:val="en-US"/>
        </w:rPr>
        <w:t xml:space="preserve"> — IT support and software engineering of MR morphometry.</w:t>
      </w:r>
    </w:p>
    <w:p w14:paraId="21A081AC" w14:textId="77777777" w:rsidR="004E503E" w:rsidRPr="00CB1B74" w:rsidRDefault="004E503E" w:rsidP="004E503E">
      <w:pPr>
        <w:pBdr>
          <w:top w:val="nil"/>
          <w:left w:val="nil"/>
          <w:bottom w:val="nil"/>
          <w:right w:val="nil"/>
          <w:between w:val="nil"/>
        </w:pBdr>
        <w:tabs>
          <w:tab w:val="left" w:pos="0"/>
        </w:tabs>
        <w:spacing w:after="0" w:line="360" w:lineRule="auto"/>
        <w:jc w:val="both"/>
        <w:rPr>
          <w:rFonts w:ascii="Times New Roman" w:eastAsia="Times New Roman" w:hAnsi="Times New Roman" w:cs="Times New Roman"/>
          <w:color w:val="000000" w:themeColor="text1"/>
          <w:sz w:val="24"/>
          <w:szCs w:val="24"/>
          <w:lang w:val="fr-FR"/>
        </w:rPr>
      </w:pPr>
      <w:r w:rsidRPr="00CB1B74">
        <w:rPr>
          <w:rStyle w:val="ezkurwreuab5ozgtqnkl"/>
          <w:rFonts w:ascii="Times New Roman" w:hAnsi="Times New Roman" w:cs="Times New Roman"/>
          <w:b/>
          <w:sz w:val="24"/>
          <w:szCs w:val="24"/>
          <w:lang w:val="fr-FR"/>
        </w:rPr>
        <w:t>Nataliya</w:t>
      </w:r>
      <w:r w:rsidRPr="00CB1B74">
        <w:rPr>
          <w:rFonts w:ascii="Times New Roman" w:hAnsi="Times New Roman" w:cs="Times New Roman"/>
          <w:b/>
          <w:sz w:val="24"/>
          <w:szCs w:val="24"/>
          <w:lang w:val="fr-FR"/>
        </w:rPr>
        <w:t xml:space="preserve"> </w:t>
      </w:r>
      <w:r w:rsidRPr="00CB1B74">
        <w:rPr>
          <w:rStyle w:val="ezkurwreuab5ozgtqnkl"/>
          <w:rFonts w:ascii="Times New Roman" w:hAnsi="Times New Roman" w:cs="Times New Roman"/>
          <w:b/>
          <w:sz w:val="24"/>
          <w:szCs w:val="24"/>
          <w:lang w:val="fr-FR"/>
        </w:rPr>
        <w:t>S.</w:t>
      </w:r>
      <w:r w:rsidRPr="00CB1B74">
        <w:rPr>
          <w:rFonts w:ascii="Times New Roman" w:hAnsi="Times New Roman" w:cs="Times New Roman"/>
          <w:b/>
          <w:sz w:val="24"/>
          <w:szCs w:val="24"/>
          <w:lang w:val="fr-FR"/>
        </w:rPr>
        <w:t xml:space="preserve"> </w:t>
      </w:r>
      <w:r w:rsidRPr="00CB1B74">
        <w:rPr>
          <w:rStyle w:val="ezkurwreuab5ozgtqnkl"/>
          <w:rFonts w:ascii="Times New Roman" w:hAnsi="Times New Roman" w:cs="Times New Roman"/>
          <w:b/>
          <w:sz w:val="24"/>
          <w:szCs w:val="24"/>
          <w:lang w:val="fr-FR"/>
        </w:rPr>
        <w:t>Sergienko</w:t>
      </w:r>
      <w:r w:rsidRPr="00CB1B74">
        <w:rPr>
          <w:rFonts w:ascii="Times New Roman" w:eastAsia="Times New Roman" w:hAnsi="Times New Roman" w:cs="Times New Roman"/>
          <w:color w:val="000000" w:themeColor="text1"/>
          <w:sz w:val="24"/>
          <w:szCs w:val="24"/>
          <w:lang w:val="fr-FR"/>
        </w:rPr>
        <w:t xml:space="preserve"> — patients’ enrolment, neurological examination.</w:t>
      </w:r>
    </w:p>
    <w:p w14:paraId="259B6460" w14:textId="77777777" w:rsidR="004E503E" w:rsidRPr="00CB1B74" w:rsidRDefault="004E503E" w:rsidP="004E503E">
      <w:pPr>
        <w:pBdr>
          <w:top w:val="nil"/>
          <w:left w:val="nil"/>
          <w:bottom w:val="nil"/>
          <w:right w:val="nil"/>
          <w:between w:val="nil"/>
        </w:pBdr>
        <w:tabs>
          <w:tab w:val="left" w:pos="0"/>
        </w:tabs>
        <w:spacing w:after="0" w:line="360" w:lineRule="auto"/>
        <w:jc w:val="both"/>
        <w:rPr>
          <w:rFonts w:ascii="Times New Roman" w:eastAsia="Times New Roman" w:hAnsi="Times New Roman" w:cs="Times New Roman"/>
          <w:color w:val="000000" w:themeColor="text1"/>
          <w:sz w:val="24"/>
          <w:szCs w:val="24"/>
          <w:lang w:val="fr-FR"/>
        </w:rPr>
      </w:pPr>
      <w:r w:rsidRPr="00CB1B74">
        <w:rPr>
          <w:rStyle w:val="ezkurwreuab5ozgtqnkl"/>
          <w:rFonts w:ascii="Times New Roman" w:hAnsi="Times New Roman" w:cs="Times New Roman"/>
          <w:b/>
          <w:sz w:val="24"/>
          <w:szCs w:val="24"/>
          <w:lang w:val="fr-FR"/>
        </w:rPr>
        <w:t>Yuliya</w:t>
      </w:r>
      <w:r w:rsidRPr="00CB1B74">
        <w:rPr>
          <w:rFonts w:ascii="Times New Roman" w:hAnsi="Times New Roman" w:cs="Times New Roman"/>
          <w:b/>
          <w:sz w:val="24"/>
          <w:szCs w:val="24"/>
          <w:lang w:val="fr-FR"/>
        </w:rPr>
        <w:t xml:space="preserve"> </w:t>
      </w:r>
      <w:r w:rsidRPr="00CB1B74">
        <w:rPr>
          <w:rStyle w:val="ezkurwreuab5ozgtqnkl"/>
          <w:rFonts w:ascii="Times New Roman" w:hAnsi="Times New Roman" w:cs="Times New Roman"/>
          <w:b/>
          <w:sz w:val="24"/>
          <w:szCs w:val="24"/>
          <w:lang w:val="fr-FR"/>
        </w:rPr>
        <w:t>V.</w:t>
      </w:r>
      <w:r w:rsidRPr="00CB1B74">
        <w:rPr>
          <w:rFonts w:ascii="Times New Roman" w:hAnsi="Times New Roman" w:cs="Times New Roman"/>
          <w:b/>
          <w:sz w:val="24"/>
          <w:szCs w:val="24"/>
          <w:lang w:val="fr-FR"/>
        </w:rPr>
        <w:t xml:space="preserve"> </w:t>
      </w:r>
      <w:r w:rsidRPr="00CB1B74">
        <w:rPr>
          <w:rStyle w:val="ezkurwreuab5ozgtqnkl"/>
          <w:rFonts w:ascii="Times New Roman" w:hAnsi="Times New Roman" w:cs="Times New Roman"/>
          <w:b/>
          <w:sz w:val="24"/>
          <w:szCs w:val="24"/>
          <w:lang w:val="fr-FR"/>
        </w:rPr>
        <w:t>Nesterova</w:t>
      </w:r>
      <w:r w:rsidRPr="00CB1B74">
        <w:rPr>
          <w:rFonts w:ascii="Times New Roman" w:eastAsia="Times New Roman" w:hAnsi="Times New Roman" w:cs="Times New Roman"/>
          <w:color w:val="000000" w:themeColor="text1"/>
          <w:sz w:val="24"/>
          <w:szCs w:val="24"/>
          <w:lang w:val="fr-FR"/>
        </w:rPr>
        <w:t xml:space="preserve"> — patients’ enrolment, neurological examination.</w:t>
      </w:r>
    </w:p>
    <w:p w14:paraId="556675E4" w14:textId="77777777" w:rsidR="004E503E" w:rsidRPr="00CB1B74" w:rsidRDefault="004E503E" w:rsidP="004E503E">
      <w:pPr>
        <w:pBdr>
          <w:top w:val="nil"/>
          <w:left w:val="nil"/>
          <w:bottom w:val="nil"/>
          <w:right w:val="nil"/>
          <w:between w:val="nil"/>
        </w:pBdr>
        <w:tabs>
          <w:tab w:val="left" w:pos="0"/>
        </w:tabs>
        <w:spacing w:after="0" w:line="360" w:lineRule="auto"/>
        <w:jc w:val="both"/>
        <w:rPr>
          <w:rFonts w:ascii="Times New Roman" w:eastAsia="Times New Roman" w:hAnsi="Times New Roman" w:cs="Times New Roman"/>
          <w:color w:val="000000" w:themeColor="text1"/>
          <w:sz w:val="24"/>
          <w:szCs w:val="24"/>
          <w:lang w:val="fr-FR"/>
        </w:rPr>
      </w:pPr>
      <w:r w:rsidRPr="00CB1B74">
        <w:rPr>
          <w:rStyle w:val="ezkurwreuab5ozgtqnkl"/>
          <w:rFonts w:ascii="Times New Roman" w:hAnsi="Times New Roman" w:cs="Times New Roman"/>
          <w:b/>
          <w:sz w:val="24"/>
          <w:szCs w:val="24"/>
          <w:lang w:val="fr-FR"/>
        </w:rPr>
        <w:t>Leonid M.</w:t>
      </w:r>
      <w:r w:rsidRPr="00CB1B74">
        <w:rPr>
          <w:rFonts w:ascii="Times New Roman" w:hAnsi="Times New Roman" w:cs="Times New Roman"/>
          <w:b/>
          <w:sz w:val="24"/>
          <w:szCs w:val="24"/>
          <w:lang w:val="fr-FR"/>
        </w:rPr>
        <w:t xml:space="preserve"> </w:t>
      </w:r>
      <w:r w:rsidRPr="00CB1B74">
        <w:rPr>
          <w:rStyle w:val="ezkurwreuab5ozgtqnkl"/>
          <w:rFonts w:ascii="Times New Roman" w:hAnsi="Times New Roman" w:cs="Times New Roman"/>
          <w:b/>
          <w:sz w:val="24"/>
          <w:szCs w:val="24"/>
          <w:lang w:val="fr-FR"/>
        </w:rPr>
        <w:t>Yatsyk</w:t>
      </w:r>
      <w:r w:rsidRPr="00CB1B74">
        <w:rPr>
          <w:rFonts w:ascii="Times New Roman" w:eastAsia="Times New Roman" w:hAnsi="Times New Roman" w:cs="Times New Roman"/>
          <w:color w:val="000000" w:themeColor="text1"/>
          <w:sz w:val="24"/>
          <w:szCs w:val="24"/>
          <w:lang w:val="fr-FR"/>
        </w:rPr>
        <w:t xml:space="preserve"> — patients’ enrolment, neurological examination.</w:t>
      </w:r>
    </w:p>
    <w:p w14:paraId="56C57C73" w14:textId="77777777" w:rsidR="004E503E" w:rsidRPr="00CB1B74" w:rsidRDefault="004E503E" w:rsidP="004E503E">
      <w:pPr>
        <w:pBdr>
          <w:top w:val="nil"/>
          <w:left w:val="nil"/>
          <w:bottom w:val="nil"/>
          <w:right w:val="nil"/>
          <w:between w:val="nil"/>
        </w:pBdr>
        <w:tabs>
          <w:tab w:val="left" w:pos="0"/>
        </w:tabs>
        <w:spacing w:after="0" w:line="360" w:lineRule="auto"/>
        <w:jc w:val="both"/>
        <w:rPr>
          <w:rFonts w:ascii="Times New Roman" w:eastAsia="Times New Roman" w:hAnsi="Times New Roman" w:cs="Times New Roman"/>
          <w:color w:val="000000" w:themeColor="text1"/>
          <w:sz w:val="24"/>
          <w:szCs w:val="24"/>
          <w:lang w:val="fr-FR"/>
        </w:rPr>
      </w:pPr>
      <w:r w:rsidRPr="00CB1B74">
        <w:rPr>
          <w:rStyle w:val="ezkurwreuab5ozgtqnkl"/>
          <w:rFonts w:ascii="Times New Roman" w:hAnsi="Times New Roman" w:cs="Times New Roman"/>
          <w:b/>
          <w:sz w:val="24"/>
          <w:szCs w:val="24"/>
          <w:lang w:val="fr-FR"/>
        </w:rPr>
        <w:t>Elena N.</w:t>
      </w:r>
      <w:r w:rsidRPr="00CB1B74">
        <w:rPr>
          <w:rFonts w:ascii="Times New Roman" w:hAnsi="Times New Roman" w:cs="Times New Roman"/>
          <w:b/>
          <w:sz w:val="24"/>
          <w:szCs w:val="24"/>
          <w:lang w:val="fr-FR"/>
        </w:rPr>
        <w:t xml:space="preserve"> </w:t>
      </w:r>
      <w:r w:rsidRPr="00CB1B74">
        <w:rPr>
          <w:rStyle w:val="ezkurwreuab5ozgtqnkl"/>
          <w:rFonts w:ascii="Times New Roman" w:hAnsi="Times New Roman" w:cs="Times New Roman"/>
          <w:b/>
          <w:sz w:val="24"/>
          <w:szCs w:val="24"/>
          <w:lang w:val="fr-FR"/>
        </w:rPr>
        <w:t>Rudenko</w:t>
      </w:r>
      <w:r w:rsidRPr="00CB1B74">
        <w:rPr>
          <w:rFonts w:ascii="Times New Roman" w:eastAsia="Times New Roman" w:hAnsi="Times New Roman" w:cs="Times New Roman"/>
          <w:color w:val="000000" w:themeColor="text1"/>
          <w:sz w:val="24"/>
          <w:szCs w:val="24"/>
          <w:lang w:val="fr-FR"/>
        </w:rPr>
        <w:t xml:space="preserve"> — neurological examination.</w:t>
      </w:r>
    </w:p>
    <w:p w14:paraId="714432B3" w14:textId="510972BC" w:rsidR="004E503E" w:rsidRPr="00CB1B74" w:rsidRDefault="006877FD" w:rsidP="004E503E">
      <w:pPr>
        <w:pBdr>
          <w:top w:val="nil"/>
          <w:left w:val="nil"/>
          <w:bottom w:val="nil"/>
          <w:right w:val="nil"/>
          <w:between w:val="nil"/>
        </w:pBdr>
        <w:tabs>
          <w:tab w:val="left" w:pos="0"/>
        </w:tabs>
        <w:spacing w:after="0" w:line="360" w:lineRule="auto"/>
        <w:jc w:val="both"/>
        <w:rPr>
          <w:rFonts w:ascii="Times New Roman" w:eastAsia="Times New Roman" w:hAnsi="Times New Roman" w:cs="Times New Roman"/>
          <w:color w:val="000000" w:themeColor="text1"/>
          <w:sz w:val="24"/>
          <w:szCs w:val="24"/>
          <w:lang w:val="fr-FR"/>
        </w:rPr>
      </w:pPr>
      <w:r w:rsidRPr="00CB1B74">
        <w:rPr>
          <w:rFonts w:ascii="Times New Roman" w:eastAsia="Times New Roman" w:hAnsi="Times New Roman" w:cs="Times New Roman"/>
          <w:b/>
          <w:sz w:val="24"/>
          <w:szCs w:val="24"/>
          <w:lang w:val="en-US" w:eastAsia="ar-SA"/>
        </w:rPr>
        <w:t>Mikhail I. Polle</w:t>
      </w:r>
      <w:r w:rsidR="004E503E" w:rsidRPr="00CB1B74">
        <w:rPr>
          <w:rFonts w:ascii="Times New Roman" w:eastAsia="Times New Roman" w:hAnsi="Times New Roman" w:cs="Times New Roman"/>
          <w:color w:val="000000" w:themeColor="text1"/>
          <w:sz w:val="24"/>
          <w:szCs w:val="24"/>
          <w:lang w:val="fr-FR"/>
        </w:rPr>
        <w:t xml:space="preserve"> — psychiatric examination. </w:t>
      </w:r>
    </w:p>
    <w:p w14:paraId="4884B3FF" w14:textId="25FA20C5" w:rsidR="006877FD" w:rsidRPr="00CB1B74" w:rsidRDefault="006877FD" w:rsidP="004E503E">
      <w:pPr>
        <w:pBdr>
          <w:top w:val="nil"/>
          <w:left w:val="nil"/>
          <w:bottom w:val="nil"/>
          <w:right w:val="nil"/>
          <w:between w:val="nil"/>
        </w:pBdr>
        <w:tabs>
          <w:tab w:val="left" w:pos="0"/>
        </w:tabs>
        <w:spacing w:after="0" w:line="360" w:lineRule="auto"/>
        <w:jc w:val="both"/>
        <w:rPr>
          <w:rFonts w:ascii="Times New Roman" w:eastAsia="Times New Roman" w:hAnsi="Times New Roman" w:cs="Times New Roman"/>
          <w:b/>
          <w:sz w:val="24"/>
          <w:szCs w:val="24"/>
          <w:lang w:val="en-US" w:eastAsia="ar-SA"/>
        </w:rPr>
      </w:pPr>
      <w:r w:rsidRPr="00CB1B74">
        <w:rPr>
          <w:rStyle w:val="ezkurwreuab5ozgtqnkl"/>
          <w:rFonts w:ascii="Times New Roman" w:hAnsi="Times New Roman" w:cs="Times New Roman"/>
          <w:b/>
          <w:sz w:val="24"/>
          <w:szCs w:val="24"/>
          <w:lang w:val="fr-FR"/>
        </w:rPr>
        <w:t>Tatiana A.</w:t>
      </w:r>
      <w:r w:rsidRPr="00CB1B74">
        <w:rPr>
          <w:rFonts w:ascii="Times New Roman" w:hAnsi="Times New Roman" w:cs="Times New Roman"/>
          <w:b/>
          <w:sz w:val="24"/>
          <w:szCs w:val="24"/>
          <w:lang w:val="fr-FR"/>
        </w:rPr>
        <w:t xml:space="preserve"> </w:t>
      </w:r>
      <w:r w:rsidRPr="00CB1B74">
        <w:rPr>
          <w:rStyle w:val="ezkurwreuab5ozgtqnkl"/>
          <w:rFonts w:ascii="Times New Roman" w:hAnsi="Times New Roman" w:cs="Times New Roman"/>
          <w:b/>
          <w:sz w:val="24"/>
          <w:szCs w:val="24"/>
          <w:lang w:val="fr-FR"/>
        </w:rPr>
        <w:t>Salimgareeva</w:t>
      </w:r>
      <w:r w:rsidRPr="00CB1B74">
        <w:rPr>
          <w:rFonts w:ascii="Times New Roman" w:eastAsia="Times New Roman" w:hAnsi="Times New Roman" w:cs="Times New Roman"/>
          <w:color w:val="000000" w:themeColor="text1"/>
          <w:sz w:val="24"/>
          <w:szCs w:val="24"/>
          <w:lang w:val="fr-FR"/>
        </w:rPr>
        <w:t xml:space="preserve"> — logopedic examination, study control.</w:t>
      </w:r>
    </w:p>
    <w:p w14:paraId="6059DE95" w14:textId="6B08B7EB" w:rsidR="004E503E" w:rsidRPr="00CB1B74" w:rsidRDefault="004E503E" w:rsidP="004E503E">
      <w:pPr>
        <w:pBdr>
          <w:top w:val="nil"/>
          <w:left w:val="nil"/>
          <w:bottom w:val="nil"/>
          <w:right w:val="nil"/>
          <w:between w:val="nil"/>
        </w:pBdr>
        <w:tabs>
          <w:tab w:val="left" w:pos="0"/>
        </w:tabs>
        <w:spacing w:after="0" w:line="360" w:lineRule="auto"/>
        <w:jc w:val="both"/>
        <w:rPr>
          <w:rFonts w:ascii="Times New Roman" w:eastAsia="Times New Roman" w:hAnsi="Times New Roman" w:cs="Times New Roman"/>
          <w:color w:val="000000" w:themeColor="text1"/>
          <w:sz w:val="24"/>
          <w:szCs w:val="24"/>
          <w:lang w:val="fr-FR"/>
        </w:rPr>
      </w:pPr>
      <w:r w:rsidRPr="00CB1B74">
        <w:rPr>
          <w:rFonts w:ascii="Times New Roman" w:eastAsia="Times New Roman" w:hAnsi="Times New Roman" w:cs="Times New Roman"/>
          <w:b/>
          <w:sz w:val="24"/>
          <w:szCs w:val="24"/>
          <w:lang w:val="fr-FR" w:eastAsia="ar-SA"/>
        </w:rPr>
        <w:t>Tinatin Yu. Gogberashvili</w:t>
      </w:r>
      <w:r w:rsidRPr="00CB1B74">
        <w:rPr>
          <w:rFonts w:ascii="Times New Roman" w:eastAsia="Times New Roman" w:hAnsi="Times New Roman" w:cs="Times New Roman"/>
          <w:color w:val="000000" w:themeColor="text1"/>
          <w:sz w:val="24"/>
          <w:szCs w:val="24"/>
          <w:lang w:val="fr-FR"/>
        </w:rPr>
        <w:t xml:space="preserve"> — neuropsychological examination. </w:t>
      </w:r>
    </w:p>
    <w:p w14:paraId="72BCE726" w14:textId="77777777" w:rsidR="004E503E" w:rsidRPr="00CB1B74" w:rsidRDefault="004E503E" w:rsidP="004E503E">
      <w:pPr>
        <w:pBdr>
          <w:top w:val="nil"/>
          <w:left w:val="nil"/>
          <w:bottom w:val="nil"/>
          <w:right w:val="nil"/>
          <w:between w:val="nil"/>
        </w:pBdr>
        <w:tabs>
          <w:tab w:val="left" w:pos="0"/>
        </w:tabs>
        <w:spacing w:after="0" w:line="360" w:lineRule="auto"/>
        <w:jc w:val="both"/>
        <w:rPr>
          <w:rFonts w:ascii="Times New Roman" w:eastAsia="Times New Roman" w:hAnsi="Times New Roman" w:cs="Times New Roman"/>
          <w:color w:val="000000" w:themeColor="text1"/>
          <w:sz w:val="24"/>
          <w:szCs w:val="24"/>
          <w:lang w:val="fr-FR"/>
        </w:rPr>
      </w:pPr>
      <w:r w:rsidRPr="00CB1B74">
        <w:rPr>
          <w:rStyle w:val="ezkurwreuab5ozgtqnkl"/>
          <w:rFonts w:ascii="Times New Roman" w:hAnsi="Times New Roman" w:cs="Times New Roman"/>
          <w:b/>
          <w:sz w:val="24"/>
          <w:szCs w:val="24"/>
          <w:lang w:val="fr-FR"/>
        </w:rPr>
        <w:t>Nataliya E.</w:t>
      </w:r>
      <w:r w:rsidRPr="00CB1B74">
        <w:rPr>
          <w:rFonts w:ascii="Times New Roman" w:hAnsi="Times New Roman" w:cs="Times New Roman"/>
          <w:b/>
          <w:sz w:val="24"/>
          <w:szCs w:val="24"/>
          <w:lang w:val="fr-FR"/>
        </w:rPr>
        <w:t xml:space="preserve"> </w:t>
      </w:r>
      <w:r w:rsidRPr="00CB1B74">
        <w:rPr>
          <w:rStyle w:val="ezkurwreuab5ozgtqnkl"/>
          <w:rFonts w:ascii="Times New Roman" w:hAnsi="Times New Roman" w:cs="Times New Roman"/>
          <w:b/>
          <w:sz w:val="24"/>
          <w:szCs w:val="24"/>
          <w:lang w:val="fr-FR"/>
        </w:rPr>
        <w:t>Sergeeva</w:t>
      </w:r>
      <w:r w:rsidRPr="00CB1B74">
        <w:rPr>
          <w:rFonts w:ascii="Times New Roman" w:eastAsia="Times New Roman" w:hAnsi="Times New Roman" w:cs="Times New Roman"/>
          <w:color w:val="000000" w:themeColor="text1"/>
          <w:sz w:val="24"/>
          <w:szCs w:val="24"/>
          <w:lang w:val="fr-FR"/>
        </w:rPr>
        <w:t xml:space="preserve"> — neuropsychological examination.</w:t>
      </w:r>
    </w:p>
    <w:p w14:paraId="53FC81A8" w14:textId="77777777" w:rsidR="004E503E" w:rsidRPr="00CB1B74" w:rsidRDefault="004E503E" w:rsidP="004E503E">
      <w:pPr>
        <w:pBdr>
          <w:top w:val="nil"/>
          <w:left w:val="nil"/>
          <w:bottom w:val="nil"/>
          <w:right w:val="nil"/>
          <w:between w:val="nil"/>
        </w:pBdr>
        <w:tabs>
          <w:tab w:val="left" w:pos="0"/>
        </w:tabs>
        <w:spacing w:after="0" w:line="360" w:lineRule="auto"/>
        <w:jc w:val="both"/>
        <w:rPr>
          <w:rFonts w:ascii="Times New Roman" w:eastAsia="Times New Roman" w:hAnsi="Times New Roman" w:cs="Times New Roman"/>
          <w:color w:val="000000" w:themeColor="text1"/>
          <w:sz w:val="24"/>
          <w:szCs w:val="24"/>
          <w:lang w:val="fr-FR"/>
        </w:rPr>
      </w:pPr>
      <w:r w:rsidRPr="00CB1B74">
        <w:rPr>
          <w:rFonts w:ascii="Times New Roman" w:eastAsia="Times New Roman" w:hAnsi="Times New Roman" w:cs="Times New Roman"/>
          <w:b/>
          <w:sz w:val="24"/>
          <w:szCs w:val="24"/>
          <w:lang w:val="fr-FR" w:eastAsia="ar-SA"/>
        </w:rPr>
        <w:t>Tatiana A. Konstantinidi</w:t>
      </w:r>
      <w:r w:rsidRPr="00CB1B74">
        <w:rPr>
          <w:rFonts w:ascii="Times New Roman" w:eastAsia="Times New Roman" w:hAnsi="Times New Roman" w:cs="Times New Roman"/>
          <w:color w:val="000000" w:themeColor="text1"/>
          <w:sz w:val="24"/>
          <w:szCs w:val="24"/>
          <w:lang w:val="fr-FR"/>
        </w:rPr>
        <w:t xml:space="preserve"> — neuropsychological examination.</w:t>
      </w:r>
    </w:p>
    <w:p w14:paraId="1906F6C1" w14:textId="77777777" w:rsidR="004E503E" w:rsidRPr="00CB1B74" w:rsidRDefault="004E503E" w:rsidP="004E503E">
      <w:pPr>
        <w:pBdr>
          <w:top w:val="nil"/>
          <w:left w:val="nil"/>
          <w:bottom w:val="nil"/>
          <w:right w:val="nil"/>
          <w:between w:val="nil"/>
        </w:pBdr>
        <w:tabs>
          <w:tab w:val="left" w:pos="0"/>
        </w:tabs>
        <w:spacing w:after="0" w:line="360" w:lineRule="auto"/>
        <w:jc w:val="both"/>
        <w:rPr>
          <w:rFonts w:ascii="Times New Roman" w:eastAsia="Times New Roman" w:hAnsi="Times New Roman" w:cs="Times New Roman"/>
          <w:color w:val="000000" w:themeColor="text1"/>
          <w:sz w:val="24"/>
          <w:szCs w:val="24"/>
          <w:lang w:val="fr-FR"/>
        </w:rPr>
      </w:pPr>
      <w:r w:rsidRPr="00CB1B74">
        <w:rPr>
          <w:rStyle w:val="ezkurwreuab5ozgtqnkl"/>
          <w:rFonts w:ascii="Times New Roman" w:hAnsi="Times New Roman" w:cs="Times New Roman"/>
          <w:b/>
          <w:sz w:val="24"/>
          <w:szCs w:val="24"/>
          <w:lang w:val="fr-FR"/>
        </w:rPr>
        <w:t>Safarbegim Kh.</w:t>
      </w:r>
      <w:r w:rsidRPr="00CB1B74">
        <w:rPr>
          <w:rFonts w:ascii="Times New Roman" w:hAnsi="Times New Roman" w:cs="Times New Roman"/>
          <w:b/>
          <w:sz w:val="24"/>
          <w:szCs w:val="24"/>
          <w:lang w:val="fr-FR"/>
        </w:rPr>
        <w:t xml:space="preserve"> </w:t>
      </w:r>
      <w:r w:rsidRPr="00CB1B74">
        <w:rPr>
          <w:rStyle w:val="ezkurwreuab5ozgtqnkl"/>
          <w:rFonts w:ascii="Times New Roman" w:hAnsi="Times New Roman" w:cs="Times New Roman"/>
          <w:b/>
          <w:sz w:val="24"/>
          <w:szCs w:val="24"/>
          <w:lang w:val="fr-FR"/>
        </w:rPr>
        <w:t>Sadilloeva</w:t>
      </w:r>
      <w:r w:rsidRPr="00CB1B74">
        <w:rPr>
          <w:rFonts w:ascii="Times New Roman" w:eastAsia="Times New Roman" w:hAnsi="Times New Roman" w:cs="Times New Roman"/>
          <w:color w:val="000000" w:themeColor="text1"/>
          <w:sz w:val="24"/>
          <w:szCs w:val="24"/>
          <w:lang w:val="fr-FR"/>
        </w:rPr>
        <w:t xml:space="preserve"> — neuropsychological examination.</w:t>
      </w:r>
    </w:p>
    <w:p w14:paraId="3B351318" w14:textId="77777777" w:rsidR="004E503E" w:rsidRPr="00CB1B74" w:rsidRDefault="004E503E" w:rsidP="004E503E">
      <w:pPr>
        <w:pBdr>
          <w:top w:val="nil"/>
          <w:left w:val="nil"/>
          <w:bottom w:val="nil"/>
          <w:right w:val="nil"/>
          <w:between w:val="nil"/>
        </w:pBdr>
        <w:tabs>
          <w:tab w:val="left" w:pos="0"/>
        </w:tabs>
        <w:spacing w:after="0" w:line="360" w:lineRule="auto"/>
        <w:jc w:val="both"/>
        <w:rPr>
          <w:rFonts w:ascii="Times New Roman" w:eastAsia="Times New Roman" w:hAnsi="Times New Roman" w:cs="Times New Roman"/>
          <w:color w:val="000000" w:themeColor="text1"/>
          <w:sz w:val="24"/>
          <w:szCs w:val="24"/>
          <w:lang w:val="fr-FR"/>
        </w:rPr>
      </w:pPr>
      <w:r w:rsidRPr="00CB1B74">
        <w:rPr>
          <w:rStyle w:val="ezkurwreuab5ozgtqnkl"/>
          <w:rFonts w:ascii="Times New Roman" w:hAnsi="Times New Roman" w:cs="Times New Roman"/>
          <w:b/>
          <w:sz w:val="24"/>
          <w:szCs w:val="24"/>
          <w:lang w:val="fr-FR"/>
        </w:rPr>
        <w:t>Marina A.</w:t>
      </w:r>
      <w:r w:rsidRPr="00CB1B74">
        <w:rPr>
          <w:rFonts w:ascii="Times New Roman" w:hAnsi="Times New Roman" w:cs="Times New Roman"/>
          <w:b/>
          <w:sz w:val="24"/>
          <w:szCs w:val="24"/>
          <w:lang w:val="fr-FR"/>
        </w:rPr>
        <w:t xml:space="preserve"> </w:t>
      </w:r>
      <w:r w:rsidRPr="00CB1B74">
        <w:rPr>
          <w:rStyle w:val="ezkurwreuab5ozgtqnkl"/>
          <w:rFonts w:ascii="Times New Roman" w:hAnsi="Times New Roman" w:cs="Times New Roman"/>
          <w:b/>
          <w:sz w:val="24"/>
          <w:szCs w:val="24"/>
          <w:lang w:val="fr-FR"/>
        </w:rPr>
        <w:t>Kurakina</w:t>
      </w:r>
      <w:r w:rsidRPr="00CB1B74">
        <w:rPr>
          <w:rFonts w:ascii="Times New Roman" w:eastAsia="Times New Roman" w:hAnsi="Times New Roman" w:cs="Times New Roman"/>
          <w:color w:val="000000" w:themeColor="text1"/>
          <w:sz w:val="24"/>
          <w:szCs w:val="24"/>
          <w:lang w:val="fr-FR"/>
        </w:rPr>
        <w:t xml:space="preserve"> — logopedic examination.</w:t>
      </w:r>
    </w:p>
    <w:p w14:paraId="3941DA0E" w14:textId="77777777" w:rsidR="004E503E" w:rsidRPr="00CB1B74" w:rsidRDefault="004E503E" w:rsidP="004E503E">
      <w:pPr>
        <w:pBdr>
          <w:top w:val="nil"/>
          <w:left w:val="nil"/>
          <w:bottom w:val="nil"/>
          <w:right w:val="nil"/>
          <w:between w:val="nil"/>
        </w:pBdr>
        <w:tabs>
          <w:tab w:val="left" w:pos="0"/>
        </w:tabs>
        <w:spacing w:after="0" w:line="360" w:lineRule="auto"/>
        <w:jc w:val="both"/>
        <w:rPr>
          <w:rFonts w:ascii="Times New Roman" w:eastAsia="Times New Roman" w:hAnsi="Times New Roman" w:cs="Times New Roman"/>
          <w:color w:val="000000" w:themeColor="text1"/>
          <w:sz w:val="24"/>
          <w:szCs w:val="24"/>
          <w:lang w:val="en-US"/>
        </w:rPr>
      </w:pPr>
      <w:r w:rsidRPr="00CB1B74">
        <w:rPr>
          <w:rStyle w:val="ezkurwreuab5ozgtqnkl"/>
          <w:rFonts w:ascii="Times New Roman" w:hAnsi="Times New Roman" w:cs="Times New Roman"/>
          <w:b/>
          <w:sz w:val="24"/>
          <w:szCs w:val="24"/>
          <w:lang w:val="en-US"/>
        </w:rPr>
        <w:t>Viktor</w:t>
      </w:r>
      <w:r w:rsidRPr="00CB1B74">
        <w:rPr>
          <w:rFonts w:ascii="Times New Roman" w:hAnsi="Times New Roman" w:cs="Times New Roman"/>
          <w:b/>
          <w:sz w:val="24"/>
          <w:szCs w:val="24"/>
          <w:lang w:val="en-US"/>
        </w:rPr>
        <w:t xml:space="preserve"> </w:t>
      </w:r>
      <w:r w:rsidRPr="00CB1B74">
        <w:rPr>
          <w:rStyle w:val="ezkurwreuab5ozgtqnkl"/>
          <w:rFonts w:ascii="Times New Roman" w:hAnsi="Times New Roman" w:cs="Times New Roman"/>
          <w:b/>
          <w:sz w:val="24"/>
          <w:szCs w:val="24"/>
          <w:lang w:val="en-US"/>
        </w:rPr>
        <w:t>V.</w:t>
      </w:r>
      <w:r w:rsidRPr="00CB1B74">
        <w:rPr>
          <w:rFonts w:ascii="Times New Roman" w:hAnsi="Times New Roman" w:cs="Times New Roman"/>
          <w:b/>
          <w:sz w:val="24"/>
          <w:szCs w:val="24"/>
          <w:lang w:val="en-US"/>
        </w:rPr>
        <w:t xml:space="preserve"> </w:t>
      </w:r>
      <w:r w:rsidRPr="00CB1B74">
        <w:rPr>
          <w:rStyle w:val="ezkurwreuab5ozgtqnkl"/>
          <w:rFonts w:ascii="Times New Roman" w:hAnsi="Times New Roman" w:cs="Times New Roman"/>
          <w:b/>
          <w:sz w:val="24"/>
          <w:szCs w:val="24"/>
          <w:lang w:val="en-US"/>
        </w:rPr>
        <w:t>Dyachenko</w:t>
      </w:r>
      <w:r w:rsidRPr="00CB1B74">
        <w:rPr>
          <w:rFonts w:ascii="Times New Roman" w:eastAsia="Times New Roman" w:hAnsi="Times New Roman" w:cs="Times New Roman"/>
          <w:color w:val="000000" w:themeColor="text1"/>
          <w:sz w:val="24"/>
          <w:szCs w:val="24"/>
          <w:lang w:val="en-US"/>
        </w:rPr>
        <w:t xml:space="preserve"> — conducting MRI.</w:t>
      </w:r>
    </w:p>
    <w:p w14:paraId="2E5711BF" w14:textId="32DC1C9A" w:rsidR="004E503E" w:rsidRPr="00CB1B74" w:rsidRDefault="006877FD" w:rsidP="004E503E">
      <w:pPr>
        <w:pBdr>
          <w:top w:val="nil"/>
          <w:left w:val="nil"/>
          <w:bottom w:val="nil"/>
          <w:right w:val="nil"/>
          <w:between w:val="nil"/>
        </w:pBdr>
        <w:tabs>
          <w:tab w:val="left" w:pos="0"/>
        </w:tabs>
        <w:spacing w:after="0" w:line="360" w:lineRule="auto"/>
        <w:jc w:val="both"/>
        <w:rPr>
          <w:rFonts w:ascii="Times New Roman" w:eastAsia="Times New Roman" w:hAnsi="Times New Roman" w:cs="Times New Roman"/>
          <w:color w:val="000000" w:themeColor="text1"/>
          <w:sz w:val="24"/>
          <w:szCs w:val="24"/>
          <w:lang w:val="en-US"/>
        </w:rPr>
      </w:pPr>
      <w:r w:rsidRPr="00CB1B74">
        <w:rPr>
          <w:rFonts w:ascii="Times New Roman" w:eastAsia="Times New Roman" w:hAnsi="Times New Roman" w:cs="Times New Roman"/>
          <w:b/>
          <w:sz w:val="24"/>
          <w:szCs w:val="24"/>
          <w:lang w:val="en-US" w:eastAsia="ar-SA"/>
        </w:rPr>
        <w:t>Inessa A. Povalyaeva</w:t>
      </w:r>
      <w:r w:rsidR="004E503E" w:rsidRPr="00CB1B74">
        <w:rPr>
          <w:rFonts w:ascii="Times New Roman" w:eastAsia="Times New Roman" w:hAnsi="Times New Roman" w:cs="Times New Roman"/>
          <w:b/>
          <w:sz w:val="24"/>
          <w:szCs w:val="24"/>
          <w:lang w:val="en-US" w:eastAsia="ar-SA"/>
        </w:rPr>
        <w:t xml:space="preserve"> </w:t>
      </w:r>
      <w:r w:rsidR="004E503E" w:rsidRPr="00CB1B74">
        <w:rPr>
          <w:rFonts w:ascii="Times New Roman" w:eastAsia="Times New Roman" w:hAnsi="Times New Roman" w:cs="Times New Roman"/>
          <w:color w:val="000000" w:themeColor="text1"/>
          <w:sz w:val="24"/>
          <w:szCs w:val="24"/>
          <w:lang w:val="en-US"/>
        </w:rPr>
        <w:t>— statistical processing and data analysis.</w:t>
      </w:r>
    </w:p>
    <w:p w14:paraId="5D508AE0" w14:textId="7D1395E5" w:rsidR="004E503E" w:rsidRPr="00CB1B74" w:rsidRDefault="006877FD" w:rsidP="004E503E">
      <w:pPr>
        <w:pBdr>
          <w:top w:val="nil"/>
          <w:left w:val="nil"/>
          <w:bottom w:val="nil"/>
          <w:right w:val="nil"/>
          <w:between w:val="nil"/>
        </w:pBdr>
        <w:tabs>
          <w:tab w:val="left" w:pos="0"/>
        </w:tabs>
        <w:spacing w:after="0" w:line="360" w:lineRule="auto"/>
        <w:jc w:val="both"/>
        <w:rPr>
          <w:rFonts w:ascii="Times New Roman" w:eastAsia="Times New Roman" w:hAnsi="Times New Roman" w:cs="Times New Roman"/>
          <w:color w:val="000000" w:themeColor="text1"/>
          <w:sz w:val="24"/>
          <w:szCs w:val="24"/>
          <w:lang w:val="en-US"/>
        </w:rPr>
      </w:pPr>
      <w:r w:rsidRPr="00CB1B74">
        <w:rPr>
          <w:rFonts w:ascii="Times New Roman" w:eastAsia="Times New Roman" w:hAnsi="Times New Roman" w:cs="Times New Roman"/>
          <w:b/>
          <w:sz w:val="24"/>
          <w:szCs w:val="24"/>
          <w:lang w:val="en-US" w:eastAsia="ar-SA"/>
        </w:rPr>
        <w:t>Evgeniy V. Bogdanov</w:t>
      </w:r>
      <w:r w:rsidR="004E503E" w:rsidRPr="00CB1B74">
        <w:rPr>
          <w:rFonts w:ascii="Times New Roman" w:eastAsia="Times New Roman" w:hAnsi="Times New Roman" w:cs="Times New Roman"/>
          <w:color w:val="000000" w:themeColor="text1"/>
          <w:sz w:val="24"/>
          <w:szCs w:val="24"/>
          <w:lang w:val="en-US"/>
        </w:rPr>
        <w:t xml:space="preserve"> — software engineering of MR morphometry.</w:t>
      </w:r>
    </w:p>
    <w:p w14:paraId="75EC9FF1" w14:textId="77777777" w:rsidR="004E503E" w:rsidRPr="00CB1B74" w:rsidRDefault="004E503E" w:rsidP="004E503E">
      <w:pPr>
        <w:pBdr>
          <w:top w:val="nil"/>
          <w:left w:val="nil"/>
          <w:bottom w:val="nil"/>
          <w:right w:val="nil"/>
          <w:between w:val="nil"/>
        </w:pBdr>
        <w:tabs>
          <w:tab w:val="left" w:pos="0"/>
        </w:tabs>
        <w:spacing w:after="0" w:line="360" w:lineRule="auto"/>
        <w:jc w:val="both"/>
        <w:rPr>
          <w:rFonts w:ascii="Times New Roman" w:eastAsia="Times New Roman" w:hAnsi="Times New Roman" w:cs="Times New Roman"/>
          <w:color w:val="000000" w:themeColor="text1"/>
          <w:sz w:val="24"/>
          <w:szCs w:val="24"/>
          <w:lang w:val="en-US"/>
        </w:rPr>
      </w:pPr>
      <w:r w:rsidRPr="00CB1B74">
        <w:rPr>
          <w:rStyle w:val="ezkurwreuab5ozgtqnkl"/>
          <w:rFonts w:ascii="Times New Roman" w:hAnsi="Times New Roman" w:cs="Times New Roman"/>
          <w:b/>
          <w:sz w:val="24"/>
          <w:szCs w:val="24"/>
          <w:lang w:val="en-US"/>
        </w:rPr>
        <w:t>Anastasiya I.</w:t>
      </w:r>
      <w:r w:rsidRPr="00CB1B74">
        <w:rPr>
          <w:rFonts w:ascii="Times New Roman" w:hAnsi="Times New Roman" w:cs="Times New Roman"/>
          <w:b/>
          <w:sz w:val="24"/>
          <w:szCs w:val="24"/>
          <w:lang w:val="en-US"/>
        </w:rPr>
        <w:t xml:space="preserve"> </w:t>
      </w:r>
      <w:proofErr w:type="spellStart"/>
      <w:r w:rsidRPr="00CB1B74">
        <w:rPr>
          <w:rStyle w:val="ezkurwreuab5ozgtqnkl"/>
          <w:rFonts w:ascii="Times New Roman" w:hAnsi="Times New Roman" w:cs="Times New Roman"/>
          <w:b/>
          <w:sz w:val="24"/>
          <w:szCs w:val="24"/>
          <w:lang w:val="en-US"/>
        </w:rPr>
        <w:t>Rykunova</w:t>
      </w:r>
      <w:proofErr w:type="spellEnd"/>
      <w:r w:rsidRPr="00CB1B74">
        <w:rPr>
          <w:rFonts w:ascii="Times New Roman" w:eastAsia="Times New Roman" w:hAnsi="Times New Roman" w:cs="Times New Roman"/>
          <w:color w:val="000000" w:themeColor="text1"/>
          <w:sz w:val="24"/>
          <w:szCs w:val="24"/>
          <w:lang w:val="en-US"/>
        </w:rPr>
        <w:t xml:space="preserve"> — statistical processing and data analysis.</w:t>
      </w:r>
    </w:p>
    <w:p w14:paraId="11C0E853" w14:textId="77777777" w:rsidR="004E503E" w:rsidRPr="00CB1B74" w:rsidRDefault="004E503E" w:rsidP="004E503E">
      <w:pPr>
        <w:pBdr>
          <w:top w:val="nil"/>
          <w:left w:val="nil"/>
          <w:bottom w:val="nil"/>
          <w:right w:val="nil"/>
          <w:between w:val="nil"/>
        </w:pBdr>
        <w:tabs>
          <w:tab w:val="left" w:pos="0"/>
        </w:tabs>
        <w:spacing w:after="0" w:line="360" w:lineRule="auto"/>
        <w:jc w:val="both"/>
        <w:rPr>
          <w:rFonts w:ascii="Times New Roman" w:eastAsia="Times New Roman" w:hAnsi="Times New Roman" w:cs="Times New Roman"/>
          <w:color w:val="000000" w:themeColor="text1"/>
          <w:sz w:val="24"/>
          <w:szCs w:val="24"/>
          <w:lang w:val="en-US"/>
        </w:rPr>
      </w:pPr>
      <w:r w:rsidRPr="00CB1B74">
        <w:rPr>
          <w:rFonts w:ascii="Times New Roman" w:eastAsia="Times New Roman" w:hAnsi="Times New Roman" w:cs="Times New Roman"/>
          <w:b/>
          <w:sz w:val="24"/>
          <w:szCs w:val="24"/>
          <w:lang w:val="en-US" w:eastAsia="ar-SA"/>
        </w:rPr>
        <w:lastRenderedPageBreak/>
        <w:t xml:space="preserve">Elena A. </w:t>
      </w:r>
      <w:proofErr w:type="spellStart"/>
      <w:r w:rsidRPr="00CB1B74">
        <w:rPr>
          <w:rFonts w:ascii="Times New Roman" w:eastAsia="Times New Roman" w:hAnsi="Times New Roman" w:cs="Times New Roman"/>
          <w:b/>
          <w:sz w:val="24"/>
          <w:szCs w:val="24"/>
          <w:lang w:val="en-US" w:eastAsia="ar-SA"/>
        </w:rPr>
        <w:t>Vishneva</w:t>
      </w:r>
      <w:proofErr w:type="spellEnd"/>
      <w:r w:rsidRPr="00CB1B74">
        <w:rPr>
          <w:rFonts w:ascii="Times New Roman" w:eastAsia="Times New Roman" w:hAnsi="Times New Roman" w:cs="Times New Roman"/>
          <w:color w:val="000000" w:themeColor="text1"/>
          <w:sz w:val="24"/>
          <w:szCs w:val="24"/>
          <w:lang w:val="en-US"/>
        </w:rPr>
        <w:t xml:space="preserve"> — study planning and control.</w:t>
      </w:r>
    </w:p>
    <w:p w14:paraId="309D70B9" w14:textId="77777777" w:rsidR="004E503E" w:rsidRPr="00CB1B74" w:rsidRDefault="004E503E" w:rsidP="004E503E">
      <w:pPr>
        <w:pBdr>
          <w:top w:val="nil"/>
          <w:left w:val="nil"/>
          <w:bottom w:val="nil"/>
          <w:right w:val="nil"/>
          <w:between w:val="nil"/>
        </w:pBdr>
        <w:tabs>
          <w:tab w:val="left" w:pos="0"/>
        </w:tabs>
        <w:spacing w:after="0" w:line="360" w:lineRule="auto"/>
        <w:jc w:val="both"/>
        <w:rPr>
          <w:rFonts w:ascii="Times New Roman" w:eastAsia="Times New Roman" w:hAnsi="Times New Roman" w:cs="Times New Roman"/>
          <w:color w:val="000000" w:themeColor="text1"/>
          <w:sz w:val="24"/>
          <w:szCs w:val="24"/>
          <w:lang w:val="en-US"/>
        </w:rPr>
      </w:pPr>
      <w:r w:rsidRPr="00CB1B74">
        <w:rPr>
          <w:rFonts w:ascii="Times New Roman" w:eastAsia="Times New Roman" w:hAnsi="Times New Roman" w:cs="Times New Roman"/>
          <w:b/>
          <w:sz w:val="24"/>
          <w:szCs w:val="24"/>
          <w:lang w:val="en-US" w:eastAsia="ar-SA"/>
        </w:rPr>
        <w:t xml:space="preserve">Elena V. </w:t>
      </w:r>
      <w:proofErr w:type="spellStart"/>
      <w:r w:rsidRPr="00CB1B74">
        <w:rPr>
          <w:rFonts w:ascii="Times New Roman" w:eastAsia="Times New Roman" w:hAnsi="Times New Roman" w:cs="Times New Roman"/>
          <w:b/>
          <w:sz w:val="24"/>
          <w:szCs w:val="24"/>
          <w:lang w:val="en-US" w:eastAsia="ar-SA"/>
        </w:rPr>
        <w:t>Kaytukova</w:t>
      </w:r>
      <w:proofErr w:type="spellEnd"/>
      <w:r w:rsidRPr="00CB1B74">
        <w:rPr>
          <w:rFonts w:ascii="Times New Roman" w:eastAsia="Times New Roman" w:hAnsi="Times New Roman" w:cs="Times New Roman"/>
          <w:color w:val="000000" w:themeColor="text1"/>
          <w:sz w:val="24"/>
          <w:szCs w:val="24"/>
          <w:lang w:val="en-US"/>
        </w:rPr>
        <w:t xml:space="preserve"> — study planning and control.</w:t>
      </w:r>
    </w:p>
    <w:p w14:paraId="22FA485E" w14:textId="77777777" w:rsidR="004E503E" w:rsidRPr="00CB1B74" w:rsidRDefault="004E503E" w:rsidP="004E503E">
      <w:pPr>
        <w:pBdr>
          <w:top w:val="nil"/>
          <w:left w:val="nil"/>
          <w:bottom w:val="nil"/>
          <w:right w:val="nil"/>
          <w:between w:val="nil"/>
        </w:pBdr>
        <w:tabs>
          <w:tab w:val="left" w:pos="0"/>
        </w:tabs>
        <w:spacing w:after="0" w:line="360" w:lineRule="auto"/>
        <w:jc w:val="both"/>
        <w:rPr>
          <w:rFonts w:ascii="Times New Roman" w:eastAsia="Times New Roman" w:hAnsi="Times New Roman" w:cs="Times New Roman"/>
          <w:color w:val="000000" w:themeColor="text1"/>
          <w:sz w:val="24"/>
          <w:szCs w:val="24"/>
          <w:lang w:val="en-US"/>
        </w:rPr>
      </w:pPr>
      <w:r w:rsidRPr="00CB1B74">
        <w:rPr>
          <w:rFonts w:ascii="Times New Roman" w:eastAsia="Times New Roman" w:hAnsi="Times New Roman" w:cs="Times New Roman"/>
          <w:b/>
          <w:sz w:val="24"/>
          <w:szCs w:val="24"/>
          <w:lang w:val="en-US" w:eastAsia="ar-SA"/>
        </w:rPr>
        <w:t xml:space="preserve">Kamilla E. </w:t>
      </w:r>
      <w:proofErr w:type="spellStart"/>
      <w:r w:rsidRPr="00CB1B74">
        <w:rPr>
          <w:rFonts w:ascii="Times New Roman" w:eastAsia="Times New Roman" w:hAnsi="Times New Roman" w:cs="Times New Roman"/>
          <w:b/>
          <w:sz w:val="24"/>
          <w:szCs w:val="24"/>
          <w:lang w:val="en-US" w:eastAsia="ar-SA"/>
        </w:rPr>
        <w:t>Efendieva</w:t>
      </w:r>
      <w:proofErr w:type="spellEnd"/>
      <w:r w:rsidRPr="00CB1B74">
        <w:rPr>
          <w:rFonts w:ascii="Times New Roman" w:eastAsia="Times New Roman" w:hAnsi="Times New Roman" w:cs="Times New Roman"/>
          <w:color w:val="000000" w:themeColor="text1"/>
          <w:sz w:val="24"/>
          <w:szCs w:val="24"/>
          <w:lang w:val="en-US"/>
        </w:rPr>
        <w:t xml:space="preserve"> — manuscript preparation.</w:t>
      </w:r>
    </w:p>
    <w:p w14:paraId="35124B84" w14:textId="77777777" w:rsidR="006877FD" w:rsidRPr="00CB1B74" w:rsidRDefault="006877FD" w:rsidP="006877FD">
      <w:pPr>
        <w:pBdr>
          <w:top w:val="nil"/>
          <w:left w:val="nil"/>
          <w:bottom w:val="nil"/>
          <w:right w:val="nil"/>
          <w:between w:val="nil"/>
        </w:pBdr>
        <w:tabs>
          <w:tab w:val="left" w:pos="0"/>
        </w:tabs>
        <w:spacing w:after="0" w:line="360" w:lineRule="auto"/>
        <w:jc w:val="both"/>
        <w:rPr>
          <w:rFonts w:ascii="Times New Roman" w:eastAsia="Times New Roman" w:hAnsi="Times New Roman" w:cs="Times New Roman"/>
          <w:color w:val="000000" w:themeColor="text1"/>
          <w:sz w:val="24"/>
          <w:szCs w:val="24"/>
          <w:lang w:val="en-US"/>
        </w:rPr>
      </w:pPr>
      <w:r w:rsidRPr="00CB1B74">
        <w:rPr>
          <w:rFonts w:ascii="Times New Roman" w:eastAsia="Times New Roman" w:hAnsi="Times New Roman" w:cs="Times New Roman"/>
          <w:b/>
          <w:sz w:val="24"/>
          <w:szCs w:val="24"/>
          <w:lang w:val="en-US" w:eastAsia="ar-SA"/>
        </w:rPr>
        <w:t>Leyla S. Namazova-Baranova</w:t>
      </w:r>
      <w:r w:rsidRPr="00CB1B74">
        <w:rPr>
          <w:rFonts w:ascii="Times New Roman" w:eastAsia="Times New Roman" w:hAnsi="Times New Roman" w:cs="Times New Roman"/>
          <w:color w:val="000000" w:themeColor="text1"/>
          <w:sz w:val="24"/>
          <w:szCs w:val="24"/>
          <w:lang w:val="en-US"/>
        </w:rPr>
        <w:t xml:space="preserve"> — study planning, overall guidance, manuscript text preparation. </w:t>
      </w:r>
    </w:p>
    <w:p w14:paraId="0D8EA9BC" w14:textId="77777777" w:rsidR="006877FD" w:rsidRPr="00CB1B74" w:rsidRDefault="006877FD" w:rsidP="004E503E">
      <w:pPr>
        <w:pBdr>
          <w:top w:val="nil"/>
          <w:left w:val="nil"/>
          <w:bottom w:val="nil"/>
          <w:right w:val="nil"/>
          <w:between w:val="nil"/>
        </w:pBdr>
        <w:tabs>
          <w:tab w:val="left" w:pos="0"/>
        </w:tabs>
        <w:spacing w:after="0" w:line="360" w:lineRule="auto"/>
        <w:jc w:val="both"/>
        <w:rPr>
          <w:rFonts w:ascii="Times New Roman" w:eastAsia="Times New Roman" w:hAnsi="Times New Roman" w:cs="Times New Roman"/>
          <w:color w:val="000000" w:themeColor="text1"/>
          <w:sz w:val="24"/>
          <w:szCs w:val="24"/>
          <w:lang w:val="en-US"/>
        </w:rPr>
      </w:pPr>
    </w:p>
    <w:p w14:paraId="35810B89" w14:textId="78FB4F18" w:rsidR="00CE539E" w:rsidRPr="00CB1B74" w:rsidRDefault="00497968" w:rsidP="00B266A9">
      <w:pPr>
        <w:spacing w:line="360" w:lineRule="auto"/>
        <w:jc w:val="both"/>
        <w:rPr>
          <w:rFonts w:ascii="Times New Roman" w:hAnsi="Times New Roman" w:cs="Times New Roman"/>
          <w:sz w:val="24"/>
          <w:szCs w:val="24"/>
          <w:lang w:val="en-US"/>
        </w:rPr>
      </w:pPr>
      <w:r w:rsidRPr="00CB1B74">
        <w:rPr>
          <w:rFonts w:ascii="Times New Roman" w:eastAsia="Times New Roman" w:hAnsi="Times New Roman" w:cs="Times New Roman"/>
          <w:b/>
          <w:sz w:val="24"/>
          <w:szCs w:val="24"/>
          <w:lang w:val="en-US" w:eastAsia="ar-SA"/>
        </w:rPr>
        <w:t xml:space="preserve"> </w:t>
      </w:r>
    </w:p>
    <w:sectPr w:rsidR="00CE539E" w:rsidRPr="00CB1B74" w:rsidSect="00D232A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75CD2" w14:textId="77777777" w:rsidR="00290773" w:rsidRDefault="00290773" w:rsidP="00295558">
      <w:pPr>
        <w:spacing w:after="0" w:line="240" w:lineRule="auto"/>
      </w:pPr>
      <w:r>
        <w:separator/>
      </w:r>
    </w:p>
  </w:endnote>
  <w:endnote w:type="continuationSeparator" w:id="0">
    <w:p w14:paraId="2C4EE8C2" w14:textId="77777777" w:rsidR="00290773" w:rsidRDefault="00290773" w:rsidP="00295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B7BBA" w14:textId="77777777" w:rsidR="00290773" w:rsidRDefault="00290773" w:rsidP="00295558">
      <w:pPr>
        <w:spacing w:after="0" w:line="240" w:lineRule="auto"/>
      </w:pPr>
      <w:r>
        <w:separator/>
      </w:r>
    </w:p>
  </w:footnote>
  <w:footnote w:type="continuationSeparator" w:id="0">
    <w:p w14:paraId="237AE635" w14:textId="77777777" w:rsidR="00290773" w:rsidRDefault="00290773" w:rsidP="00295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65C0"/>
    <w:multiLevelType w:val="multilevel"/>
    <w:tmpl w:val="DDBAB47E"/>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30472AE"/>
    <w:multiLevelType w:val="multilevel"/>
    <w:tmpl w:val="98EC3B78"/>
    <w:lvl w:ilvl="0">
      <w:start w:val="8"/>
      <w:numFmt w:val="decimal"/>
      <w:lvlText w:val="%1."/>
      <w:lvlJc w:val="left"/>
      <w:pPr>
        <w:ind w:left="360" w:hanging="360"/>
      </w:pPr>
      <w:rPr>
        <w:rFonts w:hint="default"/>
        <w:b/>
      </w:rPr>
    </w:lvl>
    <w:lvl w:ilvl="1">
      <w:start w:val="1"/>
      <w:numFmt w:val="decimal"/>
      <w:lvlText w:val="%1.%2."/>
      <w:lvlJc w:val="left"/>
      <w:pPr>
        <w:ind w:left="786" w:hanging="360"/>
      </w:pPr>
      <w:rPr>
        <w:rFonts w:hint="default"/>
        <w:b/>
        <w:color w:val="0070C0"/>
      </w:rPr>
    </w:lvl>
    <w:lvl w:ilvl="2">
      <w:start w:val="2"/>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 w15:restartNumberingAfterBreak="0">
    <w:nsid w:val="15C724BC"/>
    <w:multiLevelType w:val="multilevel"/>
    <w:tmpl w:val="98EC3B78"/>
    <w:lvl w:ilvl="0">
      <w:start w:val="8"/>
      <w:numFmt w:val="decimal"/>
      <w:lvlText w:val="%1."/>
      <w:lvlJc w:val="left"/>
      <w:pPr>
        <w:ind w:left="360" w:hanging="360"/>
      </w:pPr>
      <w:rPr>
        <w:rFonts w:hint="default"/>
        <w:b/>
      </w:rPr>
    </w:lvl>
    <w:lvl w:ilvl="1">
      <w:start w:val="1"/>
      <w:numFmt w:val="decimal"/>
      <w:lvlText w:val="%1.%2."/>
      <w:lvlJc w:val="left"/>
      <w:pPr>
        <w:ind w:left="786" w:hanging="360"/>
      </w:pPr>
      <w:rPr>
        <w:rFonts w:hint="default"/>
        <w:b/>
        <w:color w:val="0070C0"/>
      </w:rPr>
    </w:lvl>
    <w:lvl w:ilvl="2">
      <w:start w:val="2"/>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3" w15:restartNumberingAfterBreak="0">
    <w:nsid w:val="1CE121C9"/>
    <w:multiLevelType w:val="multilevel"/>
    <w:tmpl w:val="9580F1CA"/>
    <w:lvl w:ilvl="0">
      <w:start w:val="5"/>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4" w15:restartNumberingAfterBreak="0">
    <w:nsid w:val="1DE8075B"/>
    <w:multiLevelType w:val="hybridMultilevel"/>
    <w:tmpl w:val="ABA67D34"/>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5" w15:restartNumberingAfterBreak="0">
    <w:nsid w:val="3BC81546"/>
    <w:multiLevelType w:val="multilevel"/>
    <w:tmpl w:val="9752B586"/>
    <w:lvl w:ilvl="0">
      <w:start w:val="5"/>
      <w:numFmt w:val="decimal"/>
      <w:lvlText w:val="%1."/>
      <w:lvlJc w:val="left"/>
      <w:pPr>
        <w:ind w:left="360" w:hanging="360"/>
      </w:pPr>
      <w:rPr>
        <w:b/>
      </w:rPr>
    </w:lvl>
    <w:lvl w:ilvl="1">
      <w:start w:val="1"/>
      <w:numFmt w:val="decimal"/>
      <w:lvlText w:val="%1.%2."/>
      <w:lvlJc w:val="left"/>
      <w:pPr>
        <w:ind w:left="786" w:hanging="360"/>
      </w:pPr>
      <w:rPr>
        <w:rFonts w:ascii="Times New Roman" w:hAnsi="Times New Roman" w:cs="Times New Roman" w:hint="default"/>
        <w:b/>
        <w:color w:val="0070C0"/>
      </w:rPr>
    </w:lvl>
    <w:lvl w:ilvl="2">
      <w:start w:val="1"/>
      <w:numFmt w:val="decimal"/>
      <w:lvlText w:val="%1.%2.%3."/>
      <w:lvlJc w:val="left"/>
      <w:pPr>
        <w:ind w:left="1572" w:hanging="720"/>
      </w:pPr>
      <w:rPr>
        <w:b/>
      </w:rPr>
    </w:lvl>
    <w:lvl w:ilvl="3">
      <w:start w:val="1"/>
      <w:numFmt w:val="decimal"/>
      <w:lvlText w:val="%1.%2.%3.%4."/>
      <w:lvlJc w:val="left"/>
      <w:pPr>
        <w:ind w:left="1998" w:hanging="720"/>
      </w:pPr>
      <w:rPr>
        <w:b/>
      </w:rPr>
    </w:lvl>
    <w:lvl w:ilvl="4">
      <w:start w:val="1"/>
      <w:numFmt w:val="decimal"/>
      <w:lvlText w:val="%1.%2.%3.%4.%5."/>
      <w:lvlJc w:val="left"/>
      <w:pPr>
        <w:ind w:left="2784" w:hanging="1080"/>
      </w:pPr>
      <w:rPr>
        <w:b/>
      </w:rPr>
    </w:lvl>
    <w:lvl w:ilvl="5">
      <w:start w:val="1"/>
      <w:numFmt w:val="decimal"/>
      <w:lvlText w:val="%1.%2.%3.%4.%5.%6."/>
      <w:lvlJc w:val="left"/>
      <w:pPr>
        <w:ind w:left="3210" w:hanging="1080"/>
      </w:pPr>
      <w:rPr>
        <w:b/>
      </w:rPr>
    </w:lvl>
    <w:lvl w:ilvl="6">
      <w:start w:val="1"/>
      <w:numFmt w:val="decimal"/>
      <w:lvlText w:val="%1.%2.%3.%4.%5.%6.%7."/>
      <w:lvlJc w:val="left"/>
      <w:pPr>
        <w:ind w:left="3996" w:hanging="1440"/>
      </w:pPr>
      <w:rPr>
        <w:b/>
      </w:rPr>
    </w:lvl>
    <w:lvl w:ilvl="7">
      <w:start w:val="1"/>
      <w:numFmt w:val="decimal"/>
      <w:lvlText w:val="%1.%2.%3.%4.%5.%6.%7.%8."/>
      <w:lvlJc w:val="left"/>
      <w:pPr>
        <w:ind w:left="4422" w:hanging="1440"/>
      </w:pPr>
      <w:rPr>
        <w:b/>
      </w:rPr>
    </w:lvl>
    <w:lvl w:ilvl="8">
      <w:start w:val="1"/>
      <w:numFmt w:val="decimal"/>
      <w:lvlText w:val="%1.%2.%3.%4.%5.%6.%7.%8.%9."/>
      <w:lvlJc w:val="left"/>
      <w:pPr>
        <w:ind w:left="5208" w:hanging="1800"/>
      </w:pPr>
      <w:rPr>
        <w:b/>
      </w:rPr>
    </w:lvl>
  </w:abstractNum>
  <w:abstractNum w:abstractNumId="6" w15:restartNumberingAfterBreak="0">
    <w:nsid w:val="41872507"/>
    <w:multiLevelType w:val="multilevel"/>
    <w:tmpl w:val="6E400D76"/>
    <w:lvl w:ilvl="0">
      <w:start w:val="6"/>
      <w:numFmt w:val="decimal"/>
      <w:lvlText w:val="%1."/>
      <w:lvlJc w:val="left"/>
      <w:pPr>
        <w:ind w:left="360" w:hanging="360"/>
      </w:pPr>
      <w:rPr>
        <w:b/>
      </w:rPr>
    </w:lvl>
    <w:lvl w:ilvl="1">
      <w:start w:val="6"/>
      <w:numFmt w:val="decimal"/>
      <w:lvlText w:val="%1.%2."/>
      <w:lvlJc w:val="left"/>
      <w:pPr>
        <w:ind w:left="786" w:hanging="360"/>
      </w:pPr>
      <w:rPr>
        <w:b/>
      </w:rPr>
    </w:lvl>
    <w:lvl w:ilvl="2">
      <w:start w:val="2"/>
      <w:numFmt w:val="decimal"/>
      <w:lvlText w:val="%1.%2.%3."/>
      <w:lvlJc w:val="left"/>
      <w:pPr>
        <w:ind w:left="1572" w:hanging="720"/>
      </w:pPr>
      <w:rPr>
        <w:b/>
      </w:rPr>
    </w:lvl>
    <w:lvl w:ilvl="3">
      <w:start w:val="1"/>
      <w:numFmt w:val="decimal"/>
      <w:lvlText w:val="%1.%2.%3.%4."/>
      <w:lvlJc w:val="left"/>
      <w:pPr>
        <w:ind w:left="1998" w:hanging="720"/>
      </w:pPr>
      <w:rPr>
        <w:b/>
      </w:rPr>
    </w:lvl>
    <w:lvl w:ilvl="4">
      <w:start w:val="1"/>
      <w:numFmt w:val="decimal"/>
      <w:lvlText w:val="%1.%2.%3.%4.%5."/>
      <w:lvlJc w:val="left"/>
      <w:pPr>
        <w:ind w:left="2784" w:hanging="1080"/>
      </w:pPr>
      <w:rPr>
        <w:b/>
      </w:rPr>
    </w:lvl>
    <w:lvl w:ilvl="5">
      <w:start w:val="1"/>
      <w:numFmt w:val="decimal"/>
      <w:lvlText w:val="%1.%2.%3.%4.%5.%6."/>
      <w:lvlJc w:val="left"/>
      <w:pPr>
        <w:ind w:left="3210" w:hanging="1080"/>
      </w:pPr>
      <w:rPr>
        <w:b/>
      </w:rPr>
    </w:lvl>
    <w:lvl w:ilvl="6">
      <w:start w:val="1"/>
      <w:numFmt w:val="decimal"/>
      <w:lvlText w:val="%1.%2.%3.%4.%5.%6.%7."/>
      <w:lvlJc w:val="left"/>
      <w:pPr>
        <w:ind w:left="3996" w:hanging="1440"/>
      </w:pPr>
      <w:rPr>
        <w:b/>
      </w:rPr>
    </w:lvl>
    <w:lvl w:ilvl="7">
      <w:start w:val="1"/>
      <w:numFmt w:val="decimal"/>
      <w:lvlText w:val="%1.%2.%3.%4.%5.%6.%7.%8."/>
      <w:lvlJc w:val="left"/>
      <w:pPr>
        <w:ind w:left="4422" w:hanging="1440"/>
      </w:pPr>
      <w:rPr>
        <w:b/>
      </w:rPr>
    </w:lvl>
    <w:lvl w:ilvl="8">
      <w:start w:val="1"/>
      <w:numFmt w:val="decimal"/>
      <w:lvlText w:val="%1.%2.%3.%4.%5.%6.%7.%8.%9."/>
      <w:lvlJc w:val="left"/>
      <w:pPr>
        <w:ind w:left="5208" w:hanging="1800"/>
      </w:pPr>
      <w:rPr>
        <w:b/>
      </w:rPr>
    </w:lvl>
  </w:abstractNum>
  <w:abstractNum w:abstractNumId="7" w15:restartNumberingAfterBreak="0">
    <w:nsid w:val="5D390E30"/>
    <w:multiLevelType w:val="hybridMultilevel"/>
    <w:tmpl w:val="CF8E2A1A"/>
    <w:lvl w:ilvl="0" w:tplc="8B6AEA1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D16239"/>
    <w:multiLevelType w:val="multilevel"/>
    <w:tmpl w:val="DDE43388"/>
    <w:lvl w:ilvl="0">
      <w:start w:val="7"/>
      <w:numFmt w:val="decimal"/>
      <w:lvlText w:val="%1."/>
      <w:lvlJc w:val="left"/>
      <w:pPr>
        <w:ind w:left="360" w:hanging="360"/>
      </w:pPr>
      <w:rPr>
        <w:b/>
      </w:rPr>
    </w:lvl>
    <w:lvl w:ilvl="1">
      <w:start w:val="6"/>
      <w:numFmt w:val="decimal"/>
      <w:lvlText w:val="%1.%2."/>
      <w:lvlJc w:val="left"/>
      <w:pPr>
        <w:ind w:left="786" w:hanging="360"/>
      </w:pPr>
      <w:rPr>
        <w:b/>
      </w:rPr>
    </w:lvl>
    <w:lvl w:ilvl="2">
      <w:start w:val="1"/>
      <w:numFmt w:val="decimal"/>
      <w:lvlText w:val="%1.%2.%3."/>
      <w:lvlJc w:val="left"/>
      <w:pPr>
        <w:ind w:left="1572" w:hanging="720"/>
      </w:pPr>
      <w:rPr>
        <w:b/>
      </w:rPr>
    </w:lvl>
    <w:lvl w:ilvl="3">
      <w:start w:val="1"/>
      <w:numFmt w:val="decimal"/>
      <w:lvlText w:val="%1.%2.%3.%4."/>
      <w:lvlJc w:val="left"/>
      <w:pPr>
        <w:ind w:left="1998" w:hanging="720"/>
      </w:pPr>
      <w:rPr>
        <w:b/>
      </w:rPr>
    </w:lvl>
    <w:lvl w:ilvl="4">
      <w:start w:val="1"/>
      <w:numFmt w:val="decimal"/>
      <w:lvlText w:val="%1.%2.%3.%4.%5."/>
      <w:lvlJc w:val="left"/>
      <w:pPr>
        <w:ind w:left="2784" w:hanging="1080"/>
      </w:pPr>
      <w:rPr>
        <w:b/>
      </w:rPr>
    </w:lvl>
    <w:lvl w:ilvl="5">
      <w:start w:val="1"/>
      <w:numFmt w:val="decimal"/>
      <w:lvlText w:val="%1.%2.%3.%4.%5.%6."/>
      <w:lvlJc w:val="left"/>
      <w:pPr>
        <w:ind w:left="3210" w:hanging="1080"/>
      </w:pPr>
      <w:rPr>
        <w:b/>
      </w:rPr>
    </w:lvl>
    <w:lvl w:ilvl="6">
      <w:start w:val="1"/>
      <w:numFmt w:val="decimal"/>
      <w:lvlText w:val="%1.%2.%3.%4.%5.%6.%7."/>
      <w:lvlJc w:val="left"/>
      <w:pPr>
        <w:ind w:left="3996" w:hanging="1440"/>
      </w:pPr>
      <w:rPr>
        <w:b/>
      </w:rPr>
    </w:lvl>
    <w:lvl w:ilvl="7">
      <w:start w:val="1"/>
      <w:numFmt w:val="decimal"/>
      <w:lvlText w:val="%1.%2.%3.%4.%5.%6.%7.%8."/>
      <w:lvlJc w:val="left"/>
      <w:pPr>
        <w:ind w:left="4422" w:hanging="1440"/>
      </w:pPr>
      <w:rPr>
        <w:b/>
      </w:rPr>
    </w:lvl>
    <w:lvl w:ilvl="8">
      <w:start w:val="1"/>
      <w:numFmt w:val="decimal"/>
      <w:lvlText w:val="%1.%2.%3.%4.%5.%6.%7.%8.%9."/>
      <w:lvlJc w:val="left"/>
      <w:pPr>
        <w:ind w:left="5208" w:hanging="1800"/>
      </w:pPr>
      <w:rPr>
        <w:b/>
      </w:rPr>
    </w:lvl>
  </w:abstractNum>
  <w:abstractNum w:abstractNumId="9" w15:restartNumberingAfterBreak="0">
    <w:nsid w:val="6D233431"/>
    <w:multiLevelType w:val="multilevel"/>
    <w:tmpl w:val="EE9A397A"/>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 w15:restartNumberingAfterBreak="0">
    <w:nsid w:val="6E4B7FAF"/>
    <w:multiLevelType w:val="multilevel"/>
    <w:tmpl w:val="65445714"/>
    <w:lvl w:ilvl="0">
      <w:start w:val="9"/>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1" w15:restartNumberingAfterBreak="0">
    <w:nsid w:val="78CA27B4"/>
    <w:multiLevelType w:val="multilevel"/>
    <w:tmpl w:val="98EC3B78"/>
    <w:lvl w:ilvl="0">
      <w:start w:val="8"/>
      <w:numFmt w:val="decimal"/>
      <w:lvlText w:val="%1."/>
      <w:lvlJc w:val="left"/>
      <w:pPr>
        <w:ind w:left="360" w:hanging="360"/>
      </w:pPr>
      <w:rPr>
        <w:rFonts w:hint="default"/>
        <w:b/>
      </w:rPr>
    </w:lvl>
    <w:lvl w:ilvl="1">
      <w:start w:val="1"/>
      <w:numFmt w:val="decimal"/>
      <w:lvlText w:val="%1.%2."/>
      <w:lvlJc w:val="left"/>
      <w:pPr>
        <w:ind w:left="786" w:hanging="360"/>
      </w:pPr>
      <w:rPr>
        <w:rFonts w:hint="default"/>
        <w:b/>
        <w:color w:val="0070C0"/>
      </w:rPr>
    </w:lvl>
    <w:lvl w:ilvl="2">
      <w:start w:val="2"/>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num w:numId="1" w16cid:durableId="774903020">
    <w:abstractNumId w:val="4"/>
  </w:num>
  <w:num w:numId="2" w16cid:durableId="1474523336">
    <w:abstractNumId w:val="9"/>
  </w:num>
  <w:num w:numId="3" w16cid:durableId="1013259646">
    <w:abstractNumId w:val="5"/>
  </w:num>
  <w:num w:numId="4" w16cid:durableId="1506479656">
    <w:abstractNumId w:val="7"/>
  </w:num>
  <w:num w:numId="5" w16cid:durableId="1472945209">
    <w:abstractNumId w:val="3"/>
  </w:num>
  <w:num w:numId="6" w16cid:durableId="1670064618">
    <w:abstractNumId w:val="8"/>
  </w:num>
  <w:num w:numId="7" w16cid:durableId="833256103">
    <w:abstractNumId w:val="6"/>
  </w:num>
  <w:num w:numId="8" w16cid:durableId="379593022">
    <w:abstractNumId w:val="1"/>
  </w:num>
  <w:num w:numId="9" w16cid:durableId="1152329307">
    <w:abstractNumId w:val="2"/>
  </w:num>
  <w:num w:numId="10" w16cid:durableId="1371372953">
    <w:abstractNumId w:val="11"/>
  </w:num>
  <w:num w:numId="11" w16cid:durableId="504252162">
    <w:abstractNumId w:val="10"/>
  </w:num>
  <w:num w:numId="12" w16cid:durableId="105631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94"/>
    <w:rsid w:val="00000315"/>
    <w:rsid w:val="00005F9F"/>
    <w:rsid w:val="00006B31"/>
    <w:rsid w:val="00010014"/>
    <w:rsid w:val="00010319"/>
    <w:rsid w:val="00014897"/>
    <w:rsid w:val="0001639F"/>
    <w:rsid w:val="000165E8"/>
    <w:rsid w:val="000209E9"/>
    <w:rsid w:val="00026C36"/>
    <w:rsid w:val="0003414D"/>
    <w:rsid w:val="00035B01"/>
    <w:rsid w:val="0004077E"/>
    <w:rsid w:val="00051827"/>
    <w:rsid w:val="00054AB1"/>
    <w:rsid w:val="00056015"/>
    <w:rsid w:val="00056690"/>
    <w:rsid w:val="0005675D"/>
    <w:rsid w:val="00056907"/>
    <w:rsid w:val="000621D0"/>
    <w:rsid w:val="000663C9"/>
    <w:rsid w:val="000803C2"/>
    <w:rsid w:val="00082B49"/>
    <w:rsid w:val="00083562"/>
    <w:rsid w:val="0008430B"/>
    <w:rsid w:val="00087E80"/>
    <w:rsid w:val="0009223C"/>
    <w:rsid w:val="00092C6D"/>
    <w:rsid w:val="000939CB"/>
    <w:rsid w:val="00094922"/>
    <w:rsid w:val="00097032"/>
    <w:rsid w:val="000A0D55"/>
    <w:rsid w:val="000A13FD"/>
    <w:rsid w:val="000A72C3"/>
    <w:rsid w:val="000A7442"/>
    <w:rsid w:val="000A754B"/>
    <w:rsid w:val="000B10D1"/>
    <w:rsid w:val="000B49D1"/>
    <w:rsid w:val="000B6AAB"/>
    <w:rsid w:val="000B75D6"/>
    <w:rsid w:val="000C0835"/>
    <w:rsid w:val="000C16B2"/>
    <w:rsid w:val="000C310A"/>
    <w:rsid w:val="000C3C80"/>
    <w:rsid w:val="000C4030"/>
    <w:rsid w:val="000D1110"/>
    <w:rsid w:val="000D527C"/>
    <w:rsid w:val="000D612D"/>
    <w:rsid w:val="000E2959"/>
    <w:rsid w:val="000E4B29"/>
    <w:rsid w:val="000E56A1"/>
    <w:rsid w:val="000F230C"/>
    <w:rsid w:val="000F3444"/>
    <w:rsid w:val="000F3E28"/>
    <w:rsid w:val="000F4089"/>
    <w:rsid w:val="000F5ADF"/>
    <w:rsid w:val="00106862"/>
    <w:rsid w:val="00124B0C"/>
    <w:rsid w:val="00127920"/>
    <w:rsid w:val="001302E5"/>
    <w:rsid w:val="00150424"/>
    <w:rsid w:val="00151393"/>
    <w:rsid w:val="001530E1"/>
    <w:rsid w:val="001569C2"/>
    <w:rsid w:val="00156D68"/>
    <w:rsid w:val="0015745E"/>
    <w:rsid w:val="00166BC7"/>
    <w:rsid w:val="00167DFA"/>
    <w:rsid w:val="00184E9D"/>
    <w:rsid w:val="00186EED"/>
    <w:rsid w:val="00190DB3"/>
    <w:rsid w:val="00191298"/>
    <w:rsid w:val="0019286E"/>
    <w:rsid w:val="00193466"/>
    <w:rsid w:val="00194970"/>
    <w:rsid w:val="001A31A5"/>
    <w:rsid w:val="001B6390"/>
    <w:rsid w:val="001C4B6C"/>
    <w:rsid w:val="001D1978"/>
    <w:rsid w:val="001D21D0"/>
    <w:rsid w:val="001E4758"/>
    <w:rsid w:val="001F18EB"/>
    <w:rsid w:val="001F1A81"/>
    <w:rsid w:val="00202654"/>
    <w:rsid w:val="002053ED"/>
    <w:rsid w:val="00210C42"/>
    <w:rsid w:val="00211718"/>
    <w:rsid w:val="00214B59"/>
    <w:rsid w:val="00216F5D"/>
    <w:rsid w:val="00217BFA"/>
    <w:rsid w:val="0022506C"/>
    <w:rsid w:val="00227CBE"/>
    <w:rsid w:val="002305D8"/>
    <w:rsid w:val="002315E9"/>
    <w:rsid w:val="00234EC6"/>
    <w:rsid w:val="002355AE"/>
    <w:rsid w:val="002428F6"/>
    <w:rsid w:val="002430A5"/>
    <w:rsid w:val="002439C0"/>
    <w:rsid w:val="002442F5"/>
    <w:rsid w:val="00244700"/>
    <w:rsid w:val="002466D0"/>
    <w:rsid w:val="002610E4"/>
    <w:rsid w:val="0028107E"/>
    <w:rsid w:val="00282306"/>
    <w:rsid w:val="00284838"/>
    <w:rsid w:val="00290773"/>
    <w:rsid w:val="002936AF"/>
    <w:rsid w:val="00295558"/>
    <w:rsid w:val="002A2028"/>
    <w:rsid w:val="002A5550"/>
    <w:rsid w:val="002B4C76"/>
    <w:rsid w:val="002C072B"/>
    <w:rsid w:val="002C38C6"/>
    <w:rsid w:val="002D2E72"/>
    <w:rsid w:val="002E46C8"/>
    <w:rsid w:val="002E58E9"/>
    <w:rsid w:val="002E6215"/>
    <w:rsid w:val="002E764B"/>
    <w:rsid w:val="002F18CC"/>
    <w:rsid w:val="002F2287"/>
    <w:rsid w:val="002F2EAF"/>
    <w:rsid w:val="002F5535"/>
    <w:rsid w:val="00301245"/>
    <w:rsid w:val="00311465"/>
    <w:rsid w:val="00322068"/>
    <w:rsid w:val="003222E9"/>
    <w:rsid w:val="00323BFB"/>
    <w:rsid w:val="00326842"/>
    <w:rsid w:val="003277B6"/>
    <w:rsid w:val="00333D03"/>
    <w:rsid w:val="00336A23"/>
    <w:rsid w:val="00340FEB"/>
    <w:rsid w:val="003454E8"/>
    <w:rsid w:val="0035014F"/>
    <w:rsid w:val="003528B1"/>
    <w:rsid w:val="0035380F"/>
    <w:rsid w:val="003571B4"/>
    <w:rsid w:val="0036345F"/>
    <w:rsid w:val="00363FC2"/>
    <w:rsid w:val="003641F8"/>
    <w:rsid w:val="00365FFC"/>
    <w:rsid w:val="00366F01"/>
    <w:rsid w:val="0036795E"/>
    <w:rsid w:val="00367EDE"/>
    <w:rsid w:val="003703B1"/>
    <w:rsid w:val="003757E2"/>
    <w:rsid w:val="003775D3"/>
    <w:rsid w:val="00377965"/>
    <w:rsid w:val="00377F0E"/>
    <w:rsid w:val="00382876"/>
    <w:rsid w:val="003866BF"/>
    <w:rsid w:val="003879E1"/>
    <w:rsid w:val="0039139C"/>
    <w:rsid w:val="00394B18"/>
    <w:rsid w:val="00395504"/>
    <w:rsid w:val="0039577C"/>
    <w:rsid w:val="003A0249"/>
    <w:rsid w:val="003A1314"/>
    <w:rsid w:val="003A2366"/>
    <w:rsid w:val="003A3215"/>
    <w:rsid w:val="003A35A6"/>
    <w:rsid w:val="003A57E3"/>
    <w:rsid w:val="003A6FC0"/>
    <w:rsid w:val="003A7081"/>
    <w:rsid w:val="003B1975"/>
    <w:rsid w:val="003B7A30"/>
    <w:rsid w:val="003C0BEF"/>
    <w:rsid w:val="003C3EA6"/>
    <w:rsid w:val="003D0002"/>
    <w:rsid w:val="003D2C56"/>
    <w:rsid w:val="003D2EFD"/>
    <w:rsid w:val="003E1D40"/>
    <w:rsid w:val="003E45BE"/>
    <w:rsid w:val="003E542D"/>
    <w:rsid w:val="003E727F"/>
    <w:rsid w:val="003F2CBE"/>
    <w:rsid w:val="003F3FFE"/>
    <w:rsid w:val="004019B1"/>
    <w:rsid w:val="0040205F"/>
    <w:rsid w:val="00403270"/>
    <w:rsid w:val="00412042"/>
    <w:rsid w:val="00413069"/>
    <w:rsid w:val="0041359A"/>
    <w:rsid w:val="0041399B"/>
    <w:rsid w:val="00413DCA"/>
    <w:rsid w:val="00414620"/>
    <w:rsid w:val="00420546"/>
    <w:rsid w:val="00423DB4"/>
    <w:rsid w:val="0043158F"/>
    <w:rsid w:val="00435717"/>
    <w:rsid w:val="00435F3D"/>
    <w:rsid w:val="0043696D"/>
    <w:rsid w:val="0044220F"/>
    <w:rsid w:val="004445C1"/>
    <w:rsid w:val="00445D0E"/>
    <w:rsid w:val="0045110F"/>
    <w:rsid w:val="00455230"/>
    <w:rsid w:val="00463D38"/>
    <w:rsid w:val="004657DA"/>
    <w:rsid w:val="00467A92"/>
    <w:rsid w:val="0047026C"/>
    <w:rsid w:val="00473676"/>
    <w:rsid w:val="00473E76"/>
    <w:rsid w:val="00476CD9"/>
    <w:rsid w:val="00481E60"/>
    <w:rsid w:val="004821A7"/>
    <w:rsid w:val="00490B8D"/>
    <w:rsid w:val="00492A4F"/>
    <w:rsid w:val="004954ED"/>
    <w:rsid w:val="00497968"/>
    <w:rsid w:val="004A4BA8"/>
    <w:rsid w:val="004A5FC5"/>
    <w:rsid w:val="004A6FC1"/>
    <w:rsid w:val="004B748F"/>
    <w:rsid w:val="004C3256"/>
    <w:rsid w:val="004C52DD"/>
    <w:rsid w:val="004C5980"/>
    <w:rsid w:val="004D044B"/>
    <w:rsid w:val="004D0A3D"/>
    <w:rsid w:val="004D20B0"/>
    <w:rsid w:val="004D403D"/>
    <w:rsid w:val="004E219D"/>
    <w:rsid w:val="004E39B0"/>
    <w:rsid w:val="004E4BAF"/>
    <w:rsid w:val="004E503E"/>
    <w:rsid w:val="004F1D22"/>
    <w:rsid w:val="004F2261"/>
    <w:rsid w:val="004F785B"/>
    <w:rsid w:val="00500D77"/>
    <w:rsid w:val="00512855"/>
    <w:rsid w:val="00513EC3"/>
    <w:rsid w:val="005149A9"/>
    <w:rsid w:val="00530381"/>
    <w:rsid w:val="00534500"/>
    <w:rsid w:val="00543644"/>
    <w:rsid w:val="00576D8E"/>
    <w:rsid w:val="00580FBB"/>
    <w:rsid w:val="005820E9"/>
    <w:rsid w:val="00587F41"/>
    <w:rsid w:val="005936AF"/>
    <w:rsid w:val="00594C56"/>
    <w:rsid w:val="00595C2E"/>
    <w:rsid w:val="005A02E0"/>
    <w:rsid w:val="005A6A0C"/>
    <w:rsid w:val="005A6F88"/>
    <w:rsid w:val="005A7B11"/>
    <w:rsid w:val="005B1EC9"/>
    <w:rsid w:val="005B2612"/>
    <w:rsid w:val="005B2E32"/>
    <w:rsid w:val="005B6BEA"/>
    <w:rsid w:val="005C0365"/>
    <w:rsid w:val="005C42F6"/>
    <w:rsid w:val="005C7AA6"/>
    <w:rsid w:val="005E6A20"/>
    <w:rsid w:val="005F2BFF"/>
    <w:rsid w:val="00602FF5"/>
    <w:rsid w:val="0060479E"/>
    <w:rsid w:val="00610C0F"/>
    <w:rsid w:val="0061261E"/>
    <w:rsid w:val="00617F2D"/>
    <w:rsid w:val="00623A45"/>
    <w:rsid w:val="00633007"/>
    <w:rsid w:val="00636DC3"/>
    <w:rsid w:val="006408F3"/>
    <w:rsid w:val="00644CBD"/>
    <w:rsid w:val="006468E4"/>
    <w:rsid w:val="006559D5"/>
    <w:rsid w:val="00660D9E"/>
    <w:rsid w:val="006640A6"/>
    <w:rsid w:val="00665B84"/>
    <w:rsid w:val="00665C1E"/>
    <w:rsid w:val="00666C1A"/>
    <w:rsid w:val="0067439A"/>
    <w:rsid w:val="00680619"/>
    <w:rsid w:val="00682013"/>
    <w:rsid w:val="00682D02"/>
    <w:rsid w:val="006877FD"/>
    <w:rsid w:val="006947F9"/>
    <w:rsid w:val="00697987"/>
    <w:rsid w:val="006A51FF"/>
    <w:rsid w:val="006A7ABA"/>
    <w:rsid w:val="006B3B14"/>
    <w:rsid w:val="006B3BDC"/>
    <w:rsid w:val="006B4232"/>
    <w:rsid w:val="006C1E10"/>
    <w:rsid w:val="006C2705"/>
    <w:rsid w:val="006C7C1E"/>
    <w:rsid w:val="006D4C16"/>
    <w:rsid w:val="006E667A"/>
    <w:rsid w:val="006E721F"/>
    <w:rsid w:val="006F39AB"/>
    <w:rsid w:val="006F3CF8"/>
    <w:rsid w:val="006F41BD"/>
    <w:rsid w:val="006F4E80"/>
    <w:rsid w:val="006F63B4"/>
    <w:rsid w:val="006F7D3B"/>
    <w:rsid w:val="007003D4"/>
    <w:rsid w:val="007145C1"/>
    <w:rsid w:val="00722254"/>
    <w:rsid w:val="00730851"/>
    <w:rsid w:val="007338E8"/>
    <w:rsid w:val="00736F6A"/>
    <w:rsid w:val="00737858"/>
    <w:rsid w:val="00745175"/>
    <w:rsid w:val="00754905"/>
    <w:rsid w:val="007623A9"/>
    <w:rsid w:val="007623E2"/>
    <w:rsid w:val="0076490D"/>
    <w:rsid w:val="00764E52"/>
    <w:rsid w:val="00765AE3"/>
    <w:rsid w:val="00770F5A"/>
    <w:rsid w:val="00777F3F"/>
    <w:rsid w:val="00790D4F"/>
    <w:rsid w:val="00792E82"/>
    <w:rsid w:val="00794A34"/>
    <w:rsid w:val="00795CF2"/>
    <w:rsid w:val="007B4DD3"/>
    <w:rsid w:val="007B52D0"/>
    <w:rsid w:val="007B56E7"/>
    <w:rsid w:val="007C5130"/>
    <w:rsid w:val="007D2D26"/>
    <w:rsid w:val="007D7868"/>
    <w:rsid w:val="007E0B98"/>
    <w:rsid w:val="007E6856"/>
    <w:rsid w:val="007F15D0"/>
    <w:rsid w:val="00807630"/>
    <w:rsid w:val="008132C3"/>
    <w:rsid w:val="0081558D"/>
    <w:rsid w:val="0081679F"/>
    <w:rsid w:val="008179B2"/>
    <w:rsid w:val="00823851"/>
    <w:rsid w:val="00824FFF"/>
    <w:rsid w:val="00825C7B"/>
    <w:rsid w:val="008265E7"/>
    <w:rsid w:val="00830ECA"/>
    <w:rsid w:val="0083478C"/>
    <w:rsid w:val="008369E9"/>
    <w:rsid w:val="00836ED1"/>
    <w:rsid w:val="00842F3C"/>
    <w:rsid w:val="00843957"/>
    <w:rsid w:val="00844227"/>
    <w:rsid w:val="008468B5"/>
    <w:rsid w:val="008474A7"/>
    <w:rsid w:val="00854001"/>
    <w:rsid w:val="00860195"/>
    <w:rsid w:val="00864BFD"/>
    <w:rsid w:val="00871207"/>
    <w:rsid w:val="008741E3"/>
    <w:rsid w:val="008745F5"/>
    <w:rsid w:val="00875143"/>
    <w:rsid w:val="00876B9E"/>
    <w:rsid w:val="00884B7F"/>
    <w:rsid w:val="00885653"/>
    <w:rsid w:val="0088760B"/>
    <w:rsid w:val="00894C6D"/>
    <w:rsid w:val="008A1308"/>
    <w:rsid w:val="008A1E70"/>
    <w:rsid w:val="008A3F6E"/>
    <w:rsid w:val="008A5C36"/>
    <w:rsid w:val="008A5FC4"/>
    <w:rsid w:val="008B0DD8"/>
    <w:rsid w:val="008B31C2"/>
    <w:rsid w:val="008B33ED"/>
    <w:rsid w:val="008C6772"/>
    <w:rsid w:val="008D46AA"/>
    <w:rsid w:val="008D52D9"/>
    <w:rsid w:val="008D6FF4"/>
    <w:rsid w:val="008D7F8B"/>
    <w:rsid w:val="008F1E6E"/>
    <w:rsid w:val="008F20A1"/>
    <w:rsid w:val="008F3983"/>
    <w:rsid w:val="00903FCA"/>
    <w:rsid w:val="009050D5"/>
    <w:rsid w:val="00905C8C"/>
    <w:rsid w:val="00907A08"/>
    <w:rsid w:val="0091141B"/>
    <w:rsid w:val="00911E30"/>
    <w:rsid w:val="00912C09"/>
    <w:rsid w:val="00913AC2"/>
    <w:rsid w:val="00923BD8"/>
    <w:rsid w:val="00923EDC"/>
    <w:rsid w:val="00924212"/>
    <w:rsid w:val="00925515"/>
    <w:rsid w:val="00937C45"/>
    <w:rsid w:val="00937E0C"/>
    <w:rsid w:val="00940D10"/>
    <w:rsid w:val="009452FC"/>
    <w:rsid w:val="009469D1"/>
    <w:rsid w:val="00965AB1"/>
    <w:rsid w:val="00965B2D"/>
    <w:rsid w:val="00976B5C"/>
    <w:rsid w:val="00982FEF"/>
    <w:rsid w:val="009834CF"/>
    <w:rsid w:val="009878DA"/>
    <w:rsid w:val="00990682"/>
    <w:rsid w:val="00993516"/>
    <w:rsid w:val="009A25C5"/>
    <w:rsid w:val="009A5CC0"/>
    <w:rsid w:val="009B6775"/>
    <w:rsid w:val="009C4A7C"/>
    <w:rsid w:val="009C7449"/>
    <w:rsid w:val="009D166D"/>
    <w:rsid w:val="009E1D2D"/>
    <w:rsid w:val="009E3064"/>
    <w:rsid w:val="009E79EB"/>
    <w:rsid w:val="00A006E0"/>
    <w:rsid w:val="00A02AC7"/>
    <w:rsid w:val="00A03956"/>
    <w:rsid w:val="00A03B8C"/>
    <w:rsid w:val="00A041F7"/>
    <w:rsid w:val="00A05A19"/>
    <w:rsid w:val="00A1232A"/>
    <w:rsid w:val="00A15559"/>
    <w:rsid w:val="00A15CBE"/>
    <w:rsid w:val="00A2009B"/>
    <w:rsid w:val="00A257B3"/>
    <w:rsid w:val="00A25BB9"/>
    <w:rsid w:val="00A26066"/>
    <w:rsid w:val="00A322BA"/>
    <w:rsid w:val="00A35CF5"/>
    <w:rsid w:val="00A3720A"/>
    <w:rsid w:val="00A4236F"/>
    <w:rsid w:val="00A437CD"/>
    <w:rsid w:val="00A46A82"/>
    <w:rsid w:val="00A46EA0"/>
    <w:rsid w:val="00A513F1"/>
    <w:rsid w:val="00A51AC2"/>
    <w:rsid w:val="00A52379"/>
    <w:rsid w:val="00A55E09"/>
    <w:rsid w:val="00A64C91"/>
    <w:rsid w:val="00A727D5"/>
    <w:rsid w:val="00A7395C"/>
    <w:rsid w:val="00A856F2"/>
    <w:rsid w:val="00A85CFD"/>
    <w:rsid w:val="00A92DE4"/>
    <w:rsid w:val="00A96AA7"/>
    <w:rsid w:val="00AB53EE"/>
    <w:rsid w:val="00AB62EB"/>
    <w:rsid w:val="00AC2F94"/>
    <w:rsid w:val="00AC41C8"/>
    <w:rsid w:val="00AD116A"/>
    <w:rsid w:val="00AD2C97"/>
    <w:rsid w:val="00AD6224"/>
    <w:rsid w:val="00AD7FE8"/>
    <w:rsid w:val="00AF3C14"/>
    <w:rsid w:val="00AF4860"/>
    <w:rsid w:val="00AF7CC3"/>
    <w:rsid w:val="00B00337"/>
    <w:rsid w:val="00B02125"/>
    <w:rsid w:val="00B02983"/>
    <w:rsid w:val="00B052FC"/>
    <w:rsid w:val="00B06432"/>
    <w:rsid w:val="00B12F2F"/>
    <w:rsid w:val="00B1411D"/>
    <w:rsid w:val="00B21149"/>
    <w:rsid w:val="00B2196E"/>
    <w:rsid w:val="00B23B2B"/>
    <w:rsid w:val="00B25047"/>
    <w:rsid w:val="00B25638"/>
    <w:rsid w:val="00B25E85"/>
    <w:rsid w:val="00B266A9"/>
    <w:rsid w:val="00B27047"/>
    <w:rsid w:val="00B41DF0"/>
    <w:rsid w:val="00B43E61"/>
    <w:rsid w:val="00B44389"/>
    <w:rsid w:val="00B44B9A"/>
    <w:rsid w:val="00B51C11"/>
    <w:rsid w:val="00B51C97"/>
    <w:rsid w:val="00B523BD"/>
    <w:rsid w:val="00B549EB"/>
    <w:rsid w:val="00B56545"/>
    <w:rsid w:val="00B579CD"/>
    <w:rsid w:val="00B65307"/>
    <w:rsid w:val="00B667CA"/>
    <w:rsid w:val="00B733F0"/>
    <w:rsid w:val="00B83185"/>
    <w:rsid w:val="00B8623B"/>
    <w:rsid w:val="00B87DA9"/>
    <w:rsid w:val="00B910C8"/>
    <w:rsid w:val="00B91995"/>
    <w:rsid w:val="00B977EA"/>
    <w:rsid w:val="00B97B8E"/>
    <w:rsid w:val="00BA1307"/>
    <w:rsid w:val="00BA2DF9"/>
    <w:rsid w:val="00BB04AA"/>
    <w:rsid w:val="00BB14E5"/>
    <w:rsid w:val="00BB1B2D"/>
    <w:rsid w:val="00BB3939"/>
    <w:rsid w:val="00BB5FB3"/>
    <w:rsid w:val="00BC2613"/>
    <w:rsid w:val="00BD1892"/>
    <w:rsid w:val="00BD2D05"/>
    <w:rsid w:val="00BD4CC9"/>
    <w:rsid w:val="00BD60C6"/>
    <w:rsid w:val="00BD7710"/>
    <w:rsid w:val="00BD7BBF"/>
    <w:rsid w:val="00BD7C10"/>
    <w:rsid w:val="00BE0E92"/>
    <w:rsid w:val="00BE1036"/>
    <w:rsid w:val="00BE118A"/>
    <w:rsid w:val="00BE4187"/>
    <w:rsid w:val="00BE44BE"/>
    <w:rsid w:val="00BF030F"/>
    <w:rsid w:val="00BF7173"/>
    <w:rsid w:val="00C05478"/>
    <w:rsid w:val="00C12B62"/>
    <w:rsid w:val="00C20F35"/>
    <w:rsid w:val="00C21F3F"/>
    <w:rsid w:val="00C258CC"/>
    <w:rsid w:val="00C26351"/>
    <w:rsid w:val="00C263FB"/>
    <w:rsid w:val="00C27C00"/>
    <w:rsid w:val="00C3511D"/>
    <w:rsid w:val="00C362EA"/>
    <w:rsid w:val="00C36DF7"/>
    <w:rsid w:val="00C37843"/>
    <w:rsid w:val="00C43225"/>
    <w:rsid w:val="00C470CF"/>
    <w:rsid w:val="00C52F2B"/>
    <w:rsid w:val="00C56D57"/>
    <w:rsid w:val="00C6056F"/>
    <w:rsid w:val="00C629DB"/>
    <w:rsid w:val="00C63A2C"/>
    <w:rsid w:val="00C64CB5"/>
    <w:rsid w:val="00C6530F"/>
    <w:rsid w:val="00C674F3"/>
    <w:rsid w:val="00C70DCC"/>
    <w:rsid w:val="00C814C4"/>
    <w:rsid w:val="00C953D1"/>
    <w:rsid w:val="00CA058E"/>
    <w:rsid w:val="00CA1E2E"/>
    <w:rsid w:val="00CB1B74"/>
    <w:rsid w:val="00CB5E71"/>
    <w:rsid w:val="00CB67E6"/>
    <w:rsid w:val="00CC0BA5"/>
    <w:rsid w:val="00CC1670"/>
    <w:rsid w:val="00CC6ABF"/>
    <w:rsid w:val="00CD57EA"/>
    <w:rsid w:val="00CD6B84"/>
    <w:rsid w:val="00CE2ADC"/>
    <w:rsid w:val="00CE2DA0"/>
    <w:rsid w:val="00CE339F"/>
    <w:rsid w:val="00CE355E"/>
    <w:rsid w:val="00CE364F"/>
    <w:rsid w:val="00CE539E"/>
    <w:rsid w:val="00CE5766"/>
    <w:rsid w:val="00CF270F"/>
    <w:rsid w:val="00CF3893"/>
    <w:rsid w:val="00CF7865"/>
    <w:rsid w:val="00CF7C58"/>
    <w:rsid w:val="00D01644"/>
    <w:rsid w:val="00D07BFA"/>
    <w:rsid w:val="00D07EC3"/>
    <w:rsid w:val="00D102D1"/>
    <w:rsid w:val="00D125C9"/>
    <w:rsid w:val="00D161D6"/>
    <w:rsid w:val="00D16346"/>
    <w:rsid w:val="00D21380"/>
    <w:rsid w:val="00D232A2"/>
    <w:rsid w:val="00D24C6D"/>
    <w:rsid w:val="00D24DBE"/>
    <w:rsid w:val="00D25795"/>
    <w:rsid w:val="00D27F1B"/>
    <w:rsid w:val="00D343E6"/>
    <w:rsid w:val="00D3763D"/>
    <w:rsid w:val="00D4496B"/>
    <w:rsid w:val="00D456A5"/>
    <w:rsid w:val="00D500D6"/>
    <w:rsid w:val="00D51E1F"/>
    <w:rsid w:val="00D62244"/>
    <w:rsid w:val="00D73077"/>
    <w:rsid w:val="00D757A1"/>
    <w:rsid w:val="00D80FD2"/>
    <w:rsid w:val="00D81A8A"/>
    <w:rsid w:val="00D90404"/>
    <w:rsid w:val="00D91293"/>
    <w:rsid w:val="00D93E3E"/>
    <w:rsid w:val="00D95E8B"/>
    <w:rsid w:val="00D961A8"/>
    <w:rsid w:val="00DA08F1"/>
    <w:rsid w:val="00DA1B99"/>
    <w:rsid w:val="00DA2091"/>
    <w:rsid w:val="00DA4C46"/>
    <w:rsid w:val="00DA6BE6"/>
    <w:rsid w:val="00DB4B5E"/>
    <w:rsid w:val="00DB5E41"/>
    <w:rsid w:val="00DC6891"/>
    <w:rsid w:val="00DD1762"/>
    <w:rsid w:val="00DD282B"/>
    <w:rsid w:val="00DD3091"/>
    <w:rsid w:val="00DE323F"/>
    <w:rsid w:val="00DE4B09"/>
    <w:rsid w:val="00DE7F45"/>
    <w:rsid w:val="00DF0442"/>
    <w:rsid w:val="00E05A3C"/>
    <w:rsid w:val="00E14413"/>
    <w:rsid w:val="00E20D80"/>
    <w:rsid w:val="00E263B7"/>
    <w:rsid w:val="00E301D0"/>
    <w:rsid w:val="00E35B96"/>
    <w:rsid w:val="00E422F6"/>
    <w:rsid w:val="00E42E55"/>
    <w:rsid w:val="00E47FD2"/>
    <w:rsid w:val="00E52929"/>
    <w:rsid w:val="00E579F3"/>
    <w:rsid w:val="00E637F1"/>
    <w:rsid w:val="00E71BEB"/>
    <w:rsid w:val="00E764BC"/>
    <w:rsid w:val="00E8135C"/>
    <w:rsid w:val="00E85A18"/>
    <w:rsid w:val="00E86595"/>
    <w:rsid w:val="00E8708B"/>
    <w:rsid w:val="00E912DD"/>
    <w:rsid w:val="00E92BF2"/>
    <w:rsid w:val="00EA66AB"/>
    <w:rsid w:val="00EA66DF"/>
    <w:rsid w:val="00EB5BD3"/>
    <w:rsid w:val="00EC0CC8"/>
    <w:rsid w:val="00EC21B3"/>
    <w:rsid w:val="00ED1C99"/>
    <w:rsid w:val="00ED3858"/>
    <w:rsid w:val="00ED6027"/>
    <w:rsid w:val="00EE22F1"/>
    <w:rsid w:val="00EE259E"/>
    <w:rsid w:val="00EE4DFB"/>
    <w:rsid w:val="00EE590B"/>
    <w:rsid w:val="00EE677F"/>
    <w:rsid w:val="00EE747D"/>
    <w:rsid w:val="00EE77DC"/>
    <w:rsid w:val="00F00687"/>
    <w:rsid w:val="00F06EFB"/>
    <w:rsid w:val="00F07942"/>
    <w:rsid w:val="00F157BB"/>
    <w:rsid w:val="00F16740"/>
    <w:rsid w:val="00F17D71"/>
    <w:rsid w:val="00F36266"/>
    <w:rsid w:val="00F41778"/>
    <w:rsid w:val="00F418BE"/>
    <w:rsid w:val="00F4205C"/>
    <w:rsid w:val="00F42F82"/>
    <w:rsid w:val="00F45AA0"/>
    <w:rsid w:val="00F52896"/>
    <w:rsid w:val="00F55360"/>
    <w:rsid w:val="00F57989"/>
    <w:rsid w:val="00F65DBE"/>
    <w:rsid w:val="00F67A86"/>
    <w:rsid w:val="00F775F5"/>
    <w:rsid w:val="00F80F88"/>
    <w:rsid w:val="00F83FF7"/>
    <w:rsid w:val="00F8437E"/>
    <w:rsid w:val="00F90C8E"/>
    <w:rsid w:val="00F923A6"/>
    <w:rsid w:val="00FA0A1A"/>
    <w:rsid w:val="00FA1759"/>
    <w:rsid w:val="00FA1C5C"/>
    <w:rsid w:val="00FA5104"/>
    <w:rsid w:val="00FA73AD"/>
    <w:rsid w:val="00FA7844"/>
    <w:rsid w:val="00FB0193"/>
    <w:rsid w:val="00FB1D47"/>
    <w:rsid w:val="00FB268B"/>
    <w:rsid w:val="00FC739C"/>
    <w:rsid w:val="00FD69DD"/>
    <w:rsid w:val="00FE3E5A"/>
    <w:rsid w:val="00FF3093"/>
    <w:rsid w:val="00FF7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65437"/>
  <w15:docId w15:val="{04160B7D-75E0-42F2-A624-8F6C2A3E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24C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4C6D"/>
    <w:rPr>
      <w:rFonts w:ascii="Tahoma" w:hAnsi="Tahoma" w:cs="Tahoma"/>
      <w:sz w:val="16"/>
      <w:szCs w:val="16"/>
    </w:rPr>
  </w:style>
  <w:style w:type="paragraph" w:styleId="a6">
    <w:name w:val="List Paragraph"/>
    <w:basedOn w:val="a"/>
    <w:uiPriority w:val="34"/>
    <w:qFormat/>
    <w:rsid w:val="0081679F"/>
    <w:pPr>
      <w:ind w:left="720"/>
      <w:contextualSpacing/>
    </w:pPr>
  </w:style>
  <w:style w:type="character" w:styleId="a7">
    <w:name w:val="Hyperlink"/>
    <w:basedOn w:val="a0"/>
    <w:uiPriority w:val="99"/>
    <w:unhideWhenUsed/>
    <w:rsid w:val="00B910C8"/>
    <w:rPr>
      <w:color w:val="0563C1" w:themeColor="hyperlink"/>
      <w:u w:val="single"/>
    </w:rPr>
  </w:style>
  <w:style w:type="character" w:customStyle="1" w:styleId="1">
    <w:name w:val="Неразрешенное упоминание1"/>
    <w:basedOn w:val="a0"/>
    <w:uiPriority w:val="99"/>
    <w:semiHidden/>
    <w:unhideWhenUsed/>
    <w:rsid w:val="00B910C8"/>
    <w:rPr>
      <w:color w:val="605E5C"/>
      <w:shd w:val="clear" w:color="auto" w:fill="E1DFDD"/>
    </w:rPr>
  </w:style>
  <w:style w:type="character" w:customStyle="1" w:styleId="ezkurwreuab5ozgtqnkl">
    <w:name w:val="ezkurwreuab5ozgtqnkl"/>
    <w:basedOn w:val="a0"/>
    <w:rsid w:val="009A25C5"/>
  </w:style>
  <w:style w:type="paragraph" w:styleId="a8">
    <w:name w:val="No Spacing"/>
    <w:uiPriority w:val="1"/>
    <w:qFormat/>
    <w:rsid w:val="00BD7C10"/>
    <w:pPr>
      <w:spacing w:after="0" w:line="240" w:lineRule="auto"/>
    </w:pPr>
    <w:rPr>
      <w:rFonts w:ascii="Times New Roman" w:eastAsiaTheme="minorEastAsia" w:hAnsi="Times New Roman" w:cs="Times New Roman"/>
      <w:sz w:val="20"/>
      <w:szCs w:val="20"/>
      <w:lang w:val="en-US" w:eastAsia="ru-RU"/>
    </w:rPr>
  </w:style>
  <w:style w:type="paragraph" w:styleId="a9">
    <w:name w:val="Revision"/>
    <w:hidden/>
    <w:uiPriority w:val="99"/>
    <w:semiHidden/>
    <w:rsid w:val="00993516"/>
    <w:pPr>
      <w:spacing w:after="0" w:line="240" w:lineRule="auto"/>
    </w:pPr>
  </w:style>
  <w:style w:type="character" w:styleId="aa">
    <w:name w:val="annotation reference"/>
    <w:basedOn w:val="a0"/>
    <w:uiPriority w:val="99"/>
    <w:semiHidden/>
    <w:unhideWhenUsed/>
    <w:rsid w:val="00993516"/>
    <w:rPr>
      <w:sz w:val="16"/>
      <w:szCs w:val="16"/>
    </w:rPr>
  </w:style>
  <w:style w:type="paragraph" w:styleId="ab">
    <w:name w:val="annotation text"/>
    <w:basedOn w:val="a"/>
    <w:link w:val="ac"/>
    <w:uiPriority w:val="99"/>
    <w:unhideWhenUsed/>
    <w:rsid w:val="00993516"/>
    <w:pPr>
      <w:spacing w:line="240" w:lineRule="auto"/>
    </w:pPr>
    <w:rPr>
      <w:sz w:val="20"/>
      <w:szCs w:val="20"/>
    </w:rPr>
  </w:style>
  <w:style w:type="character" w:customStyle="1" w:styleId="ac">
    <w:name w:val="Текст примечания Знак"/>
    <w:basedOn w:val="a0"/>
    <w:link w:val="ab"/>
    <w:uiPriority w:val="99"/>
    <w:rsid w:val="00993516"/>
    <w:rPr>
      <w:sz w:val="20"/>
      <w:szCs w:val="20"/>
    </w:rPr>
  </w:style>
  <w:style w:type="paragraph" w:styleId="ad">
    <w:name w:val="annotation subject"/>
    <w:basedOn w:val="ab"/>
    <w:next w:val="ab"/>
    <w:link w:val="ae"/>
    <w:uiPriority w:val="99"/>
    <w:semiHidden/>
    <w:unhideWhenUsed/>
    <w:rsid w:val="00993516"/>
    <w:rPr>
      <w:b/>
      <w:bCs/>
    </w:rPr>
  </w:style>
  <w:style w:type="character" w:customStyle="1" w:styleId="ae">
    <w:name w:val="Тема примечания Знак"/>
    <w:basedOn w:val="ac"/>
    <w:link w:val="ad"/>
    <w:uiPriority w:val="99"/>
    <w:semiHidden/>
    <w:rsid w:val="00993516"/>
    <w:rPr>
      <w:b/>
      <w:bCs/>
      <w:sz w:val="20"/>
      <w:szCs w:val="20"/>
    </w:rPr>
  </w:style>
  <w:style w:type="paragraph" w:styleId="af">
    <w:name w:val="header"/>
    <w:basedOn w:val="a"/>
    <w:link w:val="af0"/>
    <w:uiPriority w:val="99"/>
    <w:unhideWhenUsed/>
    <w:rsid w:val="0029555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95558"/>
  </w:style>
  <w:style w:type="paragraph" w:styleId="af1">
    <w:name w:val="footer"/>
    <w:basedOn w:val="a"/>
    <w:link w:val="af2"/>
    <w:uiPriority w:val="99"/>
    <w:unhideWhenUsed/>
    <w:rsid w:val="0029555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95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568039">
      <w:bodyDiv w:val="1"/>
      <w:marLeft w:val="0"/>
      <w:marRight w:val="0"/>
      <w:marTop w:val="0"/>
      <w:marBottom w:val="0"/>
      <w:divBdr>
        <w:top w:val="none" w:sz="0" w:space="0" w:color="auto"/>
        <w:left w:val="none" w:sz="0" w:space="0" w:color="auto"/>
        <w:bottom w:val="none" w:sz="0" w:space="0" w:color="auto"/>
        <w:right w:val="none" w:sz="0" w:space="0" w:color="auto"/>
      </w:divBdr>
    </w:div>
    <w:div w:id="971444008">
      <w:bodyDiv w:val="1"/>
      <w:marLeft w:val="0"/>
      <w:marRight w:val="0"/>
      <w:marTop w:val="0"/>
      <w:marBottom w:val="0"/>
      <w:divBdr>
        <w:top w:val="none" w:sz="0" w:space="0" w:color="auto"/>
        <w:left w:val="none" w:sz="0" w:space="0" w:color="auto"/>
        <w:bottom w:val="none" w:sz="0" w:space="0" w:color="auto"/>
        <w:right w:val="none" w:sz="0" w:space="0" w:color="auto"/>
      </w:divBdr>
    </w:div>
    <w:div w:id="1007443204">
      <w:bodyDiv w:val="1"/>
      <w:marLeft w:val="0"/>
      <w:marRight w:val="0"/>
      <w:marTop w:val="0"/>
      <w:marBottom w:val="0"/>
      <w:divBdr>
        <w:top w:val="none" w:sz="0" w:space="0" w:color="auto"/>
        <w:left w:val="none" w:sz="0" w:space="0" w:color="auto"/>
        <w:bottom w:val="none" w:sz="0" w:space="0" w:color="auto"/>
        <w:right w:val="none" w:sz="0" w:space="0" w:color="auto"/>
      </w:divBdr>
    </w:div>
    <w:div w:id="1119837758">
      <w:bodyDiv w:val="1"/>
      <w:marLeft w:val="0"/>
      <w:marRight w:val="0"/>
      <w:marTop w:val="0"/>
      <w:marBottom w:val="0"/>
      <w:divBdr>
        <w:top w:val="none" w:sz="0" w:space="0" w:color="auto"/>
        <w:left w:val="none" w:sz="0" w:space="0" w:color="auto"/>
        <w:bottom w:val="none" w:sz="0" w:space="0" w:color="auto"/>
        <w:right w:val="none" w:sz="0" w:space="0" w:color="auto"/>
      </w:divBdr>
    </w:div>
    <w:div w:id="1168859558">
      <w:bodyDiv w:val="1"/>
      <w:marLeft w:val="0"/>
      <w:marRight w:val="0"/>
      <w:marTop w:val="0"/>
      <w:marBottom w:val="0"/>
      <w:divBdr>
        <w:top w:val="none" w:sz="0" w:space="0" w:color="auto"/>
        <w:left w:val="none" w:sz="0" w:space="0" w:color="auto"/>
        <w:bottom w:val="none" w:sz="0" w:space="0" w:color="auto"/>
        <w:right w:val="none" w:sz="0" w:space="0" w:color="auto"/>
      </w:divBdr>
    </w:div>
    <w:div w:id="1875075849">
      <w:bodyDiv w:val="1"/>
      <w:marLeft w:val="0"/>
      <w:marRight w:val="0"/>
      <w:marTop w:val="0"/>
      <w:marBottom w:val="0"/>
      <w:divBdr>
        <w:top w:val="none" w:sz="0" w:space="0" w:color="auto"/>
        <w:left w:val="none" w:sz="0" w:space="0" w:color="auto"/>
        <w:bottom w:val="none" w:sz="0" w:space="0" w:color="auto"/>
        <w:right w:val="none" w:sz="0" w:space="0" w:color="auto"/>
      </w:divBdr>
    </w:div>
    <w:div w:id="1963220231">
      <w:bodyDiv w:val="1"/>
      <w:marLeft w:val="0"/>
      <w:marRight w:val="0"/>
      <w:marTop w:val="0"/>
      <w:marBottom w:val="0"/>
      <w:divBdr>
        <w:top w:val="none" w:sz="0" w:space="0" w:color="auto"/>
        <w:left w:val="none" w:sz="0" w:space="0" w:color="auto"/>
        <w:bottom w:val="none" w:sz="0" w:space="0" w:color="auto"/>
        <w:right w:val="none" w:sz="0" w:space="0" w:color="auto"/>
      </w:divBdr>
    </w:div>
    <w:div w:id="209053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4B7B6-7FF0-47EA-B19C-4D1EB8882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2270</Words>
  <Characters>15710</Characters>
  <Application>Microsoft Office Word</Application>
  <DocSecurity>0</DocSecurity>
  <Lines>392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Георгий Арчилович Каркашадзе</dc:creator>
  <cp:lastModifiedBy>Надежда Ткачёва</cp:lastModifiedBy>
  <cp:revision>4</cp:revision>
  <dcterms:created xsi:type="dcterms:W3CDTF">2024-12-20T09:33:00Z</dcterms:created>
  <dcterms:modified xsi:type="dcterms:W3CDTF">2024-12-24T08:38:00Z</dcterms:modified>
</cp:coreProperties>
</file>