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6E7A0" w14:textId="77777777" w:rsidR="0045449C" w:rsidRPr="002E301F" w:rsidRDefault="0045449C" w:rsidP="0045449C">
      <w:pPr>
        <w:spacing w:line="360" w:lineRule="auto"/>
        <w:rPr>
          <w:rFonts w:ascii="Times New Roman" w:hAnsi="Times New Roman" w:cs="Times New Roman"/>
          <w:b/>
          <w:sz w:val="24"/>
          <w:szCs w:val="24"/>
          <w:vertAlign w:val="superscript"/>
          <w:lang w:val="en-US"/>
        </w:rPr>
      </w:pPr>
      <w:r w:rsidRPr="002E301F">
        <w:rPr>
          <w:rFonts w:ascii="Times New Roman" w:hAnsi="Times New Roman" w:cs="Times New Roman"/>
          <w:b/>
          <w:sz w:val="24"/>
          <w:szCs w:val="24"/>
          <w:lang w:val="it-IT"/>
        </w:rPr>
        <w:t>Evgeniya</w:t>
      </w:r>
      <w:r w:rsidRPr="002E301F">
        <w:rPr>
          <w:rFonts w:ascii="Times New Roman" w:hAnsi="Times New Roman" w:cs="Times New Roman"/>
          <w:b/>
          <w:sz w:val="24"/>
          <w:szCs w:val="24"/>
          <w:lang w:val="en-US"/>
        </w:rPr>
        <w:t xml:space="preserve"> </w:t>
      </w:r>
      <w:r w:rsidRPr="002E301F">
        <w:rPr>
          <w:rFonts w:ascii="Times New Roman" w:hAnsi="Times New Roman" w:cs="Times New Roman"/>
          <w:b/>
          <w:sz w:val="24"/>
          <w:szCs w:val="24"/>
          <w:lang w:val="it-IT"/>
        </w:rPr>
        <w:t>G</w:t>
      </w:r>
      <w:r w:rsidRPr="002E301F">
        <w:rPr>
          <w:rFonts w:ascii="Times New Roman" w:hAnsi="Times New Roman" w:cs="Times New Roman"/>
          <w:b/>
          <w:sz w:val="24"/>
          <w:szCs w:val="24"/>
          <w:lang w:val="en-US"/>
        </w:rPr>
        <w:t xml:space="preserve">. </w:t>
      </w:r>
      <w:r w:rsidRPr="002E301F">
        <w:rPr>
          <w:rFonts w:ascii="Times New Roman" w:hAnsi="Times New Roman" w:cs="Times New Roman"/>
          <w:b/>
          <w:sz w:val="24"/>
          <w:szCs w:val="24"/>
          <w:lang w:val="it-IT"/>
        </w:rPr>
        <w:t>Kotova</w:t>
      </w:r>
      <w:r w:rsidRPr="002E301F">
        <w:rPr>
          <w:rFonts w:ascii="Times New Roman" w:hAnsi="Times New Roman" w:cs="Times New Roman"/>
          <w:b/>
          <w:sz w:val="24"/>
          <w:szCs w:val="24"/>
          <w:vertAlign w:val="superscript"/>
          <w:lang w:val="en-US"/>
        </w:rPr>
        <w:t>1</w:t>
      </w:r>
      <w:r w:rsidRPr="002E301F">
        <w:rPr>
          <w:rFonts w:ascii="Times New Roman" w:hAnsi="Times New Roman" w:cs="Times New Roman"/>
          <w:b/>
          <w:sz w:val="24"/>
          <w:szCs w:val="24"/>
          <w:lang w:val="en-US"/>
        </w:rPr>
        <w:t xml:space="preserve">, </w:t>
      </w:r>
      <w:r w:rsidRPr="002E301F">
        <w:rPr>
          <w:rFonts w:ascii="Times New Roman" w:hAnsi="Times New Roman" w:cs="Times New Roman"/>
          <w:b/>
          <w:sz w:val="24"/>
          <w:szCs w:val="24"/>
          <w:lang w:val="it-IT"/>
        </w:rPr>
        <w:t>Elena</w:t>
      </w:r>
      <w:r w:rsidRPr="002E301F">
        <w:rPr>
          <w:rFonts w:ascii="Times New Roman" w:hAnsi="Times New Roman" w:cs="Times New Roman"/>
          <w:b/>
          <w:sz w:val="24"/>
          <w:szCs w:val="24"/>
          <w:lang w:val="en-US"/>
        </w:rPr>
        <w:t xml:space="preserve"> </w:t>
      </w:r>
      <w:r w:rsidRPr="002E301F">
        <w:rPr>
          <w:rFonts w:ascii="Times New Roman" w:hAnsi="Times New Roman" w:cs="Times New Roman"/>
          <w:b/>
          <w:sz w:val="24"/>
          <w:szCs w:val="24"/>
          <w:lang w:val="it-IT"/>
        </w:rPr>
        <w:t>K</w:t>
      </w:r>
      <w:r w:rsidRPr="002E301F">
        <w:rPr>
          <w:rFonts w:ascii="Times New Roman" w:hAnsi="Times New Roman" w:cs="Times New Roman"/>
          <w:b/>
          <w:sz w:val="24"/>
          <w:szCs w:val="24"/>
          <w:lang w:val="en-US"/>
        </w:rPr>
        <w:t xml:space="preserve">. </w:t>
      </w:r>
      <w:r w:rsidRPr="002E301F">
        <w:rPr>
          <w:rFonts w:ascii="Times New Roman" w:hAnsi="Times New Roman" w:cs="Times New Roman"/>
          <w:b/>
          <w:sz w:val="24"/>
          <w:szCs w:val="24"/>
          <w:lang w:val="it-IT"/>
        </w:rPr>
        <w:t>Papanova</w:t>
      </w:r>
      <w:r w:rsidRPr="002E301F">
        <w:rPr>
          <w:rFonts w:ascii="Times New Roman" w:hAnsi="Times New Roman" w:cs="Times New Roman"/>
          <w:b/>
          <w:sz w:val="24"/>
          <w:szCs w:val="24"/>
          <w:vertAlign w:val="superscript"/>
          <w:lang w:val="en-US"/>
        </w:rPr>
        <w:t>2</w:t>
      </w:r>
    </w:p>
    <w:p w14:paraId="035BF5FD" w14:textId="53AD8A42" w:rsidR="005F5549" w:rsidRPr="002E301F" w:rsidRDefault="005F5549" w:rsidP="00857B1D">
      <w:pPr>
        <w:spacing w:line="360" w:lineRule="auto"/>
        <w:ind w:right="-1"/>
        <w:contextualSpacing/>
        <w:rPr>
          <w:rFonts w:ascii="Times New Roman" w:hAnsi="Times New Roman" w:cs="Times New Roman"/>
          <w:bCs/>
          <w:iCs/>
          <w:sz w:val="24"/>
          <w:szCs w:val="24"/>
          <w:shd w:val="clear" w:color="auto" w:fill="FFFFFF"/>
          <w:lang w:val="en-US"/>
        </w:rPr>
      </w:pPr>
    </w:p>
    <w:p w14:paraId="1384A8DF" w14:textId="6886EAC3" w:rsidR="000D66B1" w:rsidRPr="002E301F" w:rsidRDefault="000D66B1" w:rsidP="00857B1D">
      <w:pPr>
        <w:spacing w:line="360" w:lineRule="auto"/>
        <w:rPr>
          <w:rFonts w:ascii="Times New Roman" w:hAnsi="Times New Roman" w:cs="Times New Roman"/>
          <w:sz w:val="24"/>
          <w:szCs w:val="24"/>
          <w:lang w:val="en-US"/>
        </w:rPr>
      </w:pPr>
      <w:r w:rsidRPr="002E301F">
        <w:rPr>
          <w:rFonts w:ascii="Times New Roman" w:hAnsi="Times New Roman" w:cs="Times New Roman"/>
          <w:sz w:val="24"/>
          <w:szCs w:val="24"/>
          <w:vertAlign w:val="superscript"/>
          <w:lang w:val="en-US"/>
        </w:rPr>
        <w:t>1</w:t>
      </w:r>
      <w:r w:rsidR="0045449C" w:rsidRPr="002E301F">
        <w:rPr>
          <w:rFonts w:ascii="Times New Roman" w:hAnsi="Times New Roman" w:cs="Times New Roman"/>
          <w:sz w:val="24"/>
          <w:szCs w:val="24"/>
          <w:vertAlign w:val="superscript"/>
          <w:lang w:val="en-US"/>
        </w:rPr>
        <w:t> </w:t>
      </w:r>
      <w:r w:rsidRPr="002E301F">
        <w:rPr>
          <w:rFonts w:ascii="Times New Roman" w:hAnsi="Times New Roman" w:cs="Times New Roman"/>
          <w:sz w:val="24"/>
          <w:szCs w:val="24"/>
          <w:lang w:val="en-US"/>
        </w:rPr>
        <w:t>Ministry of Health of the Russian Federation, Moscow, Russia</w:t>
      </w:r>
      <w:r w:rsidR="0045449C" w:rsidRPr="002E301F">
        <w:rPr>
          <w:rFonts w:ascii="Times New Roman" w:hAnsi="Times New Roman" w:cs="Times New Roman"/>
          <w:sz w:val="24"/>
          <w:szCs w:val="24"/>
          <w:lang w:val="en-US"/>
        </w:rPr>
        <w:t>n Federation</w:t>
      </w:r>
    </w:p>
    <w:p w14:paraId="634F26A3" w14:textId="7FF56D64" w:rsidR="000D66B1" w:rsidRPr="002E301F" w:rsidRDefault="000D66B1" w:rsidP="00857B1D">
      <w:pPr>
        <w:spacing w:line="360" w:lineRule="auto"/>
        <w:rPr>
          <w:rFonts w:ascii="Times New Roman" w:hAnsi="Times New Roman" w:cs="Times New Roman"/>
          <w:sz w:val="24"/>
          <w:szCs w:val="24"/>
          <w:lang w:val="en-US"/>
        </w:rPr>
      </w:pPr>
      <w:r w:rsidRPr="002E301F">
        <w:rPr>
          <w:rFonts w:ascii="Times New Roman" w:hAnsi="Times New Roman" w:cs="Times New Roman"/>
          <w:sz w:val="24"/>
          <w:szCs w:val="24"/>
          <w:vertAlign w:val="superscript"/>
          <w:lang w:val="en-US"/>
        </w:rPr>
        <w:t>2</w:t>
      </w:r>
      <w:r w:rsidR="0045449C" w:rsidRPr="002E301F">
        <w:rPr>
          <w:rFonts w:ascii="Times New Roman" w:hAnsi="Times New Roman" w:cs="Times New Roman"/>
          <w:sz w:val="24"/>
          <w:szCs w:val="24"/>
          <w:vertAlign w:val="superscript"/>
          <w:lang w:val="en-US"/>
        </w:rPr>
        <w:t> </w:t>
      </w:r>
      <w:r w:rsidRPr="002E301F">
        <w:rPr>
          <w:rFonts w:ascii="Times New Roman" w:hAnsi="Times New Roman" w:cs="Times New Roman"/>
          <w:sz w:val="24"/>
          <w:szCs w:val="24"/>
          <w:lang w:val="en-US"/>
        </w:rPr>
        <w:t>Russian Research Institute of Health, Moscow, Russia</w:t>
      </w:r>
      <w:r w:rsidR="0045449C" w:rsidRPr="002E301F">
        <w:rPr>
          <w:rFonts w:ascii="Times New Roman" w:hAnsi="Times New Roman" w:cs="Times New Roman"/>
          <w:sz w:val="24"/>
          <w:szCs w:val="24"/>
          <w:lang w:val="en-US"/>
        </w:rPr>
        <w:t>n Federation</w:t>
      </w:r>
    </w:p>
    <w:p w14:paraId="09F85E07" w14:textId="77777777" w:rsidR="00B46380" w:rsidRDefault="00B46380" w:rsidP="00857B1D">
      <w:pPr>
        <w:spacing w:line="360" w:lineRule="auto"/>
        <w:rPr>
          <w:rFonts w:ascii="Times New Roman" w:hAnsi="Times New Roman" w:cs="Times New Roman"/>
          <w:sz w:val="24"/>
          <w:szCs w:val="24"/>
          <w:highlight w:val="yellow"/>
          <w:lang w:val="en-US"/>
        </w:rPr>
      </w:pPr>
    </w:p>
    <w:p w14:paraId="43C40473" w14:textId="5415005A" w:rsidR="000332C3" w:rsidRPr="00C33DB6" w:rsidRDefault="002E301F" w:rsidP="000332C3">
      <w:pPr>
        <w:spacing w:line="360" w:lineRule="auto"/>
        <w:rPr>
          <w:rFonts w:ascii="Times New Roman" w:hAnsi="Times New Roman" w:cs="Times New Roman"/>
          <w:b/>
          <w:sz w:val="24"/>
          <w:szCs w:val="24"/>
          <w:highlight w:val="yellow"/>
          <w:lang w:val="en-US"/>
        </w:rPr>
      </w:pPr>
      <w:r w:rsidRPr="002E301F">
        <w:rPr>
          <w:rFonts w:ascii="Times New Roman" w:hAnsi="Times New Roman" w:cs="Times New Roman"/>
          <w:b/>
          <w:bCs/>
          <w:iCs/>
          <w:sz w:val="24"/>
          <w:szCs w:val="24"/>
          <w:shd w:val="clear" w:color="auto" w:fill="FFFFFF"/>
          <w:lang w:val="en-US"/>
        </w:rPr>
        <w:t>Operational Monitoring of Infant Mortality Based on Primary Data Analysis from the Uniform State Health Information System</w:t>
      </w:r>
    </w:p>
    <w:p w14:paraId="5A2EEF4D" w14:textId="77777777" w:rsidR="000332C3" w:rsidRDefault="000332C3" w:rsidP="00857B1D">
      <w:pPr>
        <w:spacing w:line="360" w:lineRule="auto"/>
        <w:rPr>
          <w:rFonts w:ascii="Times New Roman" w:hAnsi="Times New Roman" w:cs="Times New Roman"/>
          <w:sz w:val="24"/>
          <w:szCs w:val="24"/>
          <w:highlight w:val="yellow"/>
          <w:lang w:val="en-US"/>
        </w:rPr>
      </w:pPr>
    </w:p>
    <w:p w14:paraId="511810E6" w14:textId="77777777" w:rsidR="002E301F" w:rsidRPr="00036606" w:rsidRDefault="002E301F" w:rsidP="002E301F">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Contact</w:t>
      </w:r>
      <w:r w:rsidRPr="00036606">
        <w:rPr>
          <w:rFonts w:ascii="Times New Roman" w:hAnsi="Times New Roman" w:cs="Times New Roman"/>
          <w:b/>
          <w:sz w:val="24"/>
          <w:szCs w:val="24"/>
          <w:lang w:val="en-US"/>
        </w:rPr>
        <w:t xml:space="preserve"> </w:t>
      </w:r>
      <w:r>
        <w:rPr>
          <w:rFonts w:ascii="Times New Roman" w:hAnsi="Times New Roman" w:cs="Times New Roman"/>
          <w:b/>
          <w:sz w:val="24"/>
          <w:szCs w:val="24"/>
          <w:lang w:val="en-US"/>
        </w:rPr>
        <w:t>information</w:t>
      </w:r>
      <w:r w:rsidRPr="00036606">
        <w:rPr>
          <w:rFonts w:ascii="Times New Roman" w:hAnsi="Times New Roman" w:cs="Times New Roman"/>
          <w:b/>
          <w:sz w:val="24"/>
          <w:szCs w:val="24"/>
          <w:lang w:val="en-US"/>
        </w:rPr>
        <w:t>:</w:t>
      </w:r>
    </w:p>
    <w:p w14:paraId="234D2165" w14:textId="10992D7D" w:rsidR="002E301F" w:rsidRPr="002E301F" w:rsidRDefault="002E301F" w:rsidP="002E301F">
      <w:pPr>
        <w:pStyle w:val="afc"/>
        <w:rPr>
          <w:lang w:val="en-US"/>
        </w:rPr>
      </w:pPr>
      <w:proofErr w:type="spellStart"/>
      <w:r w:rsidRPr="002E301F">
        <w:rPr>
          <w:i/>
          <w:lang w:val="en-US"/>
        </w:rPr>
        <w:t>Papanova</w:t>
      </w:r>
      <w:proofErr w:type="spellEnd"/>
      <w:r w:rsidRPr="002E301F">
        <w:rPr>
          <w:i/>
          <w:lang w:val="en-US"/>
        </w:rPr>
        <w:t xml:space="preserve"> </w:t>
      </w:r>
      <w:r>
        <w:rPr>
          <w:i/>
          <w:lang w:val="en-US"/>
        </w:rPr>
        <w:t>Elena</w:t>
      </w:r>
      <w:r w:rsidRPr="002E301F">
        <w:rPr>
          <w:i/>
          <w:lang w:val="en-US"/>
        </w:rPr>
        <w:t xml:space="preserve"> </w:t>
      </w:r>
      <w:r>
        <w:rPr>
          <w:i/>
          <w:lang w:val="en-US"/>
        </w:rPr>
        <w:t>Konstantinovna</w:t>
      </w:r>
      <w:r w:rsidRPr="002E301F">
        <w:rPr>
          <w:lang w:val="en-US"/>
        </w:rPr>
        <w:t>, candidate of sociological sciences, head of the demographic analysis and reproductive health department in the Russian Research Institute of Health</w:t>
      </w:r>
    </w:p>
    <w:p w14:paraId="6106F15D" w14:textId="43CBFE4C" w:rsidR="002E301F" w:rsidRPr="002E301F" w:rsidRDefault="002E301F" w:rsidP="002E301F">
      <w:pPr>
        <w:spacing w:line="360" w:lineRule="auto"/>
        <w:rPr>
          <w:rStyle w:val="af"/>
          <w:rFonts w:ascii="Times New Roman" w:hAnsi="Times New Roman" w:cs="Times New Roman"/>
          <w:color w:val="auto"/>
          <w:sz w:val="24"/>
          <w:szCs w:val="24"/>
          <w:lang w:val="en-US"/>
        </w:rPr>
      </w:pPr>
      <w:r>
        <w:rPr>
          <w:rFonts w:ascii="Times New Roman" w:hAnsi="Times New Roman" w:cs="Times New Roman"/>
          <w:b/>
          <w:sz w:val="24"/>
          <w:szCs w:val="24"/>
          <w:lang w:val="en-US"/>
        </w:rPr>
        <w:t>Address</w:t>
      </w:r>
      <w:r w:rsidRPr="002E301F">
        <w:rPr>
          <w:rFonts w:ascii="Times New Roman" w:hAnsi="Times New Roman" w:cs="Times New Roman"/>
          <w:b/>
          <w:sz w:val="24"/>
          <w:szCs w:val="24"/>
          <w:lang w:val="en-US"/>
        </w:rPr>
        <w:t>:</w:t>
      </w:r>
      <w:r w:rsidRPr="002E301F">
        <w:rPr>
          <w:rFonts w:ascii="Times New Roman" w:hAnsi="Times New Roman" w:cs="Times New Roman"/>
          <w:sz w:val="24"/>
          <w:szCs w:val="24"/>
          <w:lang w:val="en-US"/>
        </w:rPr>
        <w:t xml:space="preserve"> 127254, </w:t>
      </w:r>
      <w:r>
        <w:rPr>
          <w:rFonts w:ascii="Times New Roman" w:hAnsi="Times New Roman" w:cs="Times New Roman"/>
          <w:sz w:val="24"/>
          <w:szCs w:val="24"/>
          <w:lang w:val="en-US"/>
        </w:rPr>
        <w:t>Moscow</w:t>
      </w:r>
      <w:r w:rsidRPr="002E301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Dobrolyubov </w:t>
      </w:r>
      <w:proofErr w:type="spellStart"/>
      <w:r>
        <w:rPr>
          <w:rFonts w:ascii="Times New Roman" w:hAnsi="Times New Roman" w:cs="Times New Roman"/>
          <w:sz w:val="24"/>
          <w:szCs w:val="24"/>
          <w:lang w:val="en-US"/>
        </w:rPr>
        <w:t>st.</w:t>
      </w:r>
      <w:proofErr w:type="spellEnd"/>
      <w:r w:rsidRPr="002E301F">
        <w:rPr>
          <w:rFonts w:ascii="Times New Roman" w:hAnsi="Times New Roman" w:cs="Times New Roman"/>
          <w:sz w:val="24"/>
          <w:szCs w:val="24"/>
          <w:lang w:val="en-US"/>
        </w:rPr>
        <w:t xml:space="preserve"> 11, </w:t>
      </w:r>
      <w:r w:rsidRPr="00937C2B">
        <w:rPr>
          <w:rFonts w:ascii="Times New Roman" w:hAnsi="Times New Roman" w:cs="Times New Roman"/>
          <w:b/>
          <w:sz w:val="24"/>
          <w:szCs w:val="24"/>
          <w:lang w:val="it-IT"/>
        </w:rPr>
        <w:t>e</w:t>
      </w:r>
      <w:r w:rsidRPr="002E301F">
        <w:rPr>
          <w:rFonts w:ascii="Times New Roman" w:hAnsi="Times New Roman" w:cs="Times New Roman"/>
          <w:b/>
          <w:sz w:val="24"/>
          <w:szCs w:val="24"/>
          <w:lang w:val="en-US"/>
        </w:rPr>
        <w:t>-</w:t>
      </w:r>
      <w:r w:rsidRPr="00937C2B">
        <w:rPr>
          <w:rFonts w:ascii="Times New Roman" w:hAnsi="Times New Roman" w:cs="Times New Roman"/>
          <w:b/>
          <w:sz w:val="24"/>
          <w:szCs w:val="24"/>
          <w:lang w:val="it-IT"/>
        </w:rPr>
        <w:t>mail</w:t>
      </w:r>
      <w:r w:rsidRPr="002E301F">
        <w:rPr>
          <w:rFonts w:ascii="Times New Roman" w:hAnsi="Times New Roman" w:cs="Times New Roman"/>
          <w:b/>
          <w:sz w:val="24"/>
          <w:szCs w:val="24"/>
          <w:lang w:val="en-US"/>
        </w:rPr>
        <w:t>:</w:t>
      </w:r>
      <w:r w:rsidRPr="002E301F">
        <w:rPr>
          <w:rFonts w:ascii="Times New Roman" w:hAnsi="Times New Roman" w:cs="Times New Roman"/>
          <w:sz w:val="24"/>
          <w:szCs w:val="24"/>
          <w:lang w:val="en-US"/>
        </w:rPr>
        <w:t xml:space="preserve"> </w:t>
      </w:r>
      <w:r w:rsidRPr="00E257D2">
        <w:rPr>
          <w:rFonts w:ascii="Times New Roman" w:hAnsi="Times New Roman" w:cs="Times New Roman"/>
          <w:sz w:val="24"/>
          <w:szCs w:val="24"/>
          <w:lang w:val="it-IT"/>
        </w:rPr>
        <w:t>e</w:t>
      </w:r>
      <w:r w:rsidRPr="002E301F">
        <w:rPr>
          <w:rFonts w:ascii="Times New Roman" w:hAnsi="Times New Roman" w:cs="Times New Roman"/>
          <w:sz w:val="24"/>
          <w:szCs w:val="24"/>
          <w:lang w:val="en-US"/>
        </w:rPr>
        <w:t>.</w:t>
      </w:r>
      <w:r w:rsidRPr="00E257D2">
        <w:rPr>
          <w:rFonts w:ascii="Times New Roman" w:hAnsi="Times New Roman" w:cs="Times New Roman"/>
          <w:sz w:val="24"/>
          <w:szCs w:val="24"/>
          <w:lang w:val="it-IT"/>
        </w:rPr>
        <w:t>papanova</w:t>
      </w:r>
      <w:r w:rsidRPr="002E301F">
        <w:rPr>
          <w:rFonts w:ascii="Times New Roman" w:hAnsi="Times New Roman" w:cs="Times New Roman"/>
          <w:sz w:val="24"/>
          <w:szCs w:val="24"/>
          <w:lang w:val="en-US"/>
        </w:rPr>
        <w:t>@</w:t>
      </w:r>
      <w:r w:rsidRPr="00E257D2">
        <w:rPr>
          <w:rFonts w:ascii="Times New Roman" w:hAnsi="Times New Roman" w:cs="Times New Roman"/>
          <w:sz w:val="24"/>
          <w:szCs w:val="24"/>
          <w:lang w:val="it-IT"/>
        </w:rPr>
        <w:t>mednet</w:t>
      </w:r>
      <w:r w:rsidRPr="002E301F">
        <w:rPr>
          <w:rFonts w:ascii="Times New Roman" w:hAnsi="Times New Roman" w:cs="Times New Roman"/>
          <w:sz w:val="24"/>
          <w:szCs w:val="24"/>
          <w:lang w:val="en-US"/>
        </w:rPr>
        <w:t>.</w:t>
      </w:r>
      <w:r w:rsidRPr="00E257D2">
        <w:rPr>
          <w:rFonts w:ascii="Times New Roman" w:hAnsi="Times New Roman" w:cs="Times New Roman"/>
          <w:sz w:val="24"/>
          <w:szCs w:val="24"/>
          <w:lang w:val="it-IT"/>
        </w:rPr>
        <w:t>ru</w:t>
      </w:r>
    </w:p>
    <w:p w14:paraId="6266562C" w14:textId="095944E7" w:rsidR="002E301F" w:rsidRPr="002E301F" w:rsidRDefault="002E301F" w:rsidP="002E301F">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Received</w:t>
      </w:r>
      <w:r w:rsidRPr="002E301F">
        <w:rPr>
          <w:rFonts w:ascii="Times New Roman" w:hAnsi="Times New Roman" w:cs="Times New Roman"/>
          <w:b/>
          <w:sz w:val="24"/>
          <w:szCs w:val="24"/>
          <w:lang w:val="en-US"/>
        </w:rPr>
        <w:t xml:space="preserve">: </w:t>
      </w:r>
      <w:r w:rsidR="00575273" w:rsidRPr="00CE21A0">
        <w:rPr>
          <w:rFonts w:ascii="Times New Roman" w:hAnsi="Times New Roman" w:cs="Times New Roman"/>
          <w:sz w:val="24"/>
          <w:szCs w:val="24"/>
          <w:lang w:val="en-US"/>
        </w:rPr>
        <w:t>13.01.2026</w:t>
      </w:r>
      <w:r w:rsidRPr="002E301F">
        <w:rPr>
          <w:rFonts w:ascii="Times New Roman" w:hAnsi="Times New Roman" w:cs="Times New Roman"/>
          <w:sz w:val="24"/>
          <w:szCs w:val="24"/>
          <w:lang w:val="en-US"/>
        </w:rPr>
        <w:t xml:space="preserve">, </w:t>
      </w:r>
      <w:r>
        <w:rPr>
          <w:rFonts w:ascii="Times New Roman" w:hAnsi="Times New Roman" w:cs="Times New Roman"/>
          <w:b/>
          <w:sz w:val="24"/>
          <w:szCs w:val="24"/>
          <w:lang w:val="en-US"/>
        </w:rPr>
        <w:t>accepted for publication</w:t>
      </w:r>
      <w:r w:rsidRPr="002E301F">
        <w:rPr>
          <w:rFonts w:ascii="Times New Roman" w:hAnsi="Times New Roman" w:cs="Times New Roman"/>
          <w:b/>
          <w:sz w:val="24"/>
          <w:szCs w:val="24"/>
          <w:lang w:val="en-US"/>
        </w:rPr>
        <w:t>:</w:t>
      </w:r>
      <w:r w:rsidRPr="002E301F">
        <w:rPr>
          <w:rFonts w:ascii="Times New Roman" w:hAnsi="Times New Roman" w:cs="Times New Roman"/>
          <w:sz w:val="24"/>
          <w:szCs w:val="24"/>
          <w:lang w:val="en-US"/>
        </w:rPr>
        <w:t xml:space="preserve"> 16.04.2026</w:t>
      </w:r>
    </w:p>
    <w:p w14:paraId="2E99033D" w14:textId="77777777" w:rsidR="002E301F" w:rsidRPr="00C33DB6" w:rsidRDefault="002E301F" w:rsidP="00857B1D">
      <w:pPr>
        <w:spacing w:line="360" w:lineRule="auto"/>
        <w:rPr>
          <w:rFonts w:ascii="Times New Roman" w:hAnsi="Times New Roman" w:cs="Times New Roman"/>
          <w:sz w:val="24"/>
          <w:szCs w:val="24"/>
          <w:highlight w:val="yellow"/>
          <w:lang w:val="en-US"/>
        </w:rPr>
      </w:pPr>
    </w:p>
    <w:p w14:paraId="386A4486" w14:textId="353EC0AC" w:rsidR="009E3205" w:rsidRPr="008746CF" w:rsidRDefault="0045449C" w:rsidP="00857B1D">
      <w:pPr>
        <w:spacing w:line="360" w:lineRule="auto"/>
        <w:rPr>
          <w:rFonts w:ascii="Times New Roman" w:hAnsi="Times New Roman" w:cs="Times New Roman"/>
          <w:i/>
          <w:sz w:val="24"/>
          <w:szCs w:val="24"/>
          <w:lang w:val="en-US"/>
        </w:rPr>
      </w:pPr>
      <w:bookmarkStart w:id="0" w:name="_Hlk193465021"/>
      <w:r w:rsidRPr="00036606">
        <w:rPr>
          <w:rFonts w:ascii="Times New Roman" w:hAnsi="Times New Roman" w:cs="Times New Roman"/>
          <w:b/>
          <w:i/>
          <w:sz w:val="24"/>
          <w:szCs w:val="24"/>
          <w:lang w:val="en-US"/>
        </w:rPr>
        <w:t>Background.</w:t>
      </w:r>
      <w:r w:rsidRPr="00036606">
        <w:rPr>
          <w:rFonts w:ascii="Times New Roman" w:hAnsi="Times New Roman" w:cs="Times New Roman"/>
          <w:i/>
          <w:sz w:val="24"/>
          <w:szCs w:val="24"/>
          <w:lang w:val="en-US"/>
        </w:rPr>
        <w:t xml:space="preserve"> </w:t>
      </w:r>
      <w:r w:rsidR="00036606" w:rsidRPr="00036606">
        <w:rPr>
          <w:rFonts w:ascii="Times New Roman" w:hAnsi="Times New Roman" w:cs="Times New Roman"/>
          <w:i/>
          <w:sz w:val="24"/>
          <w:szCs w:val="24"/>
          <w:lang w:val="en-US"/>
        </w:rPr>
        <w:t>It is crucial to provide organizational decision-making process with relevant data to manage maternal and child health service. The Ministry of Health of Russian Federation has developed a system of weekly analytical reports on infant mortality based on primary data from information systems, including distribution by regions, causes of death, dynamic series, and integral estimates. This monitoring results are the basis for implementation of management decisions to improve medical care organization in the field of maternal and child health and for evaluation of decisions efficacy</w:t>
      </w:r>
      <w:r w:rsidR="00895D91" w:rsidRPr="00036606">
        <w:rPr>
          <w:rFonts w:ascii="Times New Roman" w:hAnsi="Times New Roman" w:cs="Times New Roman"/>
          <w:i/>
          <w:sz w:val="24"/>
          <w:szCs w:val="24"/>
          <w:lang w:val="en-US"/>
        </w:rPr>
        <w:t xml:space="preserve">. </w:t>
      </w:r>
      <w:r w:rsidR="00036606" w:rsidRPr="00036606">
        <w:rPr>
          <w:rFonts w:ascii="Times New Roman" w:hAnsi="Times New Roman" w:cs="Times New Roman"/>
          <w:b/>
          <w:bCs/>
          <w:i/>
          <w:sz w:val="24"/>
          <w:szCs w:val="24"/>
          <w:lang w:val="en-US"/>
        </w:rPr>
        <w:t>Objective.</w:t>
      </w:r>
      <w:r w:rsidR="00036606" w:rsidRPr="00036606">
        <w:rPr>
          <w:rFonts w:ascii="Times New Roman" w:hAnsi="Times New Roman" w:cs="Times New Roman"/>
          <w:i/>
          <w:sz w:val="24"/>
          <w:szCs w:val="24"/>
          <w:lang w:val="en-US"/>
        </w:rPr>
        <w:t xml:space="preserve"> </w:t>
      </w:r>
      <w:r w:rsidR="005476C9" w:rsidRPr="00036606">
        <w:rPr>
          <w:rFonts w:ascii="Times New Roman" w:hAnsi="Times New Roman" w:cs="Times New Roman"/>
          <w:b/>
          <w:i/>
          <w:sz w:val="24"/>
          <w:szCs w:val="24"/>
          <w:lang w:val="en-US"/>
        </w:rPr>
        <w:t>The aim of the study is</w:t>
      </w:r>
      <w:r w:rsidR="00031D94" w:rsidRPr="00036606">
        <w:rPr>
          <w:rFonts w:ascii="Times New Roman" w:hAnsi="Times New Roman" w:cs="Times New Roman"/>
          <w:b/>
          <w:i/>
          <w:sz w:val="24"/>
          <w:szCs w:val="24"/>
          <w:lang w:val="en-US"/>
        </w:rPr>
        <w:t xml:space="preserve"> </w:t>
      </w:r>
      <w:r w:rsidR="00F51296" w:rsidRPr="00F51296">
        <w:rPr>
          <w:rFonts w:ascii="Times New Roman" w:hAnsi="Times New Roman" w:cs="Times New Roman"/>
          <w:i/>
          <w:sz w:val="24"/>
          <w:szCs w:val="24"/>
          <w:lang w:val="en-US"/>
        </w:rPr>
        <w:t xml:space="preserve">to develop a model for analyzing infant mortality to manage the work of obstetric, </w:t>
      </w:r>
      <w:r w:rsidR="00F51296" w:rsidRPr="008746CF">
        <w:rPr>
          <w:rFonts w:ascii="Times New Roman" w:hAnsi="Times New Roman" w:cs="Times New Roman"/>
          <w:i/>
          <w:sz w:val="24"/>
          <w:szCs w:val="24"/>
          <w:lang w:val="en-US"/>
        </w:rPr>
        <w:t>gynecological, and pediatric services, leveling the impact of family disadvantages and social risks according to primary data</w:t>
      </w:r>
      <w:r w:rsidR="00031D94" w:rsidRPr="008746CF">
        <w:rPr>
          <w:rFonts w:ascii="Times New Roman" w:hAnsi="Times New Roman" w:cs="Times New Roman"/>
          <w:i/>
          <w:sz w:val="24"/>
          <w:szCs w:val="24"/>
          <w:lang w:val="en-US"/>
        </w:rPr>
        <w:t>.</w:t>
      </w:r>
      <w:r w:rsidR="000D66B1" w:rsidRPr="008746CF">
        <w:rPr>
          <w:rFonts w:ascii="Times New Roman" w:hAnsi="Times New Roman" w:cs="Times New Roman"/>
          <w:i/>
          <w:sz w:val="24"/>
          <w:szCs w:val="24"/>
          <w:lang w:val="en-US"/>
        </w:rPr>
        <w:t xml:space="preserve"> </w:t>
      </w:r>
      <w:bookmarkEnd w:id="0"/>
      <w:r w:rsidR="00F51296" w:rsidRPr="008746CF">
        <w:rPr>
          <w:rFonts w:ascii="Times New Roman" w:hAnsi="Times New Roman" w:cs="Times New Roman"/>
          <w:b/>
          <w:i/>
          <w:sz w:val="24"/>
          <w:szCs w:val="24"/>
          <w:lang w:val="en-US"/>
        </w:rPr>
        <w:t>M</w:t>
      </w:r>
      <w:r w:rsidR="009E3205" w:rsidRPr="008746CF">
        <w:rPr>
          <w:rFonts w:ascii="Times New Roman" w:hAnsi="Times New Roman" w:cs="Times New Roman"/>
          <w:b/>
          <w:i/>
          <w:sz w:val="24"/>
          <w:szCs w:val="24"/>
          <w:lang w:val="en-US"/>
        </w:rPr>
        <w:t>ethods</w:t>
      </w:r>
      <w:r w:rsidR="000D66B1" w:rsidRPr="008746CF">
        <w:rPr>
          <w:rFonts w:ascii="Times New Roman" w:hAnsi="Times New Roman" w:cs="Times New Roman"/>
          <w:b/>
          <w:i/>
          <w:sz w:val="24"/>
          <w:szCs w:val="24"/>
          <w:lang w:val="en-US"/>
        </w:rPr>
        <w:t>.</w:t>
      </w:r>
      <w:r w:rsidR="000D66B1" w:rsidRPr="008746CF">
        <w:rPr>
          <w:rFonts w:ascii="Times New Roman" w:hAnsi="Times New Roman" w:cs="Times New Roman"/>
          <w:i/>
          <w:sz w:val="24"/>
          <w:szCs w:val="24"/>
          <w:lang w:val="en-US"/>
        </w:rPr>
        <w:t xml:space="preserve"> </w:t>
      </w:r>
      <w:r w:rsidR="00F51296" w:rsidRPr="008746CF">
        <w:rPr>
          <w:rFonts w:ascii="Times New Roman" w:hAnsi="Times New Roman" w:cs="Times New Roman"/>
          <w:i/>
          <w:sz w:val="24"/>
          <w:szCs w:val="24"/>
          <w:lang w:val="en-US"/>
        </w:rPr>
        <w:t xml:space="preserve">Data source on registered deaths under the age of 1 year was the Federal Register of Medical Death Records of the Uniform State Health Information System (FRMDR USHIS). Data on the number of live births from the Federal Register of Medical Birth Records (FRMBR USHIS) were also used to calculate the infant mortality rate. </w:t>
      </w:r>
      <w:r w:rsidR="009E3205" w:rsidRPr="008746CF">
        <w:rPr>
          <w:rFonts w:ascii="Times New Roman" w:hAnsi="Times New Roman" w:cs="Times New Roman"/>
          <w:b/>
          <w:i/>
          <w:sz w:val="24"/>
          <w:szCs w:val="24"/>
          <w:lang w:val="en-US"/>
        </w:rPr>
        <w:t>Results</w:t>
      </w:r>
      <w:r w:rsidR="000D66B1" w:rsidRPr="008746CF">
        <w:rPr>
          <w:rFonts w:ascii="Times New Roman" w:hAnsi="Times New Roman" w:cs="Times New Roman"/>
          <w:b/>
          <w:i/>
          <w:sz w:val="24"/>
          <w:szCs w:val="24"/>
          <w:lang w:val="en-US"/>
        </w:rPr>
        <w:t>.</w:t>
      </w:r>
      <w:r w:rsidR="000D66B1" w:rsidRPr="008746CF">
        <w:rPr>
          <w:rFonts w:ascii="Times New Roman" w:hAnsi="Times New Roman" w:cs="Times New Roman"/>
          <w:i/>
          <w:sz w:val="24"/>
          <w:szCs w:val="24"/>
          <w:lang w:val="en-US"/>
        </w:rPr>
        <w:t xml:space="preserve"> </w:t>
      </w:r>
      <w:r w:rsidR="008746CF" w:rsidRPr="008746CF">
        <w:rPr>
          <w:rFonts w:ascii="Times New Roman" w:hAnsi="Times New Roman" w:cs="Times New Roman"/>
          <w:i/>
          <w:sz w:val="24"/>
          <w:szCs w:val="24"/>
          <w:lang w:val="en-US"/>
        </w:rPr>
        <w:t xml:space="preserve">The results of weekly operational data processing from FRMDR USHIS and FRMBR USHIS correlate with operational data on infant mortality published by </w:t>
      </w:r>
      <w:proofErr w:type="spellStart"/>
      <w:r w:rsidR="008746CF" w:rsidRPr="008746CF">
        <w:rPr>
          <w:rFonts w:ascii="Times New Roman" w:hAnsi="Times New Roman" w:cs="Times New Roman"/>
          <w:i/>
          <w:sz w:val="24"/>
          <w:szCs w:val="24"/>
          <w:lang w:val="en-US"/>
        </w:rPr>
        <w:t>Rosstat</w:t>
      </w:r>
      <w:proofErr w:type="spellEnd"/>
      <w:r w:rsidR="008746CF" w:rsidRPr="008746CF">
        <w:rPr>
          <w:rFonts w:ascii="Times New Roman" w:hAnsi="Times New Roman" w:cs="Times New Roman"/>
          <w:i/>
          <w:sz w:val="24"/>
          <w:szCs w:val="24"/>
          <w:lang w:val="en-US"/>
        </w:rPr>
        <w:t xml:space="preserve">. The suggested approach allows rapidly </w:t>
      </w:r>
      <w:proofErr w:type="spellStart"/>
      <w:r w:rsidR="008746CF" w:rsidRPr="008746CF">
        <w:rPr>
          <w:rFonts w:ascii="Times New Roman" w:hAnsi="Times New Roman" w:cs="Times New Roman"/>
          <w:i/>
          <w:sz w:val="24"/>
          <w:szCs w:val="24"/>
          <w:lang w:val="en-US"/>
        </w:rPr>
        <w:t>analyse</w:t>
      </w:r>
      <w:proofErr w:type="spellEnd"/>
      <w:r w:rsidR="008746CF" w:rsidRPr="008746CF">
        <w:rPr>
          <w:rFonts w:ascii="Times New Roman" w:hAnsi="Times New Roman" w:cs="Times New Roman"/>
          <w:i/>
          <w:sz w:val="24"/>
          <w:szCs w:val="24"/>
          <w:lang w:val="en-US"/>
        </w:rPr>
        <w:t xml:space="preserve"> infant mortality rates at the regional level, including causes and place of death.</w:t>
      </w:r>
      <w:r w:rsidR="009E3205" w:rsidRPr="008746CF">
        <w:rPr>
          <w:rFonts w:ascii="Times New Roman" w:hAnsi="Times New Roman" w:cs="Times New Roman"/>
          <w:i/>
          <w:sz w:val="24"/>
          <w:szCs w:val="24"/>
          <w:lang w:val="en-US"/>
        </w:rPr>
        <w:t xml:space="preserve"> </w:t>
      </w:r>
      <w:r w:rsidR="009E3205" w:rsidRPr="008746CF">
        <w:rPr>
          <w:rFonts w:ascii="Times New Roman" w:hAnsi="Times New Roman" w:cs="Times New Roman"/>
          <w:b/>
          <w:i/>
          <w:sz w:val="24"/>
          <w:szCs w:val="24"/>
          <w:lang w:val="en-US"/>
        </w:rPr>
        <w:t>Conclusion</w:t>
      </w:r>
      <w:r w:rsidR="00B020BE" w:rsidRPr="008746CF">
        <w:rPr>
          <w:rFonts w:ascii="Times New Roman" w:hAnsi="Times New Roman" w:cs="Times New Roman"/>
          <w:i/>
          <w:sz w:val="24"/>
          <w:szCs w:val="24"/>
          <w:lang w:val="en-US"/>
        </w:rPr>
        <w:t xml:space="preserve"> </w:t>
      </w:r>
      <w:r w:rsidR="008746CF" w:rsidRPr="008746CF">
        <w:rPr>
          <w:rFonts w:ascii="Times New Roman" w:hAnsi="Times New Roman" w:cs="Times New Roman"/>
          <w:i/>
          <w:sz w:val="24"/>
          <w:szCs w:val="24"/>
          <w:lang w:val="en-US"/>
        </w:rPr>
        <w:t>Existing information systems and proven approaches for primary data analysis on birth and death make it possible to increase the efficacy of obstetric, gynecological, and pediatric services management, whereas, indicators and their calculation frequency can be adapted to health organizers requests</w:t>
      </w:r>
      <w:r w:rsidR="00B020BE" w:rsidRPr="008746CF">
        <w:rPr>
          <w:rFonts w:ascii="Times New Roman" w:hAnsi="Times New Roman" w:cs="Times New Roman"/>
          <w:i/>
          <w:sz w:val="24"/>
          <w:szCs w:val="24"/>
          <w:lang w:val="en-US"/>
        </w:rPr>
        <w:t>.</w:t>
      </w:r>
    </w:p>
    <w:p w14:paraId="5FD3945B" w14:textId="55E4C3C3" w:rsidR="00746C3C" w:rsidRPr="002E301F" w:rsidRDefault="00746C3C" w:rsidP="00857B1D">
      <w:pPr>
        <w:spacing w:line="360" w:lineRule="auto"/>
        <w:rPr>
          <w:rFonts w:ascii="Times New Roman" w:hAnsi="Times New Roman" w:cs="Times New Roman"/>
          <w:bCs/>
          <w:i/>
          <w:iCs/>
          <w:sz w:val="24"/>
          <w:szCs w:val="24"/>
          <w:lang w:val="en-US"/>
        </w:rPr>
      </w:pPr>
      <w:r w:rsidRPr="008746CF">
        <w:rPr>
          <w:rFonts w:ascii="Times New Roman" w:hAnsi="Times New Roman" w:cs="Times New Roman"/>
          <w:b/>
          <w:i/>
          <w:sz w:val="24"/>
          <w:szCs w:val="24"/>
          <w:lang w:val="en-US"/>
        </w:rPr>
        <w:t xml:space="preserve">Keywords: </w:t>
      </w:r>
      <w:r w:rsidR="00B020BE" w:rsidRPr="008746CF">
        <w:rPr>
          <w:rFonts w:ascii="Times New Roman" w:hAnsi="Times New Roman" w:cs="Times New Roman"/>
          <w:bCs/>
          <w:i/>
          <w:iCs/>
          <w:sz w:val="24"/>
          <w:szCs w:val="24"/>
          <w:lang w:val="en-US"/>
        </w:rPr>
        <w:t>infant mortality</w:t>
      </w:r>
      <w:r w:rsidR="0045449C" w:rsidRPr="008746CF">
        <w:rPr>
          <w:rFonts w:ascii="Times New Roman" w:hAnsi="Times New Roman" w:cs="Times New Roman"/>
          <w:bCs/>
          <w:i/>
          <w:iCs/>
          <w:sz w:val="24"/>
          <w:szCs w:val="24"/>
          <w:lang w:val="en-US"/>
        </w:rPr>
        <w:t>,</w:t>
      </w:r>
      <w:r w:rsidR="00B020BE" w:rsidRPr="008746CF">
        <w:rPr>
          <w:rFonts w:ascii="Times New Roman" w:hAnsi="Times New Roman" w:cs="Times New Roman"/>
          <w:bCs/>
          <w:i/>
          <w:iCs/>
          <w:sz w:val="24"/>
          <w:szCs w:val="24"/>
          <w:lang w:val="en-US"/>
        </w:rPr>
        <w:t xml:space="preserve"> healthcare management</w:t>
      </w:r>
      <w:r w:rsidR="0045449C" w:rsidRPr="008746CF">
        <w:rPr>
          <w:rFonts w:ascii="Times New Roman" w:hAnsi="Times New Roman" w:cs="Times New Roman"/>
          <w:bCs/>
          <w:i/>
          <w:iCs/>
          <w:sz w:val="24"/>
          <w:szCs w:val="24"/>
          <w:lang w:val="en-US"/>
        </w:rPr>
        <w:t xml:space="preserve">, </w:t>
      </w:r>
      <w:r w:rsidR="00B020BE" w:rsidRPr="008746CF">
        <w:rPr>
          <w:rFonts w:ascii="Times New Roman" w:hAnsi="Times New Roman" w:cs="Times New Roman"/>
          <w:bCs/>
          <w:i/>
          <w:iCs/>
          <w:sz w:val="24"/>
          <w:szCs w:val="24"/>
          <w:lang w:val="en-US"/>
        </w:rPr>
        <w:t>primary data</w:t>
      </w:r>
      <w:r w:rsidR="0045449C" w:rsidRPr="008746CF">
        <w:rPr>
          <w:rFonts w:ascii="Times New Roman" w:hAnsi="Times New Roman" w:cs="Times New Roman"/>
          <w:bCs/>
          <w:i/>
          <w:iCs/>
          <w:sz w:val="24"/>
          <w:szCs w:val="24"/>
          <w:lang w:val="en-US"/>
        </w:rPr>
        <w:t>,</w:t>
      </w:r>
      <w:r w:rsidR="0045449C" w:rsidRPr="002E301F">
        <w:rPr>
          <w:rFonts w:ascii="Times New Roman" w:hAnsi="Times New Roman" w:cs="Times New Roman"/>
          <w:bCs/>
          <w:i/>
          <w:iCs/>
          <w:sz w:val="24"/>
          <w:szCs w:val="24"/>
          <w:lang w:val="en-US"/>
        </w:rPr>
        <w:t xml:space="preserve"> </w:t>
      </w:r>
      <w:r w:rsidR="00B020BE" w:rsidRPr="002E301F">
        <w:rPr>
          <w:rFonts w:ascii="Times New Roman" w:hAnsi="Times New Roman" w:cs="Times New Roman"/>
          <w:bCs/>
          <w:i/>
          <w:iCs/>
          <w:sz w:val="24"/>
          <w:szCs w:val="24"/>
          <w:lang w:val="en-US"/>
        </w:rPr>
        <w:t>causes of death</w:t>
      </w:r>
      <w:r w:rsidR="00967814" w:rsidRPr="002E301F">
        <w:rPr>
          <w:rFonts w:ascii="Times New Roman" w:hAnsi="Times New Roman" w:cs="Times New Roman"/>
          <w:bCs/>
          <w:i/>
          <w:iCs/>
          <w:sz w:val="24"/>
          <w:szCs w:val="24"/>
          <w:lang w:val="en-US"/>
        </w:rPr>
        <w:t>, number of births</w:t>
      </w:r>
    </w:p>
    <w:p w14:paraId="3A1ADD06" w14:textId="0F7F3D94" w:rsidR="00543D47" w:rsidRPr="00CE21A0" w:rsidRDefault="0045449C" w:rsidP="00857B1D">
      <w:pPr>
        <w:spacing w:line="360" w:lineRule="auto"/>
        <w:rPr>
          <w:rFonts w:ascii="Times New Roman" w:hAnsi="Times New Roman" w:cs="Times New Roman"/>
          <w:bCs/>
          <w:sz w:val="24"/>
          <w:szCs w:val="24"/>
          <w:lang w:val="en-US"/>
        </w:rPr>
      </w:pPr>
      <w:r w:rsidRPr="002E301F">
        <w:rPr>
          <w:rFonts w:ascii="Times New Roman" w:hAnsi="Times New Roman" w:cs="Times New Roman"/>
          <w:b/>
          <w:bCs/>
          <w:i/>
          <w:sz w:val="24"/>
          <w:szCs w:val="24"/>
          <w:lang w:val="en-US"/>
        </w:rPr>
        <w:lastRenderedPageBreak/>
        <w:t>For citation:</w:t>
      </w:r>
      <w:r w:rsidRPr="002E301F">
        <w:rPr>
          <w:rFonts w:ascii="Times New Roman" w:hAnsi="Times New Roman" w:cs="Times New Roman"/>
          <w:b/>
          <w:bCs/>
          <w:sz w:val="24"/>
          <w:szCs w:val="24"/>
          <w:lang w:val="en-US"/>
        </w:rPr>
        <w:t xml:space="preserve"> </w:t>
      </w:r>
      <w:r w:rsidRPr="002E301F">
        <w:rPr>
          <w:rFonts w:ascii="Times New Roman" w:hAnsi="Times New Roman" w:cs="Times New Roman"/>
          <w:bCs/>
          <w:sz w:val="24"/>
          <w:szCs w:val="24"/>
          <w:lang w:val="en-US"/>
        </w:rPr>
        <w:t xml:space="preserve">Kotova Evgeniya G., </w:t>
      </w:r>
      <w:proofErr w:type="spellStart"/>
      <w:r w:rsidRPr="002E301F">
        <w:rPr>
          <w:rFonts w:ascii="Times New Roman" w:hAnsi="Times New Roman" w:cs="Times New Roman"/>
          <w:bCs/>
          <w:sz w:val="24"/>
          <w:szCs w:val="24"/>
          <w:lang w:val="en-US"/>
        </w:rPr>
        <w:t>Papanova</w:t>
      </w:r>
      <w:proofErr w:type="spellEnd"/>
      <w:r w:rsidRPr="002E301F">
        <w:rPr>
          <w:rFonts w:ascii="Times New Roman" w:hAnsi="Times New Roman" w:cs="Times New Roman"/>
          <w:bCs/>
          <w:sz w:val="24"/>
          <w:szCs w:val="24"/>
          <w:lang w:val="en-US"/>
        </w:rPr>
        <w:t xml:space="preserve"> Elena K. </w:t>
      </w:r>
      <w:r w:rsidR="002E301F" w:rsidRPr="002E301F">
        <w:rPr>
          <w:rFonts w:ascii="Times New Roman" w:hAnsi="Times New Roman" w:cs="Times New Roman"/>
          <w:bCs/>
          <w:sz w:val="24"/>
          <w:szCs w:val="24"/>
          <w:lang w:val="en-US"/>
        </w:rPr>
        <w:t>Operational Monitoring of Infant Mortality Based on Primary Data Analysis from the Uniform State Health Information System</w:t>
      </w:r>
      <w:r w:rsidRPr="002E301F">
        <w:rPr>
          <w:rFonts w:ascii="Times New Roman" w:hAnsi="Times New Roman" w:cs="Times New Roman"/>
          <w:bCs/>
          <w:sz w:val="24"/>
          <w:szCs w:val="24"/>
          <w:lang w:val="en-US"/>
        </w:rPr>
        <w:t xml:space="preserve">. </w:t>
      </w:r>
      <w:r w:rsidRPr="002E301F">
        <w:rPr>
          <w:rFonts w:ascii="Times New Roman" w:hAnsi="Times New Roman" w:cs="Times New Roman"/>
          <w:bCs/>
          <w:i/>
          <w:sz w:val="24"/>
          <w:szCs w:val="24"/>
          <w:lang w:val="it-IT"/>
        </w:rPr>
        <w:t>Voprosy sovremennoi pediatrii — Current Pediatrics</w:t>
      </w:r>
      <w:r w:rsidRPr="002E301F">
        <w:rPr>
          <w:rFonts w:ascii="Times New Roman" w:hAnsi="Times New Roman" w:cs="Times New Roman"/>
          <w:bCs/>
          <w:sz w:val="24"/>
          <w:szCs w:val="24"/>
          <w:lang w:val="it-IT"/>
        </w:rPr>
        <w:t>. 2026;25(2):</w:t>
      </w:r>
      <w:r w:rsidR="00FF0B2E" w:rsidRPr="00FF0B2E">
        <w:rPr>
          <w:rFonts w:ascii="Times New Roman" w:hAnsi="Times New Roman" w:cs="Times New Roman"/>
          <w:bCs/>
          <w:sz w:val="24"/>
          <w:szCs w:val="24"/>
          <w:lang w:val="en-US"/>
        </w:rPr>
        <w:t>5</w:t>
      </w:r>
      <w:r w:rsidR="00FF0B2E">
        <w:rPr>
          <w:rFonts w:ascii="Times New Roman" w:hAnsi="Times New Roman" w:cs="Times New Roman"/>
          <w:bCs/>
          <w:sz w:val="24"/>
          <w:szCs w:val="24"/>
        </w:rPr>
        <w:t>0-66</w:t>
      </w:r>
      <w:r w:rsidRPr="002E301F">
        <w:rPr>
          <w:rFonts w:ascii="Times New Roman" w:hAnsi="Times New Roman" w:cs="Times New Roman"/>
          <w:bCs/>
          <w:sz w:val="24"/>
          <w:szCs w:val="24"/>
          <w:lang w:val="it-IT"/>
        </w:rPr>
        <w:t>. (In Russ). doi</w:t>
      </w:r>
      <w:r w:rsidR="00CE21A0">
        <w:rPr>
          <w:rFonts w:ascii="Times New Roman" w:hAnsi="Times New Roman" w:cs="Times New Roman"/>
          <w:bCs/>
          <w:sz w:val="24"/>
          <w:szCs w:val="24"/>
          <w:lang w:val="it-IT"/>
        </w:rPr>
        <w:t xml:space="preserve">: </w:t>
      </w:r>
      <w:r w:rsidR="00CE21A0" w:rsidRPr="00CE21A0">
        <w:rPr>
          <w:rFonts w:ascii="Times New Roman" w:hAnsi="Times New Roman" w:cs="Times New Roman"/>
          <w:bCs/>
          <w:sz w:val="24"/>
          <w:szCs w:val="24"/>
          <w:lang w:val="it-IT"/>
        </w:rPr>
        <w:t>https://doi.org/10.15690/vsp.v25i2.3011</w:t>
      </w:r>
    </w:p>
    <w:p w14:paraId="5FB22817" w14:textId="77777777" w:rsidR="00EC6246" w:rsidRDefault="00EC6246" w:rsidP="00857B1D">
      <w:pPr>
        <w:spacing w:line="360" w:lineRule="auto"/>
        <w:rPr>
          <w:rFonts w:ascii="Times New Roman" w:hAnsi="Times New Roman" w:cs="Times New Roman"/>
          <w:b/>
          <w:i/>
          <w:sz w:val="24"/>
          <w:szCs w:val="24"/>
          <w:lang w:val="it-IT"/>
        </w:rPr>
      </w:pPr>
    </w:p>
    <w:p w14:paraId="4FB893A2" w14:textId="77777777" w:rsidR="00EC6246" w:rsidRPr="00787D98" w:rsidRDefault="00EC6246" w:rsidP="00857B1D">
      <w:pPr>
        <w:spacing w:line="360" w:lineRule="auto"/>
        <w:rPr>
          <w:rFonts w:ascii="Times New Roman" w:hAnsi="Times New Roman" w:cs="Times New Roman"/>
          <w:b/>
          <w:i/>
          <w:sz w:val="24"/>
          <w:szCs w:val="24"/>
          <w:lang w:val="it-IT"/>
        </w:rPr>
      </w:pPr>
    </w:p>
    <w:p w14:paraId="24195422" w14:textId="65CC53E7" w:rsidR="00BB4838" w:rsidRPr="00787D98" w:rsidRDefault="00CC0053" w:rsidP="00787D98">
      <w:pPr>
        <w:pStyle w:val="a7"/>
        <w:widowControl w:val="0"/>
        <w:spacing w:after="0" w:line="360" w:lineRule="auto"/>
        <w:rPr>
          <w:rFonts w:ascii="Times New Roman" w:hAnsi="Times New Roman" w:cs="Times New Roman"/>
          <w:i w:val="0"/>
          <w:color w:val="000000" w:themeColor="text1"/>
          <w:sz w:val="24"/>
          <w:szCs w:val="24"/>
          <w:lang w:val="en-US"/>
        </w:rPr>
      </w:pPr>
      <w:r w:rsidRPr="00787D98">
        <w:rPr>
          <w:rFonts w:ascii="Times New Roman" w:hAnsi="Times New Roman" w:cs="Times New Roman"/>
          <w:b/>
          <w:i w:val="0"/>
          <w:color w:val="000000" w:themeColor="text1"/>
          <w:sz w:val="24"/>
          <w:szCs w:val="24"/>
          <w:lang w:val="en-US"/>
        </w:rPr>
        <w:t>Fig. 1.</w:t>
      </w:r>
      <w:r w:rsidRPr="00787D98">
        <w:rPr>
          <w:rFonts w:ascii="Times New Roman" w:hAnsi="Times New Roman" w:cs="Times New Roman"/>
          <w:i w:val="0"/>
          <w:color w:val="000000" w:themeColor="text1"/>
          <w:sz w:val="24"/>
          <w:szCs w:val="24"/>
          <w:lang w:val="en-US"/>
        </w:rPr>
        <w:t xml:space="preserve"> Infant mortality rate by regions of Russian Federation according to the </w:t>
      </w:r>
      <w:r w:rsidR="00A4494B" w:rsidRPr="00A4494B">
        <w:rPr>
          <w:rFonts w:ascii="Times New Roman" w:hAnsi="Times New Roman" w:cs="Times New Roman"/>
          <w:i w:val="0"/>
          <w:color w:val="000000" w:themeColor="text1"/>
          <w:sz w:val="24"/>
          <w:szCs w:val="24"/>
          <w:lang w:val="en-US"/>
        </w:rPr>
        <w:t xml:space="preserve">FRMDR USHIS </w:t>
      </w:r>
      <w:r w:rsidRPr="00787D98">
        <w:rPr>
          <w:rFonts w:ascii="Times New Roman" w:hAnsi="Times New Roman" w:cs="Times New Roman"/>
          <w:i w:val="0"/>
          <w:color w:val="000000" w:themeColor="text1"/>
          <w:sz w:val="24"/>
          <w:szCs w:val="24"/>
          <w:lang w:val="en-US"/>
        </w:rPr>
        <w:t xml:space="preserve">(with the 95% confidence interval) and </w:t>
      </w:r>
      <w:proofErr w:type="spellStart"/>
      <w:r w:rsidRPr="00787D98">
        <w:rPr>
          <w:rFonts w:ascii="Times New Roman" w:hAnsi="Times New Roman" w:cs="Times New Roman"/>
          <w:i w:val="0"/>
          <w:color w:val="000000" w:themeColor="text1"/>
          <w:sz w:val="24"/>
          <w:szCs w:val="24"/>
          <w:lang w:val="en-US"/>
        </w:rPr>
        <w:t>Rosstat</w:t>
      </w:r>
      <w:proofErr w:type="spellEnd"/>
      <w:r w:rsidR="00A4494B">
        <w:rPr>
          <w:rFonts w:ascii="Times New Roman" w:hAnsi="Times New Roman" w:cs="Times New Roman"/>
          <w:i w:val="0"/>
          <w:color w:val="000000" w:themeColor="text1"/>
          <w:sz w:val="24"/>
          <w:szCs w:val="24"/>
          <w:lang w:val="en-US"/>
        </w:rPr>
        <w:t xml:space="preserve"> data</w:t>
      </w:r>
      <w:r w:rsidRPr="00787D98">
        <w:rPr>
          <w:rFonts w:ascii="Times New Roman" w:hAnsi="Times New Roman" w:cs="Times New Roman"/>
          <w:i w:val="0"/>
          <w:color w:val="000000" w:themeColor="text1"/>
          <w:sz w:val="24"/>
          <w:szCs w:val="24"/>
          <w:lang w:val="en-US"/>
        </w:rPr>
        <w:t>, per 1000 live births, January</w:t>
      </w:r>
      <w:r w:rsidR="00517F8B" w:rsidRPr="00787D98">
        <w:rPr>
          <w:rFonts w:ascii="Times New Roman" w:hAnsi="Times New Roman" w:cs="Times New Roman"/>
          <w:i w:val="0"/>
          <w:color w:val="000000" w:themeColor="text1"/>
          <w:sz w:val="24"/>
          <w:szCs w:val="24"/>
          <w:lang w:val="en-US"/>
        </w:rPr>
        <w:t xml:space="preserve"> — </w:t>
      </w:r>
      <w:r w:rsidRPr="00787D98">
        <w:rPr>
          <w:rFonts w:ascii="Times New Roman" w:hAnsi="Times New Roman" w:cs="Times New Roman"/>
          <w:i w:val="0"/>
          <w:color w:val="000000" w:themeColor="text1"/>
          <w:sz w:val="24"/>
          <w:szCs w:val="24"/>
          <w:lang w:val="en-US"/>
        </w:rPr>
        <w:t>December 2025</w:t>
      </w:r>
    </w:p>
    <w:p w14:paraId="28FCD2C7" w14:textId="083AFE7D" w:rsidR="00053EE0" w:rsidRPr="00A4494B" w:rsidRDefault="00053EE0" w:rsidP="00857B1D">
      <w:pPr>
        <w:spacing w:line="360" w:lineRule="auto"/>
        <w:rPr>
          <w:rFonts w:ascii="Times New Roman" w:hAnsi="Times New Roman" w:cs="Times New Roman"/>
          <w:sz w:val="24"/>
          <w:szCs w:val="24"/>
          <w:lang w:val="en-US"/>
        </w:rPr>
      </w:pPr>
    </w:p>
    <w:p w14:paraId="6C19EA85" w14:textId="480D2562" w:rsidR="00CC0053" w:rsidRPr="00787D98" w:rsidRDefault="00CC0053" w:rsidP="00857B1D">
      <w:pPr>
        <w:pStyle w:val="a7"/>
        <w:keepNext/>
        <w:spacing w:after="0" w:line="360" w:lineRule="auto"/>
        <w:rPr>
          <w:rFonts w:ascii="Times New Roman" w:hAnsi="Times New Roman" w:cs="Times New Roman"/>
          <w:i w:val="0"/>
          <w:color w:val="000000" w:themeColor="text1"/>
          <w:sz w:val="24"/>
          <w:lang w:val="en-US"/>
        </w:rPr>
      </w:pPr>
      <w:r w:rsidRPr="00787D98">
        <w:rPr>
          <w:rFonts w:ascii="Times New Roman" w:hAnsi="Times New Roman" w:cs="Times New Roman"/>
          <w:b/>
          <w:i w:val="0"/>
          <w:color w:val="000000" w:themeColor="text1"/>
          <w:sz w:val="24"/>
          <w:lang w:val="en-US"/>
        </w:rPr>
        <w:t>Table.</w:t>
      </w:r>
      <w:r w:rsidRPr="00787D98">
        <w:rPr>
          <w:rFonts w:ascii="Times New Roman" w:hAnsi="Times New Roman" w:cs="Times New Roman"/>
          <w:i w:val="0"/>
          <w:color w:val="000000" w:themeColor="text1"/>
          <w:sz w:val="24"/>
          <w:lang w:val="en-US"/>
        </w:rPr>
        <w:t xml:space="preserve"> Infant mortality by main classes of causes of death in 2023 according to </w:t>
      </w:r>
      <w:proofErr w:type="spellStart"/>
      <w:r w:rsidRPr="00787D98">
        <w:rPr>
          <w:rFonts w:ascii="Times New Roman" w:hAnsi="Times New Roman" w:cs="Times New Roman"/>
          <w:i w:val="0"/>
          <w:color w:val="000000" w:themeColor="text1"/>
          <w:sz w:val="24"/>
          <w:lang w:val="en-US"/>
        </w:rPr>
        <w:t>Rosstat</w:t>
      </w:r>
      <w:proofErr w:type="spellEnd"/>
      <w:r w:rsidRPr="00787D98">
        <w:rPr>
          <w:rFonts w:ascii="Times New Roman" w:hAnsi="Times New Roman" w:cs="Times New Roman"/>
          <w:i w:val="0"/>
          <w:color w:val="000000" w:themeColor="text1"/>
          <w:sz w:val="24"/>
          <w:lang w:val="en-US"/>
        </w:rPr>
        <w:t xml:space="preserve"> and the </w:t>
      </w:r>
      <w:r w:rsidR="00A4494B" w:rsidRPr="00A4494B">
        <w:rPr>
          <w:rFonts w:ascii="Times New Roman" w:hAnsi="Times New Roman" w:cs="Times New Roman"/>
          <w:i w:val="0"/>
          <w:color w:val="000000" w:themeColor="text1"/>
          <w:sz w:val="24"/>
          <w:szCs w:val="24"/>
          <w:lang w:val="en-US"/>
        </w:rPr>
        <w:t>FRMDR USHIS</w:t>
      </w:r>
    </w:p>
    <w:tbl>
      <w:tblPr>
        <w:tblW w:w="5000" w:type="pct"/>
        <w:tblLook w:val="04A0" w:firstRow="1" w:lastRow="0" w:firstColumn="1" w:lastColumn="0" w:noHBand="0" w:noVBand="1"/>
      </w:tblPr>
      <w:tblGrid>
        <w:gridCol w:w="6421"/>
        <w:gridCol w:w="1462"/>
        <w:gridCol w:w="1462"/>
      </w:tblGrid>
      <w:tr w:rsidR="00147E9A" w:rsidRPr="00517F8B" w14:paraId="252E7A9E" w14:textId="77777777" w:rsidTr="00787D98">
        <w:trPr>
          <w:trHeight w:val="53"/>
        </w:trPr>
        <w:tc>
          <w:tcPr>
            <w:tcW w:w="3436" w:type="pct"/>
            <w:tcBorders>
              <w:top w:val="single" w:sz="4" w:space="0" w:color="auto"/>
              <w:left w:val="single" w:sz="4" w:space="0" w:color="auto"/>
              <w:bottom w:val="single" w:sz="4" w:space="0" w:color="auto"/>
              <w:right w:val="single" w:sz="4" w:space="0" w:color="auto"/>
            </w:tcBorders>
            <w:noWrap/>
            <w:vAlign w:val="bottom"/>
            <w:hideMark/>
          </w:tcPr>
          <w:p w14:paraId="4EABB0A1" w14:textId="67927691" w:rsidR="00147E9A" w:rsidRPr="00A4494B" w:rsidRDefault="00A4494B" w:rsidP="00517F8B">
            <w:pPr>
              <w:jc w:val="left"/>
              <w:rPr>
                <w:rFonts w:ascii="Times New Roman" w:hAnsi="Times New Roman" w:cs="Times New Roman"/>
                <w:b/>
                <w:color w:val="000000"/>
                <w:lang w:val="en-US"/>
              </w:rPr>
            </w:pPr>
            <w:r>
              <w:rPr>
                <w:rFonts w:ascii="Times New Roman" w:hAnsi="Times New Roman" w:cs="Times New Roman"/>
                <w:b/>
                <w:color w:val="000000" w:themeColor="text1"/>
                <w:lang w:val="en-US"/>
              </w:rPr>
              <w:t>Infant mortality</w:t>
            </w:r>
          </w:p>
        </w:tc>
        <w:tc>
          <w:tcPr>
            <w:tcW w:w="782" w:type="pct"/>
            <w:tcBorders>
              <w:top w:val="single" w:sz="4" w:space="0" w:color="auto"/>
              <w:left w:val="nil"/>
              <w:bottom w:val="single" w:sz="4" w:space="0" w:color="auto"/>
              <w:right w:val="single" w:sz="4" w:space="0" w:color="auto"/>
            </w:tcBorders>
            <w:noWrap/>
            <w:vAlign w:val="center"/>
            <w:hideMark/>
          </w:tcPr>
          <w:p w14:paraId="2BA3F5A5" w14:textId="75BEFF19" w:rsidR="00147E9A" w:rsidRPr="00787D98" w:rsidRDefault="00A4494B" w:rsidP="00517F8B">
            <w:pPr>
              <w:jc w:val="center"/>
              <w:rPr>
                <w:rFonts w:ascii="Times New Roman" w:hAnsi="Times New Roman" w:cs="Times New Roman"/>
                <w:b/>
                <w:color w:val="000000"/>
              </w:rPr>
            </w:pPr>
            <w:proofErr w:type="spellStart"/>
            <w:r w:rsidRPr="00A4494B">
              <w:rPr>
                <w:rFonts w:ascii="Times New Roman" w:hAnsi="Times New Roman" w:cs="Times New Roman"/>
                <w:b/>
                <w:color w:val="000000"/>
              </w:rPr>
              <w:t>Rosstat</w:t>
            </w:r>
            <w:proofErr w:type="spellEnd"/>
          </w:p>
        </w:tc>
        <w:tc>
          <w:tcPr>
            <w:tcW w:w="782" w:type="pct"/>
            <w:tcBorders>
              <w:top w:val="single" w:sz="4" w:space="0" w:color="auto"/>
              <w:left w:val="nil"/>
              <w:bottom w:val="single" w:sz="4" w:space="0" w:color="auto"/>
              <w:right w:val="single" w:sz="4" w:space="0" w:color="auto"/>
            </w:tcBorders>
            <w:noWrap/>
            <w:vAlign w:val="center"/>
            <w:hideMark/>
          </w:tcPr>
          <w:p w14:paraId="4C138DA9" w14:textId="5F6A9A1B" w:rsidR="00147E9A" w:rsidRPr="00787D98" w:rsidRDefault="00A4494B" w:rsidP="00517F8B">
            <w:pPr>
              <w:jc w:val="center"/>
              <w:rPr>
                <w:rFonts w:ascii="Times New Roman" w:hAnsi="Times New Roman" w:cs="Times New Roman"/>
                <w:b/>
                <w:color w:val="000000"/>
              </w:rPr>
            </w:pPr>
            <w:r w:rsidRPr="00A4494B">
              <w:rPr>
                <w:rFonts w:ascii="Times New Roman" w:hAnsi="Times New Roman" w:cs="Times New Roman"/>
                <w:b/>
                <w:color w:val="000000"/>
              </w:rPr>
              <w:t>FRMDR</w:t>
            </w:r>
          </w:p>
        </w:tc>
      </w:tr>
      <w:tr w:rsidR="00147E9A" w:rsidRPr="00517F8B" w14:paraId="36BCD50E" w14:textId="77777777" w:rsidTr="00787D98">
        <w:trPr>
          <w:trHeight w:val="53"/>
        </w:trPr>
        <w:tc>
          <w:tcPr>
            <w:tcW w:w="3436" w:type="pct"/>
            <w:tcBorders>
              <w:top w:val="nil"/>
              <w:left w:val="single" w:sz="4" w:space="0" w:color="auto"/>
              <w:bottom w:val="single" w:sz="4" w:space="0" w:color="auto"/>
              <w:right w:val="single" w:sz="4" w:space="0" w:color="auto"/>
            </w:tcBorders>
            <w:noWrap/>
            <w:vAlign w:val="bottom"/>
            <w:hideMark/>
          </w:tcPr>
          <w:p w14:paraId="0322BA4C" w14:textId="1F02A9BD" w:rsidR="00147E9A" w:rsidRPr="00A4494B" w:rsidRDefault="00A4494B" w:rsidP="00147E9A">
            <w:pPr>
              <w:jc w:val="left"/>
              <w:rPr>
                <w:rFonts w:ascii="Times New Roman" w:hAnsi="Times New Roman" w:cs="Times New Roman"/>
                <w:color w:val="000000"/>
                <w:lang w:val="en-US"/>
              </w:rPr>
            </w:pPr>
            <w:r w:rsidRPr="00A4494B">
              <w:rPr>
                <w:rFonts w:ascii="Times New Roman" w:hAnsi="Times New Roman" w:cs="Times New Roman"/>
                <w:color w:val="000000"/>
                <w:lang w:val="en-US"/>
              </w:rPr>
              <w:t>Total deaths, from all causes of death</w:t>
            </w:r>
          </w:p>
        </w:tc>
        <w:tc>
          <w:tcPr>
            <w:tcW w:w="782" w:type="pct"/>
            <w:tcBorders>
              <w:top w:val="nil"/>
              <w:left w:val="nil"/>
              <w:bottom w:val="single" w:sz="4" w:space="0" w:color="auto"/>
              <w:right w:val="single" w:sz="4" w:space="0" w:color="auto"/>
            </w:tcBorders>
            <w:noWrap/>
            <w:vAlign w:val="bottom"/>
            <w:hideMark/>
          </w:tcPr>
          <w:p w14:paraId="6651A03E" w14:textId="335B78F4" w:rsidR="00147E9A" w:rsidRPr="00787D98" w:rsidRDefault="00147E9A" w:rsidP="00517F8B">
            <w:pPr>
              <w:jc w:val="center"/>
              <w:rPr>
                <w:rFonts w:ascii="Times New Roman" w:hAnsi="Times New Roman" w:cs="Times New Roman"/>
                <w:color w:val="000000"/>
              </w:rPr>
            </w:pPr>
            <w:r w:rsidRPr="00787D98">
              <w:rPr>
                <w:rFonts w:ascii="Times New Roman" w:hAnsi="Times New Roman" w:cs="Times New Roman"/>
                <w:color w:val="000000"/>
              </w:rPr>
              <w:t>100</w:t>
            </w:r>
          </w:p>
        </w:tc>
        <w:tc>
          <w:tcPr>
            <w:tcW w:w="782" w:type="pct"/>
            <w:tcBorders>
              <w:top w:val="nil"/>
              <w:left w:val="nil"/>
              <w:bottom w:val="single" w:sz="4" w:space="0" w:color="auto"/>
              <w:right w:val="single" w:sz="4" w:space="0" w:color="auto"/>
            </w:tcBorders>
            <w:noWrap/>
            <w:vAlign w:val="bottom"/>
            <w:hideMark/>
          </w:tcPr>
          <w:p w14:paraId="647D51ED" w14:textId="573BEAA7" w:rsidR="00147E9A" w:rsidRPr="00787D98" w:rsidRDefault="00147E9A" w:rsidP="00517F8B">
            <w:pPr>
              <w:jc w:val="center"/>
              <w:rPr>
                <w:rFonts w:ascii="Times New Roman" w:hAnsi="Times New Roman" w:cs="Times New Roman"/>
                <w:color w:val="000000"/>
              </w:rPr>
            </w:pPr>
            <w:r w:rsidRPr="00787D98">
              <w:rPr>
                <w:rFonts w:ascii="Times New Roman" w:hAnsi="Times New Roman" w:cs="Times New Roman"/>
                <w:color w:val="000000"/>
              </w:rPr>
              <w:t>100</w:t>
            </w:r>
          </w:p>
        </w:tc>
      </w:tr>
      <w:tr w:rsidR="00934653" w:rsidRPr="00517F8B" w14:paraId="1AEE1F87" w14:textId="77777777" w:rsidTr="00787D98">
        <w:trPr>
          <w:trHeight w:val="223"/>
        </w:trPr>
        <w:tc>
          <w:tcPr>
            <w:tcW w:w="3436" w:type="pct"/>
            <w:tcBorders>
              <w:top w:val="nil"/>
              <w:left w:val="single" w:sz="4" w:space="0" w:color="auto"/>
              <w:bottom w:val="single" w:sz="4" w:space="0" w:color="auto"/>
              <w:right w:val="single" w:sz="4" w:space="0" w:color="auto"/>
            </w:tcBorders>
            <w:vAlign w:val="bottom"/>
            <w:hideMark/>
          </w:tcPr>
          <w:p w14:paraId="647300B8" w14:textId="6B62431A" w:rsidR="00934653" w:rsidRPr="00787D98" w:rsidRDefault="00A4494B" w:rsidP="00517F8B">
            <w:pPr>
              <w:jc w:val="left"/>
              <w:rPr>
                <w:rFonts w:ascii="Times New Roman" w:hAnsi="Times New Roman" w:cs="Times New Roman"/>
                <w:color w:val="000000"/>
              </w:rPr>
            </w:pPr>
            <w:proofErr w:type="spellStart"/>
            <w:r w:rsidRPr="00A4494B">
              <w:rPr>
                <w:rFonts w:ascii="Times New Roman" w:hAnsi="Times New Roman" w:cs="Times New Roman"/>
                <w:color w:val="000000"/>
              </w:rPr>
              <w:t>Including</w:t>
            </w:r>
            <w:proofErr w:type="spellEnd"/>
            <w:r w:rsidRPr="00A4494B">
              <w:rPr>
                <w:rFonts w:ascii="Times New Roman" w:hAnsi="Times New Roman" w:cs="Times New Roman"/>
                <w:color w:val="000000"/>
              </w:rPr>
              <w:t xml:space="preserve"> </w:t>
            </w:r>
            <w:proofErr w:type="spellStart"/>
            <w:r w:rsidRPr="00A4494B">
              <w:rPr>
                <w:rFonts w:ascii="Times New Roman" w:hAnsi="Times New Roman" w:cs="Times New Roman"/>
                <w:color w:val="000000"/>
              </w:rPr>
              <w:t>from</w:t>
            </w:r>
            <w:proofErr w:type="spellEnd"/>
            <w:r w:rsidR="00517F8B" w:rsidRPr="00787D98">
              <w:rPr>
                <w:rFonts w:ascii="Times New Roman" w:hAnsi="Times New Roman" w:cs="Times New Roman"/>
                <w:color w:val="000000"/>
              </w:rPr>
              <w:t>:</w:t>
            </w:r>
          </w:p>
          <w:p w14:paraId="05463967" w14:textId="0A1334DB" w:rsidR="00934653" w:rsidRPr="00A4494B" w:rsidRDefault="00A4494B" w:rsidP="00787D98">
            <w:pPr>
              <w:pStyle w:val="a3"/>
              <w:numPr>
                <w:ilvl w:val="0"/>
                <w:numId w:val="28"/>
              </w:numPr>
              <w:jc w:val="left"/>
              <w:rPr>
                <w:rFonts w:ascii="Times New Roman" w:hAnsi="Times New Roman" w:cs="Times New Roman"/>
                <w:color w:val="000000"/>
                <w:lang w:val="en-US"/>
              </w:rPr>
            </w:pPr>
            <w:r w:rsidRPr="00A4494B">
              <w:rPr>
                <w:rFonts w:ascii="Times New Roman" w:hAnsi="Times New Roman" w:cs="Times New Roman"/>
                <w:color w:val="000000"/>
                <w:lang w:val="en-US"/>
              </w:rPr>
              <w:t>certain conditions originating in the perinatal period</w:t>
            </w:r>
            <w:r w:rsidR="00517F8B" w:rsidRPr="00A4494B">
              <w:rPr>
                <w:rFonts w:ascii="Times New Roman" w:hAnsi="Times New Roman" w:cs="Times New Roman"/>
                <w:color w:val="000000"/>
                <w:lang w:val="en-US"/>
              </w:rPr>
              <w:t>, %</w:t>
            </w:r>
          </w:p>
        </w:tc>
        <w:tc>
          <w:tcPr>
            <w:tcW w:w="782" w:type="pct"/>
            <w:tcBorders>
              <w:top w:val="single" w:sz="4" w:space="0" w:color="auto"/>
              <w:left w:val="single" w:sz="4" w:space="0" w:color="auto"/>
              <w:bottom w:val="single" w:sz="4" w:space="0" w:color="auto"/>
              <w:right w:val="single" w:sz="4" w:space="0" w:color="auto"/>
            </w:tcBorders>
            <w:noWrap/>
            <w:vAlign w:val="bottom"/>
            <w:hideMark/>
          </w:tcPr>
          <w:p w14:paraId="7214EA8C" w14:textId="30A5E37B"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46,4</w:t>
            </w:r>
          </w:p>
        </w:tc>
        <w:tc>
          <w:tcPr>
            <w:tcW w:w="782" w:type="pct"/>
            <w:tcBorders>
              <w:top w:val="single" w:sz="4" w:space="0" w:color="auto"/>
              <w:left w:val="nil"/>
              <w:bottom w:val="single" w:sz="4" w:space="0" w:color="auto"/>
              <w:right w:val="single" w:sz="4" w:space="0" w:color="auto"/>
            </w:tcBorders>
            <w:noWrap/>
            <w:vAlign w:val="bottom"/>
            <w:hideMark/>
          </w:tcPr>
          <w:p w14:paraId="2776FDAA" w14:textId="6714C537"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43,8</w:t>
            </w:r>
          </w:p>
        </w:tc>
      </w:tr>
      <w:tr w:rsidR="00934653" w:rsidRPr="00517F8B" w14:paraId="230EEB71" w14:textId="77777777" w:rsidTr="00787D98">
        <w:trPr>
          <w:trHeight w:val="175"/>
        </w:trPr>
        <w:tc>
          <w:tcPr>
            <w:tcW w:w="3436" w:type="pct"/>
            <w:tcBorders>
              <w:top w:val="nil"/>
              <w:left w:val="single" w:sz="4" w:space="0" w:color="auto"/>
              <w:bottom w:val="single" w:sz="4" w:space="0" w:color="auto"/>
              <w:right w:val="single" w:sz="4" w:space="0" w:color="auto"/>
            </w:tcBorders>
            <w:vAlign w:val="bottom"/>
            <w:hideMark/>
          </w:tcPr>
          <w:p w14:paraId="3C3C3D6F" w14:textId="3FB467DB" w:rsidR="00934653" w:rsidRPr="00787D98" w:rsidRDefault="00A4494B" w:rsidP="00787D98">
            <w:pPr>
              <w:pStyle w:val="a3"/>
              <w:numPr>
                <w:ilvl w:val="0"/>
                <w:numId w:val="28"/>
              </w:numPr>
              <w:jc w:val="left"/>
              <w:rPr>
                <w:rFonts w:ascii="Times New Roman" w:hAnsi="Times New Roman" w:cs="Times New Roman"/>
                <w:color w:val="000000"/>
              </w:rPr>
            </w:pPr>
            <w:proofErr w:type="spellStart"/>
            <w:r w:rsidRPr="00A4494B">
              <w:rPr>
                <w:rFonts w:ascii="Times New Roman" w:hAnsi="Times New Roman" w:cs="Times New Roman"/>
                <w:color w:val="000000"/>
              </w:rPr>
              <w:t>congenital</w:t>
            </w:r>
            <w:proofErr w:type="spellEnd"/>
            <w:r w:rsidRPr="00A4494B">
              <w:rPr>
                <w:rFonts w:ascii="Times New Roman" w:hAnsi="Times New Roman" w:cs="Times New Roman"/>
                <w:color w:val="000000"/>
              </w:rPr>
              <w:t xml:space="preserve"> </w:t>
            </w:r>
            <w:proofErr w:type="spellStart"/>
            <w:r w:rsidRPr="00A4494B">
              <w:rPr>
                <w:rFonts w:ascii="Times New Roman" w:hAnsi="Times New Roman" w:cs="Times New Roman"/>
                <w:color w:val="000000"/>
              </w:rPr>
              <w:t>anomalies</w:t>
            </w:r>
            <w:proofErr w:type="spellEnd"/>
            <w:r w:rsidRPr="00A4494B">
              <w:rPr>
                <w:rFonts w:ascii="Times New Roman" w:hAnsi="Times New Roman" w:cs="Times New Roman"/>
                <w:color w:val="000000"/>
              </w:rPr>
              <w:t xml:space="preserve"> (</w:t>
            </w:r>
            <w:proofErr w:type="spellStart"/>
            <w:r w:rsidRPr="00A4494B">
              <w:rPr>
                <w:rFonts w:ascii="Times New Roman" w:hAnsi="Times New Roman" w:cs="Times New Roman"/>
                <w:color w:val="000000"/>
              </w:rPr>
              <w:t>malformations</w:t>
            </w:r>
            <w:proofErr w:type="spellEnd"/>
            <w:r w:rsidRPr="00A4494B">
              <w:rPr>
                <w:rFonts w:ascii="Times New Roman" w:hAnsi="Times New Roman" w:cs="Times New Roman"/>
                <w:color w:val="000000"/>
              </w:rPr>
              <w:t>)</w:t>
            </w:r>
            <w:r w:rsidR="00517F8B">
              <w:rPr>
                <w:rFonts w:ascii="Times New Roman" w:hAnsi="Times New Roman" w:cs="Times New Roman"/>
                <w:color w:val="000000"/>
              </w:rPr>
              <w:t>, %</w:t>
            </w:r>
          </w:p>
        </w:tc>
        <w:tc>
          <w:tcPr>
            <w:tcW w:w="782" w:type="pct"/>
            <w:tcBorders>
              <w:top w:val="nil"/>
              <w:left w:val="single" w:sz="4" w:space="0" w:color="auto"/>
              <w:bottom w:val="single" w:sz="4" w:space="0" w:color="auto"/>
              <w:right w:val="single" w:sz="4" w:space="0" w:color="auto"/>
            </w:tcBorders>
            <w:noWrap/>
            <w:vAlign w:val="bottom"/>
            <w:hideMark/>
          </w:tcPr>
          <w:p w14:paraId="6E0D986C" w14:textId="56664AC6"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20,5</w:t>
            </w:r>
          </w:p>
        </w:tc>
        <w:tc>
          <w:tcPr>
            <w:tcW w:w="782" w:type="pct"/>
            <w:tcBorders>
              <w:top w:val="nil"/>
              <w:left w:val="nil"/>
              <w:bottom w:val="single" w:sz="4" w:space="0" w:color="auto"/>
              <w:right w:val="single" w:sz="4" w:space="0" w:color="auto"/>
            </w:tcBorders>
            <w:noWrap/>
            <w:vAlign w:val="bottom"/>
            <w:hideMark/>
          </w:tcPr>
          <w:p w14:paraId="1A9D63EB" w14:textId="2D4F78A1"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19,0</w:t>
            </w:r>
          </w:p>
        </w:tc>
      </w:tr>
      <w:tr w:rsidR="00934653" w:rsidRPr="00517F8B" w14:paraId="0C64AF18" w14:textId="77777777" w:rsidTr="00787D98">
        <w:trPr>
          <w:trHeight w:val="53"/>
        </w:trPr>
        <w:tc>
          <w:tcPr>
            <w:tcW w:w="3436" w:type="pct"/>
            <w:tcBorders>
              <w:top w:val="nil"/>
              <w:left w:val="single" w:sz="4" w:space="0" w:color="auto"/>
              <w:bottom w:val="single" w:sz="4" w:space="0" w:color="auto"/>
              <w:right w:val="single" w:sz="4" w:space="0" w:color="auto"/>
            </w:tcBorders>
            <w:vAlign w:val="bottom"/>
            <w:hideMark/>
          </w:tcPr>
          <w:p w14:paraId="0E6B02F4" w14:textId="2BDBABE1" w:rsidR="00934653" w:rsidRPr="00787D98" w:rsidRDefault="00A4494B" w:rsidP="00787D98">
            <w:pPr>
              <w:pStyle w:val="a3"/>
              <w:numPr>
                <w:ilvl w:val="0"/>
                <w:numId w:val="28"/>
              </w:numPr>
              <w:jc w:val="left"/>
              <w:rPr>
                <w:rFonts w:ascii="Times New Roman" w:hAnsi="Times New Roman" w:cs="Times New Roman"/>
                <w:color w:val="000000"/>
              </w:rPr>
            </w:pPr>
            <w:proofErr w:type="spellStart"/>
            <w:r w:rsidRPr="00A4494B">
              <w:rPr>
                <w:rFonts w:ascii="Times New Roman" w:hAnsi="Times New Roman" w:cs="Times New Roman"/>
                <w:color w:val="000000"/>
              </w:rPr>
              <w:t>respiratory</w:t>
            </w:r>
            <w:proofErr w:type="spellEnd"/>
            <w:r w:rsidRPr="00A4494B">
              <w:rPr>
                <w:rFonts w:ascii="Times New Roman" w:hAnsi="Times New Roman" w:cs="Times New Roman"/>
                <w:color w:val="000000"/>
              </w:rPr>
              <w:t xml:space="preserve"> </w:t>
            </w:r>
            <w:proofErr w:type="spellStart"/>
            <w:r w:rsidRPr="00A4494B">
              <w:rPr>
                <w:rFonts w:ascii="Times New Roman" w:hAnsi="Times New Roman" w:cs="Times New Roman"/>
                <w:color w:val="000000"/>
              </w:rPr>
              <w:t>disease</w:t>
            </w:r>
            <w:proofErr w:type="spellEnd"/>
            <w:r>
              <w:rPr>
                <w:rFonts w:ascii="Times New Roman" w:hAnsi="Times New Roman" w:cs="Times New Roman"/>
                <w:color w:val="000000"/>
                <w:lang w:val="en-US"/>
              </w:rPr>
              <w:t>s</w:t>
            </w:r>
            <w:r w:rsidR="00517F8B">
              <w:rPr>
                <w:rFonts w:ascii="Times New Roman" w:hAnsi="Times New Roman" w:cs="Times New Roman"/>
                <w:color w:val="000000"/>
              </w:rPr>
              <w:t>, %</w:t>
            </w:r>
          </w:p>
        </w:tc>
        <w:tc>
          <w:tcPr>
            <w:tcW w:w="782" w:type="pct"/>
            <w:tcBorders>
              <w:top w:val="nil"/>
              <w:left w:val="single" w:sz="4" w:space="0" w:color="auto"/>
              <w:bottom w:val="single" w:sz="4" w:space="0" w:color="auto"/>
              <w:right w:val="single" w:sz="4" w:space="0" w:color="auto"/>
            </w:tcBorders>
            <w:noWrap/>
            <w:vAlign w:val="bottom"/>
            <w:hideMark/>
          </w:tcPr>
          <w:p w14:paraId="3A5D0742" w14:textId="39A788F3"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6,0</w:t>
            </w:r>
          </w:p>
        </w:tc>
        <w:tc>
          <w:tcPr>
            <w:tcW w:w="782" w:type="pct"/>
            <w:tcBorders>
              <w:top w:val="nil"/>
              <w:left w:val="nil"/>
              <w:bottom w:val="single" w:sz="4" w:space="0" w:color="auto"/>
              <w:right w:val="single" w:sz="4" w:space="0" w:color="auto"/>
            </w:tcBorders>
            <w:noWrap/>
            <w:vAlign w:val="bottom"/>
            <w:hideMark/>
          </w:tcPr>
          <w:p w14:paraId="1DEC46CC" w14:textId="6B3DA811"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5,2</w:t>
            </w:r>
          </w:p>
        </w:tc>
      </w:tr>
      <w:tr w:rsidR="00934653" w:rsidRPr="00517F8B" w14:paraId="02D9CC06" w14:textId="77777777" w:rsidTr="00787D98">
        <w:trPr>
          <w:trHeight w:val="53"/>
        </w:trPr>
        <w:tc>
          <w:tcPr>
            <w:tcW w:w="3436" w:type="pct"/>
            <w:tcBorders>
              <w:top w:val="nil"/>
              <w:left w:val="single" w:sz="4" w:space="0" w:color="auto"/>
              <w:bottom w:val="single" w:sz="4" w:space="0" w:color="auto"/>
              <w:right w:val="single" w:sz="4" w:space="0" w:color="auto"/>
            </w:tcBorders>
            <w:vAlign w:val="bottom"/>
            <w:hideMark/>
          </w:tcPr>
          <w:p w14:paraId="0D9DDAED" w14:textId="777A3BAA" w:rsidR="00934653" w:rsidRPr="00A4494B" w:rsidRDefault="00A4494B" w:rsidP="00787D98">
            <w:pPr>
              <w:pStyle w:val="a3"/>
              <w:numPr>
                <w:ilvl w:val="0"/>
                <w:numId w:val="28"/>
              </w:numPr>
              <w:jc w:val="left"/>
              <w:rPr>
                <w:rFonts w:ascii="Times New Roman" w:hAnsi="Times New Roman" w:cs="Times New Roman"/>
                <w:color w:val="000000"/>
                <w:lang w:val="en-US"/>
              </w:rPr>
            </w:pPr>
            <w:r w:rsidRPr="00A4494B">
              <w:rPr>
                <w:rFonts w:ascii="Times New Roman" w:hAnsi="Times New Roman" w:cs="Times New Roman"/>
                <w:color w:val="000000"/>
                <w:lang w:val="en-US"/>
              </w:rPr>
              <w:t>certain infectious and parasitic diseases</w:t>
            </w:r>
            <w:r w:rsidR="00517F8B" w:rsidRPr="00A4494B">
              <w:rPr>
                <w:rFonts w:ascii="Times New Roman" w:hAnsi="Times New Roman" w:cs="Times New Roman"/>
                <w:color w:val="000000"/>
                <w:lang w:val="en-US"/>
              </w:rPr>
              <w:t>, %</w:t>
            </w:r>
          </w:p>
        </w:tc>
        <w:tc>
          <w:tcPr>
            <w:tcW w:w="782" w:type="pct"/>
            <w:tcBorders>
              <w:top w:val="nil"/>
              <w:left w:val="single" w:sz="4" w:space="0" w:color="auto"/>
              <w:bottom w:val="single" w:sz="4" w:space="0" w:color="auto"/>
              <w:right w:val="single" w:sz="4" w:space="0" w:color="auto"/>
            </w:tcBorders>
            <w:noWrap/>
            <w:vAlign w:val="bottom"/>
            <w:hideMark/>
          </w:tcPr>
          <w:p w14:paraId="7BE47A34" w14:textId="3765938E"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4,8</w:t>
            </w:r>
          </w:p>
        </w:tc>
        <w:tc>
          <w:tcPr>
            <w:tcW w:w="782" w:type="pct"/>
            <w:tcBorders>
              <w:top w:val="nil"/>
              <w:left w:val="nil"/>
              <w:bottom w:val="single" w:sz="4" w:space="0" w:color="auto"/>
              <w:right w:val="single" w:sz="4" w:space="0" w:color="auto"/>
            </w:tcBorders>
            <w:noWrap/>
            <w:vAlign w:val="bottom"/>
            <w:hideMark/>
          </w:tcPr>
          <w:p w14:paraId="0731215E" w14:textId="4EDA8055"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3,4</w:t>
            </w:r>
          </w:p>
        </w:tc>
      </w:tr>
      <w:tr w:rsidR="00934653" w:rsidRPr="00517F8B" w14:paraId="17B8E231" w14:textId="77777777" w:rsidTr="00787D98">
        <w:trPr>
          <w:trHeight w:val="53"/>
        </w:trPr>
        <w:tc>
          <w:tcPr>
            <w:tcW w:w="3436" w:type="pct"/>
            <w:tcBorders>
              <w:top w:val="nil"/>
              <w:left w:val="single" w:sz="4" w:space="0" w:color="auto"/>
              <w:bottom w:val="single" w:sz="4" w:space="0" w:color="auto"/>
              <w:right w:val="single" w:sz="4" w:space="0" w:color="auto"/>
            </w:tcBorders>
            <w:vAlign w:val="bottom"/>
            <w:hideMark/>
          </w:tcPr>
          <w:p w14:paraId="7874B07B" w14:textId="16DEB77D" w:rsidR="00934653" w:rsidRPr="00787D98" w:rsidRDefault="00A4494B" w:rsidP="00787D98">
            <w:pPr>
              <w:pStyle w:val="a3"/>
              <w:numPr>
                <w:ilvl w:val="0"/>
                <w:numId w:val="28"/>
              </w:numPr>
              <w:jc w:val="left"/>
              <w:rPr>
                <w:rFonts w:ascii="Times New Roman" w:hAnsi="Times New Roman" w:cs="Times New Roman"/>
                <w:color w:val="000000"/>
              </w:rPr>
            </w:pPr>
            <w:proofErr w:type="spellStart"/>
            <w:r w:rsidRPr="00A4494B">
              <w:rPr>
                <w:rFonts w:ascii="Times New Roman" w:hAnsi="Times New Roman" w:cs="Times New Roman"/>
                <w:color w:val="000000"/>
              </w:rPr>
              <w:t>external</w:t>
            </w:r>
            <w:proofErr w:type="spellEnd"/>
            <w:r w:rsidRPr="00A4494B">
              <w:rPr>
                <w:rFonts w:ascii="Times New Roman" w:hAnsi="Times New Roman" w:cs="Times New Roman"/>
                <w:color w:val="000000"/>
              </w:rPr>
              <w:t xml:space="preserve"> </w:t>
            </w:r>
            <w:proofErr w:type="spellStart"/>
            <w:r w:rsidRPr="00A4494B">
              <w:rPr>
                <w:rFonts w:ascii="Times New Roman" w:hAnsi="Times New Roman" w:cs="Times New Roman"/>
                <w:color w:val="000000"/>
              </w:rPr>
              <w:t>causes</w:t>
            </w:r>
            <w:proofErr w:type="spellEnd"/>
            <w:r w:rsidR="00517F8B">
              <w:rPr>
                <w:rFonts w:ascii="Times New Roman" w:hAnsi="Times New Roman" w:cs="Times New Roman"/>
                <w:color w:val="000000"/>
              </w:rPr>
              <w:t>, %</w:t>
            </w:r>
          </w:p>
        </w:tc>
        <w:tc>
          <w:tcPr>
            <w:tcW w:w="782" w:type="pct"/>
            <w:tcBorders>
              <w:top w:val="nil"/>
              <w:left w:val="single" w:sz="4" w:space="0" w:color="auto"/>
              <w:bottom w:val="single" w:sz="4" w:space="0" w:color="auto"/>
              <w:right w:val="single" w:sz="4" w:space="0" w:color="auto"/>
            </w:tcBorders>
            <w:noWrap/>
            <w:vAlign w:val="bottom"/>
            <w:hideMark/>
          </w:tcPr>
          <w:p w14:paraId="2FA368A1" w14:textId="7AC07743"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6,5</w:t>
            </w:r>
          </w:p>
        </w:tc>
        <w:tc>
          <w:tcPr>
            <w:tcW w:w="782" w:type="pct"/>
            <w:tcBorders>
              <w:top w:val="nil"/>
              <w:left w:val="nil"/>
              <w:bottom w:val="single" w:sz="4" w:space="0" w:color="auto"/>
              <w:right w:val="single" w:sz="4" w:space="0" w:color="auto"/>
            </w:tcBorders>
            <w:noWrap/>
            <w:vAlign w:val="bottom"/>
            <w:hideMark/>
          </w:tcPr>
          <w:p w14:paraId="2AF1C254" w14:textId="44AC37D5"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4,7</w:t>
            </w:r>
          </w:p>
        </w:tc>
      </w:tr>
      <w:tr w:rsidR="00934653" w:rsidRPr="00517F8B" w14:paraId="12FA8CC6" w14:textId="77777777" w:rsidTr="0066674F">
        <w:trPr>
          <w:trHeight w:val="300"/>
        </w:trPr>
        <w:tc>
          <w:tcPr>
            <w:tcW w:w="3436" w:type="pct"/>
            <w:tcBorders>
              <w:top w:val="nil"/>
              <w:left w:val="single" w:sz="4" w:space="0" w:color="auto"/>
              <w:bottom w:val="single" w:sz="4" w:space="0" w:color="auto"/>
              <w:right w:val="single" w:sz="4" w:space="0" w:color="auto"/>
            </w:tcBorders>
            <w:vAlign w:val="bottom"/>
            <w:hideMark/>
          </w:tcPr>
          <w:p w14:paraId="2ACA24D4" w14:textId="38259AB2" w:rsidR="00934653" w:rsidRPr="00A4494B" w:rsidRDefault="00A4494B" w:rsidP="00787D98">
            <w:pPr>
              <w:pStyle w:val="a3"/>
              <w:numPr>
                <w:ilvl w:val="0"/>
                <w:numId w:val="28"/>
              </w:numPr>
              <w:jc w:val="left"/>
              <w:rPr>
                <w:rFonts w:ascii="Times New Roman" w:hAnsi="Times New Roman" w:cs="Times New Roman"/>
                <w:color w:val="000000"/>
                <w:lang w:val="en-US"/>
              </w:rPr>
            </w:pPr>
            <w:r w:rsidRPr="00A4494B">
              <w:rPr>
                <w:rFonts w:ascii="Times New Roman" w:hAnsi="Times New Roman" w:cs="Times New Roman"/>
                <w:color w:val="000000"/>
                <w:lang w:val="en-US"/>
              </w:rPr>
              <w:t>diseases of the digestive system</w:t>
            </w:r>
            <w:r w:rsidR="00517F8B" w:rsidRPr="00A4494B">
              <w:rPr>
                <w:rFonts w:ascii="Times New Roman" w:hAnsi="Times New Roman" w:cs="Times New Roman"/>
                <w:color w:val="000000"/>
                <w:lang w:val="en-US"/>
              </w:rPr>
              <w:t>, %</w:t>
            </w:r>
          </w:p>
        </w:tc>
        <w:tc>
          <w:tcPr>
            <w:tcW w:w="782" w:type="pct"/>
            <w:tcBorders>
              <w:top w:val="nil"/>
              <w:left w:val="single" w:sz="4" w:space="0" w:color="auto"/>
              <w:bottom w:val="single" w:sz="4" w:space="0" w:color="auto"/>
              <w:right w:val="single" w:sz="4" w:space="0" w:color="auto"/>
            </w:tcBorders>
            <w:noWrap/>
            <w:vAlign w:val="bottom"/>
            <w:hideMark/>
          </w:tcPr>
          <w:p w14:paraId="27F3A73E" w14:textId="1DE6AED6"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0,8</w:t>
            </w:r>
          </w:p>
        </w:tc>
        <w:tc>
          <w:tcPr>
            <w:tcW w:w="782" w:type="pct"/>
            <w:tcBorders>
              <w:top w:val="nil"/>
              <w:left w:val="nil"/>
              <w:bottom w:val="single" w:sz="4" w:space="0" w:color="auto"/>
              <w:right w:val="single" w:sz="4" w:space="0" w:color="auto"/>
            </w:tcBorders>
            <w:noWrap/>
            <w:vAlign w:val="bottom"/>
            <w:hideMark/>
          </w:tcPr>
          <w:p w14:paraId="4963C147" w14:textId="35CE1405"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0,9</w:t>
            </w:r>
          </w:p>
        </w:tc>
      </w:tr>
      <w:tr w:rsidR="00934653" w:rsidRPr="00517F8B" w14:paraId="7E2817B0" w14:textId="77777777" w:rsidTr="00787D98">
        <w:trPr>
          <w:trHeight w:val="53"/>
        </w:trPr>
        <w:tc>
          <w:tcPr>
            <w:tcW w:w="3436" w:type="pct"/>
            <w:tcBorders>
              <w:top w:val="nil"/>
              <w:left w:val="single" w:sz="4" w:space="0" w:color="auto"/>
              <w:bottom w:val="single" w:sz="4" w:space="0" w:color="auto"/>
              <w:right w:val="single" w:sz="4" w:space="0" w:color="auto"/>
            </w:tcBorders>
            <w:vAlign w:val="bottom"/>
            <w:hideMark/>
          </w:tcPr>
          <w:p w14:paraId="30F74273" w14:textId="1FE6E62B" w:rsidR="00934653" w:rsidRPr="00787D98" w:rsidRDefault="00A4494B" w:rsidP="00787D98">
            <w:pPr>
              <w:pStyle w:val="a3"/>
              <w:numPr>
                <w:ilvl w:val="0"/>
                <w:numId w:val="28"/>
              </w:numPr>
              <w:jc w:val="left"/>
              <w:rPr>
                <w:rFonts w:ascii="Times New Roman" w:hAnsi="Times New Roman" w:cs="Times New Roman"/>
                <w:color w:val="000000"/>
              </w:rPr>
            </w:pPr>
            <w:proofErr w:type="spellStart"/>
            <w:r w:rsidRPr="00A4494B">
              <w:rPr>
                <w:rFonts w:ascii="Times New Roman" w:hAnsi="Times New Roman" w:cs="Times New Roman"/>
                <w:color w:val="000000"/>
              </w:rPr>
              <w:t>novel</w:t>
            </w:r>
            <w:proofErr w:type="spellEnd"/>
            <w:r w:rsidRPr="00A4494B">
              <w:rPr>
                <w:rFonts w:ascii="Times New Roman" w:hAnsi="Times New Roman" w:cs="Times New Roman"/>
                <w:color w:val="000000"/>
              </w:rPr>
              <w:t xml:space="preserve"> coronavirus </w:t>
            </w:r>
            <w:proofErr w:type="spellStart"/>
            <w:r w:rsidRPr="00A4494B">
              <w:rPr>
                <w:rFonts w:ascii="Times New Roman" w:hAnsi="Times New Roman" w:cs="Times New Roman"/>
                <w:color w:val="000000"/>
              </w:rPr>
              <w:t>infection</w:t>
            </w:r>
            <w:proofErr w:type="spellEnd"/>
            <w:r w:rsidRPr="00A4494B">
              <w:rPr>
                <w:rFonts w:ascii="Times New Roman" w:hAnsi="Times New Roman" w:cs="Times New Roman"/>
                <w:color w:val="000000"/>
              </w:rPr>
              <w:t xml:space="preserve"> </w:t>
            </w:r>
            <w:r w:rsidR="00934653" w:rsidRPr="00787D98">
              <w:rPr>
                <w:rFonts w:ascii="Times New Roman" w:hAnsi="Times New Roman" w:cs="Times New Roman"/>
                <w:color w:val="000000"/>
              </w:rPr>
              <w:t>(COVID-19)</w:t>
            </w:r>
            <w:r w:rsidR="00517F8B">
              <w:rPr>
                <w:rFonts w:ascii="Times New Roman" w:hAnsi="Times New Roman" w:cs="Times New Roman"/>
                <w:color w:val="000000"/>
              </w:rPr>
              <w:t>, %</w:t>
            </w:r>
          </w:p>
        </w:tc>
        <w:tc>
          <w:tcPr>
            <w:tcW w:w="782" w:type="pct"/>
            <w:tcBorders>
              <w:top w:val="nil"/>
              <w:left w:val="single" w:sz="4" w:space="0" w:color="auto"/>
              <w:bottom w:val="single" w:sz="4" w:space="0" w:color="auto"/>
              <w:right w:val="single" w:sz="4" w:space="0" w:color="auto"/>
            </w:tcBorders>
            <w:noWrap/>
            <w:vAlign w:val="bottom"/>
            <w:hideMark/>
          </w:tcPr>
          <w:p w14:paraId="18BD0A4D" w14:textId="42DA0DA7"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0,4</w:t>
            </w:r>
          </w:p>
        </w:tc>
        <w:tc>
          <w:tcPr>
            <w:tcW w:w="782" w:type="pct"/>
            <w:tcBorders>
              <w:top w:val="nil"/>
              <w:left w:val="nil"/>
              <w:bottom w:val="single" w:sz="4" w:space="0" w:color="auto"/>
              <w:right w:val="single" w:sz="4" w:space="0" w:color="auto"/>
            </w:tcBorders>
            <w:noWrap/>
            <w:vAlign w:val="bottom"/>
            <w:hideMark/>
          </w:tcPr>
          <w:p w14:paraId="2740DB41" w14:textId="424A96CF"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0,2</w:t>
            </w:r>
          </w:p>
        </w:tc>
      </w:tr>
      <w:tr w:rsidR="00934653" w:rsidRPr="00517F8B" w14:paraId="03950D9A" w14:textId="77777777" w:rsidTr="00787D98">
        <w:trPr>
          <w:trHeight w:val="53"/>
        </w:trPr>
        <w:tc>
          <w:tcPr>
            <w:tcW w:w="3436" w:type="pct"/>
            <w:tcBorders>
              <w:top w:val="nil"/>
              <w:left w:val="single" w:sz="4" w:space="0" w:color="auto"/>
              <w:bottom w:val="single" w:sz="4" w:space="0" w:color="auto"/>
              <w:right w:val="single" w:sz="4" w:space="0" w:color="auto"/>
            </w:tcBorders>
            <w:vAlign w:val="bottom"/>
            <w:hideMark/>
          </w:tcPr>
          <w:p w14:paraId="6321BB4A" w14:textId="198E0817" w:rsidR="00934653" w:rsidRPr="00787D98" w:rsidRDefault="00A4494B" w:rsidP="00787D98">
            <w:pPr>
              <w:pStyle w:val="a3"/>
              <w:numPr>
                <w:ilvl w:val="0"/>
                <w:numId w:val="28"/>
              </w:numPr>
              <w:jc w:val="left"/>
              <w:rPr>
                <w:rFonts w:ascii="Times New Roman" w:hAnsi="Times New Roman" w:cs="Times New Roman"/>
                <w:color w:val="000000"/>
              </w:rPr>
            </w:pPr>
            <w:r>
              <w:rPr>
                <w:rFonts w:ascii="Times New Roman" w:hAnsi="Times New Roman" w:cs="Times New Roman"/>
                <w:color w:val="000000"/>
                <w:lang w:val="en-US"/>
              </w:rPr>
              <w:t>others</w:t>
            </w:r>
            <w:r w:rsidR="00517F8B">
              <w:rPr>
                <w:rFonts w:ascii="Times New Roman" w:hAnsi="Times New Roman" w:cs="Times New Roman"/>
                <w:color w:val="000000"/>
              </w:rPr>
              <w:t>, %</w:t>
            </w:r>
          </w:p>
        </w:tc>
        <w:tc>
          <w:tcPr>
            <w:tcW w:w="782" w:type="pct"/>
            <w:tcBorders>
              <w:top w:val="nil"/>
              <w:left w:val="single" w:sz="4" w:space="0" w:color="auto"/>
              <w:bottom w:val="single" w:sz="4" w:space="0" w:color="auto"/>
              <w:right w:val="single" w:sz="4" w:space="0" w:color="auto"/>
            </w:tcBorders>
            <w:noWrap/>
            <w:vAlign w:val="bottom"/>
            <w:hideMark/>
          </w:tcPr>
          <w:p w14:paraId="201AE592" w14:textId="4288668E"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14,7</w:t>
            </w:r>
          </w:p>
        </w:tc>
        <w:tc>
          <w:tcPr>
            <w:tcW w:w="782" w:type="pct"/>
            <w:tcBorders>
              <w:top w:val="nil"/>
              <w:left w:val="nil"/>
              <w:bottom w:val="single" w:sz="4" w:space="0" w:color="auto"/>
              <w:right w:val="single" w:sz="4" w:space="0" w:color="auto"/>
            </w:tcBorders>
            <w:noWrap/>
            <w:vAlign w:val="bottom"/>
            <w:hideMark/>
          </w:tcPr>
          <w:p w14:paraId="42E5C3CB" w14:textId="05D329E2" w:rsidR="00934653" w:rsidRPr="00787D98" w:rsidRDefault="00934653" w:rsidP="00517F8B">
            <w:pPr>
              <w:jc w:val="center"/>
              <w:rPr>
                <w:rFonts w:ascii="Times New Roman" w:hAnsi="Times New Roman" w:cs="Times New Roman"/>
                <w:color w:val="000000"/>
              </w:rPr>
            </w:pPr>
            <w:r w:rsidRPr="00787D98">
              <w:rPr>
                <w:rFonts w:ascii="Times New Roman" w:hAnsi="Times New Roman" w:cs="Times New Roman"/>
                <w:color w:val="000000"/>
              </w:rPr>
              <w:t>22,9</w:t>
            </w:r>
          </w:p>
        </w:tc>
      </w:tr>
    </w:tbl>
    <w:p w14:paraId="52B15EF5" w14:textId="77777777" w:rsidR="00147E9A" w:rsidRPr="00950653" w:rsidRDefault="00147E9A" w:rsidP="00857B1D">
      <w:pPr>
        <w:spacing w:line="360" w:lineRule="auto"/>
        <w:rPr>
          <w:rFonts w:ascii="Times New Roman" w:hAnsi="Times New Roman" w:cs="Times New Roman"/>
          <w:sz w:val="24"/>
          <w:szCs w:val="24"/>
        </w:rPr>
      </w:pPr>
    </w:p>
    <w:p w14:paraId="54EDCAE1" w14:textId="0EEFE387" w:rsidR="00AE4199" w:rsidRDefault="003119CE" w:rsidP="00857B1D">
      <w:pPr>
        <w:pStyle w:val="a7"/>
        <w:spacing w:after="0" w:line="360" w:lineRule="auto"/>
        <w:rPr>
          <w:rFonts w:ascii="Times New Roman" w:hAnsi="Times New Roman" w:cs="Times New Roman"/>
          <w:bCs/>
          <w:i w:val="0"/>
          <w:color w:val="auto"/>
          <w:sz w:val="24"/>
          <w:szCs w:val="24"/>
          <w:lang w:val="en-US"/>
        </w:rPr>
      </w:pPr>
      <w:r w:rsidRPr="00950653">
        <w:rPr>
          <w:rFonts w:ascii="Times New Roman" w:hAnsi="Times New Roman" w:cs="Times New Roman"/>
          <w:b/>
          <w:bCs/>
          <w:i w:val="0"/>
          <w:color w:val="auto"/>
          <w:sz w:val="24"/>
          <w:szCs w:val="24"/>
          <w:lang w:val="en-US"/>
        </w:rPr>
        <w:t xml:space="preserve">Fig. </w:t>
      </w:r>
      <w:r w:rsidR="00492047" w:rsidRPr="00950653">
        <w:rPr>
          <w:rFonts w:ascii="Times New Roman" w:hAnsi="Times New Roman" w:cs="Times New Roman"/>
          <w:b/>
          <w:bCs/>
          <w:i w:val="0"/>
          <w:color w:val="auto"/>
          <w:sz w:val="24"/>
          <w:szCs w:val="24"/>
          <w:lang w:val="en-US"/>
        </w:rPr>
        <w:t>2</w:t>
      </w:r>
      <w:r w:rsidRPr="00950653">
        <w:rPr>
          <w:rFonts w:ascii="Times New Roman" w:hAnsi="Times New Roman" w:cs="Times New Roman"/>
          <w:b/>
          <w:bCs/>
          <w:i w:val="0"/>
          <w:color w:val="auto"/>
          <w:sz w:val="24"/>
          <w:szCs w:val="24"/>
          <w:lang w:val="en-US"/>
        </w:rPr>
        <w:t>.</w:t>
      </w:r>
      <w:r w:rsidRPr="00950653">
        <w:rPr>
          <w:rFonts w:ascii="Times New Roman" w:hAnsi="Times New Roman" w:cs="Times New Roman"/>
          <w:bCs/>
          <w:i w:val="0"/>
          <w:color w:val="auto"/>
          <w:sz w:val="24"/>
          <w:szCs w:val="24"/>
          <w:lang w:val="en-US"/>
        </w:rPr>
        <w:t xml:space="preserve"> Infant mortality rate by regions of Russian Federation in January</w:t>
      </w:r>
      <w:r w:rsidR="00517F8B" w:rsidRPr="00787D98">
        <w:rPr>
          <w:rFonts w:ascii="Times New Roman" w:hAnsi="Times New Roman" w:cs="Times New Roman"/>
          <w:bCs/>
          <w:i w:val="0"/>
          <w:color w:val="auto"/>
          <w:sz w:val="24"/>
          <w:szCs w:val="24"/>
          <w:lang w:val="en-US"/>
        </w:rPr>
        <w:t xml:space="preserve"> — </w:t>
      </w:r>
      <w:r w:rsidRPr="00950653">
        <w:rPr>
          <w:rFonts w:ascii="Times New Roman" w:hAnsi="Times New Roman" w:cs="Times New Roman"/>
          <w:bCs/>
          <w:i w:val="0"/>
          <w:color w:val="auto"/>
          <w:sz w:val="24"/>
          <w:szCs w:val="24"/>
          <w:lang w:val="en-US"/>
        </w:rPr>
        <w:t xml:space="preserve">December 2025, calculations based on data from </w:t>
      </w:r>
      <w:r w:rsidR="00A4494B" w:rsidRPr="00A4494B">
        <w:rPr>
          <w:rFonts w:ascii="Times New Roman" w:hAnsi="Times New Roman" w:cs="Times New Roman"/>
          <w:bCs/>
          <w:i w:val="0"/>
          <w:color w:val="auto"/>
          <w:sz w:val="24"/>
          <w:szCs w:val="24"/>
          <w:lang w:val="en-US"/>
        </w:rPr>
        <w:t xml:space="preserve">FRMDR USHIS </w:t>
      </w:r>
      <w:r w:rsidRPr="00950653">
        <w:rPr>
          <w:rFonts w:ascii="Times New Roman" w:hAnsi="Times New Roman" w:cs="Times New Roman"/>
          <w:bCs/>
          <w:i w:val="0"/>
          <w:color w:val="auto"/>
          <w:sz w:val="24"/>
          <w:szCs w:val="24"/>
          <w:lang w:val="en-US"/>
        </w:rPr>
        <w:t xml:space="preserve">and </w:t>
      </w:r>
      <w:r w:rsidR="00A4494B" w:rsidRPr="00A4494B">
        <w:rPr>
          <w:rFonts w:ascii="Times New Roman" w:hAnsi="Times New Roman" w:cs="Times New Roman"/>
          <w:bCs/>
          <w:i w:val="0"/>
          <w:color w:val="auto"/>
          <w:sz w:val="24"/>
          <w:szCs w:val="24"/>
          <w:lang w:val="en-US"/>
        </w:rPr>
        <w:t>FRM</w:t>
      </w:r>
      <w:r w:rsidR="00A4494B">
        <w:rPr>
          <w:rFonts w:ascii="Times New Roman" w:hAnsi="Times New Roman" w:cs="Times New Roman"/>
          <w:bCs/>
          <w:i w:val="0"/>
          <w:color w:val="auto"/>
          <w:sz w:val="24"/>
          <w:szCs w:val="24"/>
          <w:lang w:val="en-US"/>
        </w:rPr>
        <w:t>B</w:t>
      </w:r>
      <w:r w:rsidR="00A4494B" w:rsidRPr="00A4494B">
        <w:rPr>
          <w:rFonts w:ascii="Times New Roman" w:hAnsi="Times New Roman" w:cs="Times New Roman"/>
          <w:bCs/>
          <w:i w:val="0"/>
          <w:color w:val="auto"/>
          <w:sz w:val="24"/>
          <w:szCs w:val="24"/>
          <w:lang w:val="en-US"/>
        </w:rPr>
        <w:t>R USHIS</w:t>
      </w:r>
    </w:p>
    <w:p w14:paraId="77D9708C" w14:textId="4C624420" w:rsidR="00A4494B" w:rsidRPr="00A4494B" w:rsidRDefault="00A4494B" w:rsidP="00A4494B">
      <w:pPr>
        <w:rPr>
          <w:rFonts w:ascii="Times New Roman" w:hAnsi="Times New Roman" w:cs="Times New Roman"/>
          <w:bCs/>
          <w:iCs/>
          <w:sz w:val="24"/>
          <w:szCs w:val="24"/>
          <w:lang w:val="en-US"/>
        </w:rPr>
      </w:pPr>
      <w:r w:rsidRPr="00A4494B">
        <w:rPr>
          <w:rFonts w:ascii="Times New Roman" w:hAnsi="Times New Roman" w:cs="Times New Roman"/>
          <w:bCs/>
          <w:iCs/>
          <w:sz w:val="24"/>
          <w:szCs w:val="24"/>
          <w:lang w:val="en-US"/>
        </w:rPr>
        <w:t>No data</w:t>
      </w:r>
    </w:p>
    <w:p w14:paraId="500D9FA7" w14:textId="35361F11" w:rsidR="00A4494B" w:rsidRPr="00A4494B" w:rsidRDefault="00A4494B" w:rsidP="00A4494B">
      <w:pPr>
        <w:rPr>
          <w:rFonts w:ascii="Times New Roman" w:hAnsi="Times New Roman" w:cs="Times New Roman"/>
          <w:bCs/>
          <w:iCs/>
          <w:sz w:val="24"/>
          <w:szCs w:val="24"/>
          <w:lang w:val="en-US"/>
        </w:rPr>
      </w:pPr>
      <w:r w:rsidRPr="00A4494B">
        <w:rPr>
          <w:rFonts w:ascii="Times New Roman" w:hAnsi="Times New Roman" w:cs="Times New Roman"/>
          <w:bCs/>
          <w:iCs/>
          <w:sz w:val="24"/>
          <w:szCs w:val="24"/>
          <w:lang w:val="en-US"/>
        </w:rPr>
        <w:t>21 regions / 21 regions / 21 regions / 22 regions</w:t>
      </w:r>
    </w:p>
    <w:p w14:paraId="3A797AE5" w14:textId="77777777" w:rsidR="00293A1A" w:rsidRPr="00575273" w:rsidRDefault="00293A1A" w:rsidP="00A4494B">
      <w:pPr>
        <w:spacing w:line="360" w:lineRule="auto"/>
        <w:rPr>
          <w:rFonts w:ascii="Times New Roman" w:hAnsi="Times New Roman" w:cs="Times New Roman"/>
          <w:sz w:val="24"/>
          <w:szCs w:val="24"/>
          <w:lang w:val="en-US"/>
        </w:rPr>
      </w:pPr>
    </w:p>
    <w:p w14:paraId="5027F3CC" w14:textId="23F8757B" w:rsidR="00CE7C15" w:rsidRPr="00950653" w:rsidRDefault="003119CE" w:rsidP="00857B1D">
      <w:pPr>
        <w:pStyle w:val="a7"/>
        <w:spacing w:after="0" w:line="360" w:lineRule="auto"/>
        <w:rPr>
          <w:rFonts w:ascii="Times New Roman" w:hAnsi="Times New Roman" w:cs="Times New Roman"/>
          <w:bCs/>
          <w:i w:val="0"/>
          <w:color w:val="auto"/>
          <w:sz w:val="24"/>
          <w:szCs w:val="24"/>
          <w:lang w:val="en-US"/>
        </w:rPr>
      </w:pPr>
      <w:r w:rsidRPr="00950653">
        <w:rPr>
          <w:rFonts w:ascii="Times New Roman" w:hAnsi="Times New Roman" w:cs="Times New Roman"/>
          <w:b/>
          <w:bCs/>
          <w:i w:val="0"/>
          <w:color w:val="auto"/>
          <w:sz w:val="24"/>
          <w:szCs w:val="24"/>
          <w:lang w:val="en-US"/>
        </w:rPr>
        <w:t xml:space="preserve">Fig. </w:t>
      </w:r>
      <w:r w:rsidR="00492047" w:rsidRPr="00950653">
        <w:rPr>
          <w:rFonts w:ascii="Times New Roman" w:hAnsi="Times New Roman" w:cs="Times New Roman"/>
          <w:b/>
          <w:bCs/>
          <w:i w:val="0"/>
          <w:color w:val="auto"/>
          <w:sz w:val="24"/>
          <w:szCs w:val="24"/>
          <w:lang w:val="en-US"/>
        </w:rPr>
        <w:t>3</w:t>
      </w:r>
      <w:r w:rsidRPr="00950653">
        <w:rPr>
          <w:rFonts w:ascii="Times New Roman" w:hAnsi="Times New Roman" w:cs="Times New Roman"/>
          <w:b/>
          <w:bCs/>
          <w:i w:val="0"/>
          <w:color w:val="auto"/>
          <w:sz w:val="24"/>
          <w:szCs w:val="24"/>
          <w:lang w:val="en-US"/>
        </w:rPr>
        <w:t>.</w:t>
      </w:r>
      <w:r w:rsidRPr="00950653">
        <w:rPr>
          <w:rFonts w:ascii="Times New Roman" w:hAnsi="Times New Roman" w:cs="Times New Roman"/>
          <w:bCs/>
          <w:i w:val="0"/>
          <w:color w:val="auto"/>
          <w:sz w:val="24"/>
          <w:szCs w:val="24"/>
          <w:lang w:val="en-US"/>
        </w:rPr>
        <w:t xml:space="preserve"> Widget example. Infant mortality by regions of Russian Federation (January </w:t>
      </w:r>
      <w:r w:rsidR="002E00AD" w:rsidRPr="00787D98">
        <w:rPr>
          <w:rFonts w:ascii="Times New Roman" w:hAnsi="Times New Roman" w:cs="Times New Roman"/>
          <w:bCs/>
          <w:i w:val="0"/>
          <w:color w:val="auto"/>
          <w:sz w:val="24"/>
          <w:szCs w:val="24"/>
          <w:lang w:val="en-US"/>
        </w:rPr>
        <w:t>—</w:t>
      </w:r>
      <w:r w:rsidR="002E00AD" w:rsidRPr="00950653">
        <w:rPr>
          <w:rFonts w:ascii="Times New Roman" w:hAnsi="Times New Roman" w:cs="Times New Roman"/>
          <w:bCs/>
          <w:i w:val="0"/>
          <w:color w:val="auto"/>
          <w:sz w:val="24"/>
          <w:szCs w:val="24"/>
          <w:lang w:val="en-US"/>
        </w:rPr>
        <w:t xml:space="preserve"> </w:t>
      </w:r>
      <w:r w:rsidRPr="00950653">
        <w:rPr>
          <w:rFonts w:ascii="Times New Roman" w:hAnsi="Times New Roman" w:cs="Times New Roman"/>
          <w:bCs/>
          <w:i w:val="0"/>
          <w:color w:val="auto"/>
          <w:sz w:val="24"/>
          <w:szCs w:val="24"/>
          <w:lang w:val="en-US"/>
        </w:rPr>
        <w:t>December 18, 2025)</w:t>
      </w:r>
    </w:p>
    <w:p w14:paraId="14ECC38E" w14:textId="1378F480" w:rsidR="00CE7C15" w:rsidRPr="00950653" w:rsidRDefault="003119CE" w:rsidP="00857B1D">
      <w:pPr>
        <w:spacing w:line="360" w:lineRule="auto"/>
        <w:rPr>
          <w:rFonts w:ascii="Times New Roman" w:hAnsi="Times New Roman" w:cs="Times New Roman"/>
          <w:sz w:val="24"/>
          <w:szCs w:val="24"/>
        </w:rPr>
      </w:pPr>
      <w:r w:rsidRPr="00950653">
        <w:rPr>
          <w:rFonts w:ascii="Times New Roman" w:hAnsi="Times New Roman" w:cs="Times New Roman"/>
          <w:noProof/>
          <w:sz w:val="24"/>
          <w:szCs w:val="24"/>
        </w:rPr>
        <w:lastRenderedPageBreak/>
        <w:drawing>
          <wp:inline distT="0" distB="0" distL="0" distR="0" wp14:anchorId="767B894E" wp14:editId="2524E52F">
            <wp:extent cx="5940425" cy="334133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341335"/>
                    </a:xfrm>
                    <a:prstGeom prst="rect">
                      <a:avLst/>
                    </a:prstGeom>
                  </pic:spPr>
                </pic:pic>
              </a:graphicData>
            </a:graphic>
          </wp:inline>
        </w:drawing>
      </w:r>
    </w:p>
    <w:p w14:paraId="22487D5C" w14:textId="77777777" w:rsidR="003119CE" w:rsidRPr="00950653" w:rsidRDefault="003119CE" w:rsidP="00857B1D">
      <w:pPr>
        <w:spacing w:line="360" w:lineRule="auto"/>
        <w:rPr>
          <w:rFonts w:ascii="Times New Roman" w:hAnsi="Times New Roman" w:cs="Times New Roman"/>
          <w:sz w:val="24"/>
          <w:szCs w:val="24"/>
        </w:rPr>
      </w:pPr>
    </w:p>
    <w:p w14:paraId="66763738" w14:textId="6EF3C3C2" w:rsidR="00CE7C15" w:rsidRPr="00BA15D4" w:rsidRDefault="003119CE" w:rsidP="00857B1D">
      <w:pPr>
        <w:pStyle w:val="a7"/>
        <w:spacing w:after="0" w:line="360" w:lineRule="auto"/>
        <w:rPr>
          <w:rFonts w:ascii="Times New Roman" w:hAnsi="Times New Roman" w:cs="Times New Roman"/>
          <w:bCs/>
          <w:i w:val="0"/>
          <w:color w:val="auto"/>
          <w:sz w:val="24"/>
          <w:szCs w:val="24"/>
          <w:lang w:val="en-US"/>
        </w:rPr>
      </w:pPr>
      <w:r w:rsidRPr="00950653">
        <w:rPr>
          <w:rFonts w:ascii="Times New Roman" w:hAnsi="Times New Roman" w:cs="Times New Roman"/>
          <w:b/>
          <w:bCs/>
          <w:i w:val="0"/>
          <w:color w:val="auto"/>
          <w:sz w:val="24"/>
          <w:szCs w:val="24"/>
          <w:lang w:val="en-US"/>
        </w:rPr>
        <w:t xml:space="preserve">Fig. </w:t>
      </w:r>
      <w:r w:rsidR="00492047" w:rsidRPr="00950653">
        <w:rPr>
          <w:rFonts w:ascii="Times New Roman" w:hAnsi="Times New Roman" w:cs="Times New Roman"/>
          <w:b/>
          <w:bCs/>
          <w:i w:val="0"/>
          <w:color w:val="auto"/>
          <w:sz w:val="24"/>
          <w:szCs w:val="24"/>
          <w:lang w:val="en-US"/>
        </w:rPr>
        <w:t>4</w:t>
      </w:r>
      <w:r w:rsidRPr="00950653">
        <w:rPr>
          <w:rFonts w:ascii="Times New Roman" w:hAnsi="Times New Roman" w:cs="Times New Roman"/>
          <w:b/>
          <w:bCs/>
          <w:i w:val="0"/>
          <w:color w:val="auto"/>
          <w:sz w:val="24"/>
          <w:szCs w:val="24"/>
          <w:lang w:val="en-US"/>
        </w:rPr>
        <w:t>.</w:t>
      </w:r>
      <w:r w:rsidRPr="00950653">
        <w:rPr>
          <w:rFonts w:ascii="Times New Roman" w:hAnsi="Times New Roman" w:cs="Times New Roman"/>
          <w:bCs/>
          <w:i w:val="0"/>
          <w:color w:val="auto"/>
          <w:sz w:val="24"/>
          <w:szCs w:val="24"/>
          <w:lang w:val="en-US"/>
        </w:rPr>
        <w:t xml:space="preserve"> Widget example. Change</w:t>
      </w:r>
      <w:r w:rsidR="00DA38D9">
        <w:rPr>
          <w:rFonts w:ascii="Times New Roman" w:hAnsi="Times New Roman" w:cs="Times New Roman"/>
          <w:bCs/>
          <w:i w:val="0"/>
          <w:color w:val="auto"/>
          <w:sz w:val="24"/>
          <w:szCs w:val="24"/>
          <w:lang w:val="en-US"/>
        </w:rPr>
        <w:t>s</w:t>
      </w:r>
      <w:r w:rsidRPr="00950653">
        <w:rPr>
          <w:rFonts w:ascii="Times New Roman" w:hAnsi="Times New Roman" w:cs="Times New Roman"/>
          <w:bCs/>
          <w:i w:val="0"/>
          <w:color w:val="auto"/>
          <w:sz w:val="24"/>
          <w:szCs w:val="24"/>
          <w:lang w:val="en-US"/>
        </w:rPr>
        <w:t xml:space="preserve"> in infant mortality by regions of Russian Federation </w:t>
      </w:r>
      <w:r w:rsidR="00DA38D9">
        <w:rPr>
          <w:rFonts w:ascii="Times New Roman" w:hAnsi="Times New Roman" w:cs="Times New Roman"/>
          <w:bCs/>
          <w:i w:val="0"/>
          <w:color w:val="auto"/>
          <w:sz w:val="24"/>
          <w:szCs w:val="24"/>
          <w:lang w:val="en-US"/>
        </w:rPr>
        <w:t>from</w:t>
      </w:r>
      <w:r w:rsidRPr="00950653">
        <w:rPr>
          <w:rFonts w:ascii="Times New Roman" w:hAnsi="Times New Roman" w:cs="Times New Roman"/>
          <w:bCs/>
          <w:i w:val="0"/>
          <w:color w:val="auto"/>
          <w:sz w:val="24"/>
          <w:szCs w:val="24"/>
          <w:lang w:val="en-US"/>
        </w:rPr>
        <w:t xml:space="preserve"> January</w:t>
      </w:r>
      <w:r w:rsidR="00BA15D4" w:rsidRPr="00787D98">
        <w:rPr>
          <w:rFonts w:ascii="Times New Roman" w:hAnsi="Times New Roman" w:cs="Times New Roman"/>
          <w:bCs/>
          <w:i w:val="0"/>
          <w:color w:val="auto"/>
          <w:sz w:val="24"/>
          <w:szCs w:val="24"/>
          <w:lang w:val="en-US"/>
        </w:rPr>
        <w:t xml:space="preserve"> </w:t>
      </w:r>
      <w:r w:rsidR="00DA38D9">
        <w:rPr>
          <w:rFonts w:ascii="Times New Roman" w:hAnsi="Times New Roman" w:cs="Times New Roman"/>
          <w:bCs/>
          <w:i w:val="0"/>
          <w:color w:val="auto"/>
          <w:sz w:val="24"/>
          <w:szCs w:val="24"/>
          <w:lang w:val="en-US"/>
        </w:rPr>
        <w:t>to</w:t>
      </w:r>
      <w:r w:rsidR="00BA15D4" w:rsidRPr="00787D98">
        <w:rPr>
          <w:rFonts w:ascii="Times New Roman" w:hAnsi="Times New Roman" w:cs="Times New Roman"/>
          <w:bCs/>
          <w:i w:val="0"/>
          <w:color w:val="auto"/>
          <w:sz w:val="24"/>
          <w:szCs w:val="24"/>
          <w:lang w:val="en-US"/>
        </w:rPr>
        <w:t xml:space="preserve"> </w:t>
      </w:r>
      <w:r w:rsidRPr="00950653">
        <w:rPr>
          <w:rFonts w:ascii="Times New Roman" w:hAnsi="Times New Roman" w:cs="Times New Roman"/>
          <w:bCs/>
          <w:i w:val="0"/>
          <w:color w:val="auto"/>
          <w:sz w:val="24"/>
          <w:szCs w:val="24"/>
          <w:lang w:val="en-US"/>
        </w:rPr>
        <w:t xml:space="preserve">December 18, 2025, compared to the same period in 2024, according to </w:t>
      </w:r>
      <w:r w:rsidR="00DA38D9" w:rsidRPr="00A4494B">
        <w:rPr>
          <w:rFonts w:ascii="Times New Roman" w:hAnsi="Times New Roman" w:cs="Times New Roman"/>
          <w:bCs/>
          <w:i w:val="0"/>
          <w:color w:val="auto"/>
          <w:sz w:val="24"/>
          <w:szCs w:val="24"/>
          <w:lang w:val="en-US"/>
        </w:rPr>
        <w:t xml:space="preserve">FRMDR USHIS </w:t>
      </w:r>
      <w:r w:rsidR="00DA38D9">
        <w:rPr>
          <w:rFonts w:ascii="Times New Roman" w:hAnsi="Times New Roman" w:cs="Times New Roman"/>
          <w:bCs/>
          <w:i w:val="0"/>
          <w:color w:val="auto"/>
          <w:sz w:val="24"/>
          <w:szCs w:val="24"/>
          <w:lang w:val="en-US"/>
        </w:rPr>
        <w:t xml:space="preserve">data </w:t>
      </w:r>
      <w:r w:rsidRPr="00950653">
        <w:rPr>
          <w:rFonts w:ascii="Times New Roman" w:hAnsi="Times New Roman" w:cs="Times New Roman"/>
          <w:bCs/>
          <w:i w:val="0"/>
          <w:color w:val="auto"/>
          <w:sz w:val="24"/>
          <w:szCs w:val="24"/>
          <w:lang w:val="en-US"/>
        </w:rPr>
        <w:t>as of December 30, 2025</w:t>
      </w:r>
    </w:p>
    <w:p w14:paraId="603157D4" w14:textId="56CDB4A6" w:rsidR="00CE7C15" w:rsidRPr="00950653" w:rsidRDefault="003119CE" w:rsidP="00857B1D">
      <w:pPr>
        <w:spacing w:line="360" w:lineRule="auto"/>
        <w:rPr>
          <w:rFonts w:ascii="Times New Roman" w:hAnsi="Times New Roman" w:cs="Times New Roman"/>
          <w:sz w:val="24"/>
          <w:szCs w:val="24"/>
        </w:rPr>
      </w:pPr>
      <w:r w:rsidRPr="00950653">
        <w:rPr>
          <w:rFonts w:ascii="Times New Roman" w:hAnsi="Times New Roman" w:cs="Times New Roman"/>
          <w:noProof/>
          <w:sz w:val="24"/>
          <w:szCs w:val="24"/>
        </w:rPr>
        <w:drawing>
          <wp:inline distT="0" distB="0" distL="0" distR="0" wp14:anchorId="2C982AF5" wp14:editId="1AC7BA43">
            <wp:extent cx="5940425" cy="3341489"/>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3341489"/>
                    </a:xfrm>
                    <a:prstGeom prst="rect">
                      <a:avLst/>
                    </a:prstGeom>
                  </pic:spPr>
                </pic:pic>
              </a:graphicData>
            </a:graphic>
          </wp:inline>
        </w:drawing>
      </w:r>
    </w:p>
    <w:p w14:paraId="59A9D68A" w14:textId="5ECEFE25" w:rsidR="00AE4199" w:rsidRPr="00950653" w:rsidRDefault="00AE4199" w:rsidP="00857B1D">
      <w:pPr>
        <w:spacing w:line="360" w:lineRule="auto"/>
        <w:rPr>
          <w:rFonts w:ascii="Times New Roman" w:hAnsi="Times New Roman" w:cs="Times New Roman"/>
          <w:sz w:val="24"/>
          <w:szCs w:val="24"/>
        </w:rPr>
      </w:pPr>
    </w:p>
    <w:p w14:paraId="29560BC8" w14:textId="38CCC8C7" w:rsidR="003119CE" w:rsidRPr="00950653" w:rsidRDefault="003119CE" w:rsidP="00857B1D">
      <w:pPr>
        <w:pStyle w:val="a7"/>
        <w:spacing w:after="0" w:line="360" w:lineRule="auto"/>
        <w:rPr>
          <w:rFonts w:ascii="Times New Roman" w:hAnsi="Times New Roman" w:cs="Times New Roman"/>
          <w:bCs/>
          <w:i w:val="0"/>
          <w:color w:val="auto"/>
          <w:sz w:val="24"/>
          <w:szCs w:val="24"/>
          <w:lang w:val="en-US"/>
        </w:rPr>
      </w:pPr>
      <w:r w:rsidRPr="00950653">
        <w:rPr>
          <w:rFonts w:ascii="Times New Roman" w:hAnsi="Times New Roman" w:cs="Times New Roman"/>
          <w:b/>
          <w:bCs/>
          <w:i w:val="0"/>
          <w:color w:val="auto"/>
          <w:sz w:val="24"/>
          <w:szCs w:val="24"/>
          <w:lang w:val="en-US"/>
        </w:rPr>
        <w:t xml:space="preserve">Fig. </w:t>
      </w:r>
      <w:r w:rsidR="00492047" w:rsidRPr="00950653">
        <w:rPr>
          <w:rFonts w:ascii="Times New Roman" w:hAnsi="Times New Roman" w:cs="Times New Roman"/>
          <w:b/>
          <w:bCs/>
          <w:i w:val="0"/>
          <w:color w:val="auto"/>
          <w:sz w:val="24"/>
          <w:szCs w:val="24"/>
          <w:lang w:val="en-US"/>
        </w:rPr>
        <w:t>5</w:t>
      </w:r>
      <w:r w:rsidRPr="00950653">
        <w:rPr>
          <w:rFonts w:ascii="Times New Roman" w:hAnsi="Times New Roman" w:cs="Times New Roman"/>
          <w:b/>
          <w:bCs/>
          <w:i w:val="0"/>
          <w:color w:val="auto"/>
          <w:sz w:val="24"/>
          <w:szCs w:val="24"/>
          <w:lang w:val="en-US"/>
        </w:rPr>
        <w:t>.</w:t>
      </w:r>
      <w:r w:rsidRPr="00950653">
        <w:rPr>
          <w:rFonts w:ascii="Times New Roman" w:hAnsi="Times New Roman" w:cs="Times New Roman"/>
          <w:bCs/>
          <w:i w:val="0"/>
          <w:color w:val="auto"/>
          <w:sz w:val="24"/>
          <w:szCs w:val="24"/>
          <w:lang w:val="en-US"/>
        </w:rPr>
        <w:t xml:space="preserve"> Widget example. Change</w:t>
      </w:r>
      <w:r w:rsidR="00DA38D9">
        <w:rPr>
          <w:rFonts w:ascii="Times New Roman" w:hAnsi="Times New Roman" w:cs="Times New Roman"/>
          <w:bCs/>
          <w:i w:val="0"/>
          <w:color w:val="auto"/>
          <w:sz w:val="24"/>
          <w:szCs w:val="24"/>
          <w:lang w:val="en-US"/>
        </w:rPr>
        <w:t>s</w:t>
      </w:r>
      <w:r w:rsidRPr="00950653">
        <w:rPr>
          <w:rFonts w:ascii="Times New Roman" w:hAnsi="Times New Roman" w:cs="Times New Roman"/>
          <w:bCs/>
          <w:i w:val="0"/>
          <w:color w:val="auto"/>
          <w:sz w:val="24"/>
          <w:szCs w:val="24"/>
          <w:lang w:val="en-US"/>
        </w:rPr>
        <w:t xml:space="preserve"> in the number of deaths under 1 year of age by region of Russian Federation </w:t>
      </w:r>
      <w:r w:rsidR="00DA38D9">
        <w:rPr>
          <w:rFonts w:ascii="Times New Roman" w:hAnsi="Times New Roman" w:cs="Times New Roman"/>
          <w:bCs/>
          <w:i w:val="0"/>
          <w:color w:val="auto"/>
          <w:sz w:val="24"/>
          <w:szCs w:val="24"/>
          <w:lang w:val="en-US"/>
        </w:rPr>
        <w:t>from</w:t>
      </w:r>
      <w:r w:rsidR="00DA38D9" w:rsidRPr="00950653">
        <w:rPr>
          <w:rFonts w:ascii="Times New Roman" w:hAnsi="Times New Roman" w:cs="Times New Roman"/>
          <w:bCs/>
          <w:i w:val="0"/>
          <w:color w:val="auto"/>
          <w:sz w:val="24"/>
          <w:szCs w:val="24"/>
          <w:lang w:val="en-US"/>
        </w:rPr>
        <w:t xml:space="preserve"> January</w:t>
      </w:r>
      <w:r w:rsidR="00DA38D9" w:rsidRPr="00787D98">
        <w:rPr>
          <w:rFonts w:ascii="Times New Roman" w:hAnsi="Times New Roman" w:cs="Times New Roman"/>
          <w:bCs/>
          <w:i w:val="0"/>
          <w:color w:val="auto"/>
          <w:sz w:val="24"/>
          <w:szCs w:val="24"/>
          <w:lang w:val="en-US"/>
        </w:rPr>
        <w:t xml:space="preserve"> </w:t>
      </w:r>
      <w:r w:rsidR="00DA38D9">
        <w:rPr>
          <w:rFonts w:ascii="Times New Roman" w:hAnsi="Times New Roman" w:cs="Times New Roman"/>
          <w:bCs/>
          <w:i w:val="0"/>
          <w:color w:val="auto"/>
          <w:sz w:val="24"/>
          <w:szCs w:val="24"/>
          <w:lang w:val="en-US"/>
        </w:rPr>
        <w:t>to</w:t>
      </w:r>
      <w:r w:rsidR="00DA38D9" w:rsidRPr="00787D98">
        <w:rPr>
          <w:rFonts w:ascii="Times New Roman" w:hAnsi="Times New Roman" w:cs="Times New Roman"/>
          <w:bCs/>
          <w:i w:val="0"/>
          <w:color w:val="auto"/>
          <w:sz w:val="24"/>
          <w:szCs w:val="24"/>
          <w:lang w:val="en-US"/>
        </w:rPr>
        <w:t xml:space="preserve"> </w:t>
      </w:r>
      <w:r w:rsidR="00DA38D9" w:rsidRPr="00950653">
        <w:rPr>
          <w:rFonts w:ascii="Times New Roman" w:hAnsi="Times New Roman" w:cs="Times New Roman"/>
          <w:bCs/>
          <w:i w:val="0"/>
          <w:color w:val="auto"/>
          <w:sz w:val="24"/>
          <w:szCs w:val="24"/>
          <w:lang w:val="en-US"/>
        </w:rPr>
        <w:t>December 18, 2025</w:t>
      </w:r>
      <w:r w:rsidRPr="00950653">
        <w:rPr>
          <w:rFonts w:ascii="Times New Roman" w:hAnsi="Times New Roman" w:cs="Times New Roman"/>
          <w:bCs/>
          <w:i w:val="0"/>
          <w:color w:val="auto"/>
          <w:sz w:val="24"/>
          <w:szCs w:val="24"/>
          <w:lang w:val="en-US"/>
        </w:rPr>
        <w:t xml:space="preserve">, compared to the same period in 2024, according to </w:t>
      </w:r>
      <w:r w:rsidR="00DA38D9" w:rsidRPr="00A4494B">
        <w:rPr>
          <w:rFonts w:ascii="Times New Roman" w:hAnsi="Times New Roman" w:cs="Times New Roman"/>
          <w:bCs/>
          <w:i w:val="0"/>
          <w:color w:val="auto"/>
          <w:sz w:val="24"/>
          <w:szCs w:val="24"/>
          <w:lang w:val="en-US"/>
        </w:rPr>
        <w:t xml:space="preserve">FRMDR USHIS </w:t>
      </w:r>
      <w:r w:rsidR="00DA38D9">
        <w:rPr>
          <w:rFonts w:ascii="Times New Roman" w:hAnsi="Times New Roman" w:cs="Times New Roman"/>
          <w:bCs/>
          <w:i w:val="0"/>
          <w:color w:val="auto"/>
          <w:sz w:val="24"/>
          <w:szCs w:val="24"/>
          <w:lang w:val="en-US"/>
        </w:rPr>
        <w:t xml:space="preserve">data </w:t>
      </w:r>
      <w:r w:rsidRPr="00950653">
        <w:rPr>
          <w:rFonts w:ascii="Times New Roman" w:hAnsi="Times New Roman" w:cs="Times New Roman"/>
          <w:bCs/>
          <w:i w:val="0"/>
          <w:color w:val="auto"/>
          <w:sz w:val="24"/>
          <w:szCs w:val="24"/>
          <w:lang w:val="en-US"/>
        </w:rPr>
        <w:t>as of December 26, 2025</w:t>
      </w:r>
    </w:p>
    <w:p w14:paraId="15AC4F82" w14:textId="42955586" w:rsidR="00CE7C15" w:rsidRPr="00950653" w:rsidRDefault="003119CE" w:rsidP="00857B1D">
      <w:pPr>
        <w:spacing w:line="360" w:lineRule="auto"/>
        <w:rPr>
          <w:rFonts w:ascii="Times New Roman" w:hAnsi="Times New Roman" w:cs="Times New Roman"/>
          <w:sz w:val="24"/>
          <w:szCs w:val="24"/>
        </w:rPr>
      </w:pPr>
      <w:r w:rsidRPr="00950653">
        <w:rPr>
          <w:rFonts w:ascii="Times New Roman" w:hAnsi="Times New Roman" w:cs="Times New Roman"/>
          <w:noProof/>
          <w:sz w:val="24"/>
          <w:szCs w:val="24"/>
        </w:rPr>
        <w:lastRenderedPageBreak/>
        <w:drawing>
          <wp:inline distT="0" distB="0" distL="0" distR="0" wp14:anchorId="75FEC061" wp14:editId="6B104CBE">
            <wp:extent cx="5940425" cy="3341489"/>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341489"/>
                    </a:xfrm>
                    <a:prstGeom prst="rect">
                      <a:avLst/>
                    </a:prstGeom>
                  </pic:spPr>
                </pic:pic>
              </a:graphicData>
            </a:graphic>
          </wp:inline>
        </w:drawing>
      </w:r>
    </w:p>
    <w:p w14:paraId="5BBB17ED" w14:textId="47BFC389" w:rsidR="00CE7C15" w:rsidRPr="00950653" w:rsidRDefault="00CE7C15" w:rsidP="00857B1D">
      <w:pPr>
        <w:spacing w:line="360" w:lineRule="auto"/>
        <w:rPr>
          <w:rFonts w:ascii="Times New Roman" w:hAnsi="Times New Roman" w:cs="Times New Roman"/>
          <w:sz w:val="24"/>
          <w:szCs w:val="24"/>
        </w:rPr>
      </w:pPr>
    </w:p>
    <w:p w14:paraId="7F4BC425" w14:textId="76AE7443" w:rsidR="00622F3A" w:rsidRPr="00950653" w:rsidRDefault="003119CE" w:rsidP="00857B1D">
      <w:pPr>
        <w:pStyle w:val="a7"/>
        <w:spacing w:after="0" w:line="360" w:lineRule="auto"/>
        <w:rPr>
          <w:rFonts w:ascii="Times New Roman" w:hAnsi="Times New Roman" w:cs="Times New Roman"/>
          <w:bCs/>
          <w:i w:val="0"/>
          <w:color w:val="auto"/>
          <w:sz w:val="24"/>
          <w:szCs w:val="24"/>
          <w:lang w:val="en-US"/>
        </w:rPr>
      </w:pPr>
      <w:r w:rsidRPr="00950653">
        <w:rPr>
          <w:rFonts w:ascii="Times New Roman" w:hAnsi="Times New Roman" w:cs="Times New Roman"/>
          <w:b/>
          <w:bCs/>
          <w:i w:val="0"/>
          <w:color w:val="auto"/>
          <w:sz w:val="24"/>
          <w:szCs w:val="24"/>
          <w:lang w:val="en-US"/>
        </w:rPr>
        <w:t xml:space="preserve">Fig. </w:t>
      </w:r>
      <w:r w:rsidR="00492047" w:rsidRPr="00950653">
        <w:rPr>
          <w:rFonts w:ascii="Times New Roman" w:hAnsi="Times New Roman" w:cs="Times New Roman"/>
          <w:b/>
          <w:bCs/>
          <w:i w:val="0"/>
          <w:color w:val="auto"/>
          <w:sz w:val="24"/>
          <w:szCs w:val="24"/>
          <w:lang w:val="en-US"/>
        </w:rPr>
        <w:t>6</w:t>
      </w:r>
      <w:r w:rsidRPr="00950653">
        <w:rPr>
          <w:rFonts w:ascii="Times New Roman" w:hAnsi="Times New Roman" w:cs="Times New Roman"/>
          <w:b/>
          <w:bCs/>
          <w:i w:val="0"/>
          <w:color w:val="auto"/>
          <w:sz w:val="24"/>
          <w:szCs w:val="24"/>
          <w:lang w:val="en-US"/>
        </w:rPr>
        <w:t>.</w:t>
      </w:r>
      <w:r w:rsidRPr="00950653">
        <w:rPr>
          <w:rFonts w:ascii="Times New Roman" w:hAnsi="Times New Roman" w:cs="Times New Roman"/>
          <w:bCs/>
          <w:i w:val="0"/>
          <w:color w:val="auto"/>
          <w:sz w:val="24"/>
          <w:szCs w:val="24"/>
          <w:lang w:val="en-US"/>
        </w:rPr>
        <w:t xml:space="preserve"> Widget example. Number of deaths under 1 year of age by place of death by regions of Russian Federation </w:t>
      </w:r>
      <w:r w:rsidR="00DA38D9">
        <w:rPr>
          <w:rFonts w:ascii="Times New Roman" w:hAnsi="Times New Roman" w:cs="Times New Roman"/>
          <w:bCs/>
          <w:i w:val="0"/>
          <w:color w:val="auto"/>
          <w:sz w:val="24"/>
          <w:szCs w:val="24"/>
          <w:lang w:val="en-US"/>
        </w:rPr>
        <w:t>from</w:t>
      </w:r>
      <w:r w:rsidR="00DA38D9" w:rsidRPr="00950653">
        <w:rPr>
          <w:rFonts w:ascii="Times New Roman" w:hAnsi="Times New Roman" w:cs="Times New Roman"/>
          <w:bCs/>
          <w:i w:val="0"/>
          <w:color w:val="auto"/>
          <w:sz w:val="24"/>
          <w:szCs w:val="24"/>
          <w:lang w:val="en-US"/>
        </w:rPr>
        <w:t xml:space="preserve"> January</w:t>
      </w:r>
      <w:r w:rsidR="00DA38D9" w:rsidRPr="00787D98">
        <w:rPr>
          <w:rFonts w:ascii="Times New Roman" w:hAnsi="Times New Roman" w:cs="Times New Roman"/>
          <w:bCs/>
          <w:i w:val="0"/>
          <w:color w:val="auto"/>
          <w:sz w:val="24"/>
          <w:szCs w:val="24"/>
          <w:lang w:val="en-US"/>
        </w:rPr>
        <w:t xml:space="preserve"> </w:t>
      </w:r>
      <w:r w:rsidR="00DA38D9">
        <w:rPr>
          <w:rFonts w:ascii="Times New Roman" w:hAnsi="Times New Roman" w:cs="Times New Roman"/>
          <w:bCs/>
          <w:i w:val="0"/>
          <w:color w:val="auto"/>
          <w:sz w:val="24"/>
          <w:szCs w:val="24"/>
          <w:lang w:val="en-US"/>
        </w:rPr>
        <w:t>to</w:t>
      </w:r>
      <w:r w:rsidR="00DA38D9" w:rsidRPr="00787D98">
        <w:rPr>
          <w:rFonts w:ascii="Times New Roman" w:hAnsi="Times New Roman" w:cs="Times New Roman"/>
          <w:bCs/>
          <w:i w:val="0"/>
          <w:color w:val="auto"/>
          <w:sz w:val="24"/>
          <w:szCs w:val="24"/>
          <w:lang w:val="en-US"/>
        </w:rPr>
        <w:t xml:space="preserve"> </w:t>
      </w:r>
      <w:r w:rsidR="00DA38D9" w:rsidRPr="00950653">
        <w:rPr>
          <w:rFonts w:ascii="Times New Roman" w:hAnsi="Times New Roman" w:cs="Times New Roman"/>
          <w:bCs/>
          <w:i w:val="0"/>
          <w:color w:val="auto"/>
          <w:sz w:val="24"/>
          <w:szCs w:val="24"/>
          <w:lang w:val="en-US"/>
        </w:rPr>
        <w:t xml:space="preserve">December 18, 2025, compared to the same period in 2024, according to </w:t>
      </w:r>
      <w:r w:rsidR="00DA38D9" w:rsidRPr="00A4494B">
        <w:rPr>
          <w:rFonts w:ascii="Times New Roman" w:hAnsi="Times New Roman" w:cs="Times New Roman"/>
          <w:bCs/>
          <w:i w:val="0"/>
          <w:color w:val="auto"/>
          <w:sz w:val="24"/>
          <w:szCs w:val="24"/>
          <w:lang w:val="en-US"/>
        </w:rPr>
        <w:t xml:space="preserve">FRMDR USHIS </w:t>
      </w:r>
      <w:r w:rsidR="00DA38D9">
        <w:rPr>
          <w:rFonts w:ascii="Times New Roman" w:hAnsi="Times New Roman" w:cs="Times New Roman"/>
          <w:bCs/>
          <w:i w:val="0"/>
          <w:color w:val="auto"/>
          <w:sz w:val="24"/>
          <w:szCs w:val="24"/>
          <w:lang w:val="en-US"/>
        </w:rPr>
        <w:t xml:space="preserve">data </w:t>
      </w:r>
      <w:r w:rsidR="00DA38D9" w:rsidRPr="00950653">
        <w:rPr>
          <w:rFonts w:ascii="Times New Roman" w:hAnsi="Times New Roman" w:cs="Times New Roman"/>
          <w:bCs/>
          <w:i w:val="0"/>
          <w:color w:val="auto"/>
          <w:sz w:val="24"/>
          <w:szCs w:val="24"/>
          <w:lang w:val="en-US"/>
        </w:rPr>
        <w:t>as of December 26, 2025</w:t>
      </w:r>
    </w:p>
    <w:p w14:paraId="719E3B8C" w14:textId="0FFE86B9" w:rsidR="008D1B7C" w:rsidRPr="00950653" w:rsidRDefault="003119CE" w:rsidP="00857B1D">
      <w:pPr>
        <w:spacing w:line="360" w:lineRule="auto"/>
      </w:pPr>
      <w:r w:rsidRPr="00950653">
        <w:rPr>
          <w:rFonts w:ascii="Times New Roman" w:hAnsi="Times New Roman" w:cs="Times New Roman"/>
          <w:noProof/>
          <w:sz w:val="24"/>
          <w:szCs w:val="24"/>
        </w:rPr>
        <w:drawing>
          <wp:inline distT="0" distB="0" distL="0" distR="0" wp14:anchorId="32832E2A" wp14:editId="70688A94">
            <wp:extent cx="5940425" cy="3341489"/>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341489"/>
                    </a:xfrm>
                    <a:prstGeom prst="rect">
                      <a:avLst/>
                    </a:prstGeom>
                  </pic:spPr>
                </pic:pic>
              </a:graphicData>
            </a:graphic>
          </wp:inline>
        </w:drawing>
      </w:r>
    </w:p>
    <w:p w14:paraId="3280F1BB" w14:textId="77777777" w:rsidR="007536B4" w:rsidRPr="00950653" w:rsidRDefault="007536B4" w:rsidP="00857B1D">
      <w:pPr>
        <w:spacing w:line="360" w:lineRule="auto"/>
        <w:rPr>
          <w:rFonts w:ascii="Times New Roman" w:hAnsi="Times New Roman" w:cs="Times New Roman"/>
          <w:b/>
          <w:sz w:val="24"/>
          <w:szCs w:val="24"/>
        </w:rPr>
      </w:pPr>
    </w:p>
    <w:p w14:paraId="1CEA23F1" w14:textId="6D1570F4" w:rsidR="00B76B50" w:rsidRPr="003119CE" w:rsidRDefault="003119CE" w:rsidP="00857B1D">
      <w:pPr>
        <w:pStyle w:val="a7"/>
        <w:spacing w:after="0" w:line="360" w:lineRule="auto"/>
        <w:rPr>
          <w:rFonts w:ascii="Times New Roman" w:hAnsi="Times New Roman" w:cs="Times New Roman"/>
          <w:bCs/>
          <w:i w:val="0"/>
          <w:color w:val="auto"/>
          <w:sz w:val="24"/>
          <w:szCs w:val="24"/>
          <w:lang w:val="en-US"/>
        </w:rPr>
      </w:pPr>
      <w:r w:rsidRPr="0054711B">
        <w:rPr>
          <w:rFonts w:ascii="Times New Roman" w:hAnsi="Times New Roman" w:cs="Times New Roman"/>
          <w:b/>
          <w:bCs/>
          <w:i w:val="0"/>
          <w:color w:val="auto"/>
          <w:sz w:val="24"/>
          <w:szCs w:val="24"/>
          <w:lang w:val="en-US"/>
        </w:rPr>
        <w:t xml:space="preserve">Fig. </w:t>
      </w:r>
      <w:r w:rsidR="00C800D2" w:rsidRPr="009C3818">
        <w:rPr>
          <w:rFonts w:ascii="Times New Roman" w:hAnsi="Times New Roman" w:cs="Times New Roman"/>
          <w:b/>
          <w:bCs/>
          <w:i w:val="0"/>
          <w:color w:val="auto"/>
          <w:sz w:val="24"/>
          <w:szCs w:val="24"/>
          <w:lang w:val="en-US"/>
        </w:rPr>
        <w:t>7</w:t>
      </w:r>
      <w:r w:rsidRPr="0054711B">
        <w:rPr>
          <w:rFonts w:ascii="Times New Roman" w:hAnsi="Times New Roman" w:cs="Times New Roman"/>
          <w:b/>
          <w:bCs/>
          <w:i w:val="0"/>
          <w:color w:val="auto"/>
          <w:sz w:val="24"/>
          <w:szCs w:val="24"/>
          <w:lang w:val="en-US"/>
        </w:rPr>
        <w:t>.</w:t>
      </w:r>
      <w:r w:rsidRPr="0054711B">
        <w:rPr>
          <w:rFonts w:ascii="Times New Roman" w:hAnsi="Times New Roman" w:cs="Times New Roman"/>
          <w:bCs/>
          <w:i w:val="0"/>
          <w:color w:val="auto"/>
          <w:sz w:val="24"/>
          <w:szCs w:val="24"/>
          <w:lang w:val="en-US"/>
        </w:rPr>
        <w:t xml:space="preserve"> </w:t>
      </w:r>
      <w:r w:rsidRPr="003119CE">
        <w:rPr>
          <w:rFonts w:ascii="Times New Roman" w:hAnsi="Times New Roman" w:cs="Times New Roman"/>
          <w:bCs/>
          <w:i w:val="0"/>
          <w:color w:val="auto"/>
          <w:sz w:val="24"/>
          <w:szCs w:val="24"/>
          <w:lang w:val="en-US"/>
        </w:rPr>
        <w:t>Widget example. Change</w:t>
      </w:r>
      <w:r w:rsidR="00DA38D9">
        <w:rPr>
          <w:rFonts w:ascii="Times New Roman" w:hAnsi="Times New Roman" w:cs="Times New Roman"/>
          <w:bCs/>
          <w:i w:val="0"/>
          <w:color w:val="auto"/>
          <w:sz w:val="24"/>
          <w:szCs w:val="24"/>
          <w:lang w:val="en-US"/>
        </w:rPr>
        <w:t>s</w:t>
      </w:r>
      <w:r w:rsidRPr="003119CE">
        <w:rPr>
          <w:rFonts w:ascii="Times New Roman" w:hAnsi="Times New Roman" w:cs="Times New Roman"/>
          <w:bCs/>
          <w:i w:val="0"/>
          <w:color w:val="auto"/>
          <w:sz w:val="24"/>
          <w:szCs w:val="24"/>
          <w:lang w:val="en-US"/>
        </w:rPr>
        <w:t xml:space="preserve"> in the number of deaths under 1 year of age by main causes of death (from January 1 to December 25, 2025, compared to the same period in 2023</w:t>
      </w:r>
      <w:r w:rsidR="00BA15D4" w:rsidRPr="00787D98">
        <w:rPr>
          <w:rFonts w:ascii="Times New Roman" w:hAnsi="Times New Roman" w:cs="Times New Roman"/>
          <w:bCs/>
          <w:i w:val="0"/>
          <w:color w:val="auto"/>
          <w:sz w:val="24"/>
          <w:szCs w:val="24"/>
          <w:lang w:val="en-US"/>
        </w:rPr>
        <w:t>–</w:t>
      </w:r>
      <w:r w:rsidRPr="003119CE">
        <w:rPr>
          <w:rFonts w:ascii="Times New Roman" w:hAnsi="Times New Roman" w:cs="Times New Roman"/>
          <w:bCs/>
          <w:i w:val="0"/>
          <w:color w:val="auto"/>
          <w:sz w:val="24"/>
          <w:szCs w:val="24"/>
          <w:lang w:val="en-US"/>
        </w:rPr>
        <w:t xml:space="preserve">2024, </w:t>
      </w:r>
      <w:r w:rsidR="00DA38D9" w:rsidRPr="00950653">
        <w:rPr>
          <w:rFonts w:ascii="Times New Roman" w:hAnsi="Times New Roman" w:cs="Times New Roman"/>
          <w:bCs/>
          <w:i w:val="0"/>
          <w:color w:val="auto"/>
          <w:sz w:val="24"/>
          <w:szCs w:val="24"/>
          <w:lang w:val="en-US"/>
        </w:rPr>
        <w:t xml:space="preserve">according to </w:t>
      </w:r>
      <w:r w:rsidR="00DA38D9" w:rsidRPr="00A4494B">
        <w:rPr>
          <w:rFonts w:ascii="Times New Roman" w:hAnsi="Times New Roman" w:cs="Times New Roman"/>
          <w:bCs/>
          <w:i w:val="0"/>
          <w:color w:val="auto"/>
          <w:sz w:val="24"/>
          <w:szCs w:val="24"/>
          <w:lang w:val="en-US"/>
        </w:rPr>
        <w:t xml:space="preserve">FRMDR USHIS </w:t>
      </w:r>
      <w:r w:rsidR="00DA38D9">
        <w:rPr>
          <w:rFonts w:ascii="Times New Roman" w:hAnsi="Times New Roman" w:cs="Times New Roman"/>
          <w:bCs/>
          <w:i w:val="0"/>
          <w:color w:val="auto"/>
          <w:sz w:val="24"/>
          <w:szCs w:val="24"/>
          <w:lang w:val="en-US"/>
        </w:rPr>
        <w:t>data</w:t>
      </w:r>
      <w:r>
        <w:rPr>
          <w:rFonts w:ascii="Times New Roman" w:hAnsi="Times New Roman" w:cs="Times New Roman"/>
          <w:bCs/>
          <w:i w:val="0"/>
          <w:color w:val="auto"/>
          <w:sz w:val="24"/>
          <w:szCs w:val="24"/>
          <w:lang w:val="en-US"/>
        </w:rPr>
        <w:t>)</w:t>
      </w:r>
    </w:p>
    <w:p w14:paraId="7CB066CA" w14:textId="108E08C4" w:rsidR="00B76B50" w:rsidRPr="00941573" w:rsidRDefault="003119CE" w:rsidP="00857B1D">
      <w:pPr>
        <w:spacing w:line="360" w:lineRule="auto"/>
        <w:rPr>
          <w:rFonts w:ascii="Times New Roman" w:hAnsi="Times New Roman" w:cs="Times New Roman"/>
          <w:sz w:val="24"/>
          <w:szCs w:val="24"/>
        </w:rPr>
      </w:pPr>
      <w:r w:rsidRPr="00941573">
        <w:rPr>
          <w:rFonts w:ascii="Times New Roman" w:hAnsi="Times New Roman" w:cs="Times New Roman"/>
          <w:noProof/>
          <w:sz w:val="24"/>
          <w:szCs w:val="24"/>
        </w:rPr>
        <w:lastRenderedPageBreak/>
        <w:drawing>
          <wp:inline distT="0" distB="0" distL="0" distR="0" wp14:anchorId="33F2FA61" wp14:editId="1F6A1C27">
            <wp:extent cx="5935434" cy="3574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434" cy="3574800"/>
                    </a:xfrm>
                    <a:prstGeom prst="rect">
                      <a:avLst/>
                    </a:prstGeom>
                    <a:noFill/>
                  </pic:spPr>
                </pic:pic>
              </a:graphicData>
            </a:graphic>
          </wp:inline>
        </w:drawing>
      </w:r>
    </w:p>
    <w:p w14:paraId="77098937" w14:textId="77777777" w:rsidR="00363172" w:rsidRDefault="00363172" w:rsidP="00857B1D">
      <w:pPr>
        <w:spacing w:line="360" w:lineRule="auto"/>
        <w:rPr>
          <w:rFonts w:ascii="Times New Roman" w:hAnsi="Times New Roman" w:cs="Times New Roman"/>
          <w:sz w:val="24"/>
          <w:szCs w:val="24"/>
        </w:rPr>
      </w:pPr>
    </w:p>
    <w:p w14:paraId="3FF72A31" w14:textId="2FFE521C" w:rsidR="00B76B50" w:rsidRPr="003119CE" w:rsidRDefault="003119CE" w:rsidP="00857B1D">
      <w:pPr>
        <w:pStyle w:val="a7"/>
        <w:spacing w:after="0" w:line="360" w:lineRule="auto"/>
        <w:rPr>
          <w:rFonts w:ascii="Times New Roman" w:hAnsi="Times New Roman" w:cs="Times New Roman"/>
          <w:bCs/>
          <w:i w:val="0"/>
          <w:color w:val="auto"/>
          <w:sz w:val="24"/>
          <w:szCs w:val="24"/>
          <w:lang w:val="en-US"/>
        </w:rPr>
      </w:pPr>
      <w:r w:rsidRPr="0054711B">
        <w:rPr>
          <w:rFonts w:ascii="Times New Roman" w:hAnsi="Times New Roman" w:cs="Times New Roman"/>
          <w:b/>
          <w:bCs/>
          <w:i w:val="0"/>
          <w:color w:val="auto"/>
          <w:sz w:val="24"/>
          <w:szCs w:val="24"/>
          <w:lang w:val="en-US"/>
        </w:rPr>
        <w:t xml:space="preserve">Fig. </w:t>
      </w:r>
      <w:r w:rsidR="00C800D2" w:rsidRPr="009C3818">
        <w:rPr>
          <w:rFonts w:ascii="Times New Roman" w:hAnsi="Times New Roman" w:cs="Times New Roman"/>
          <w:b/>
          <w:bCs/>
          <w:i w:val="0"/>
          <w:color w:val="auto"/>
          <w:sz w:val="24"/>
          <w:szCs w:val="24"/>
          <w:lang w:val="en-US"/>
        </w:rPr>
        <w:t>8</w:t>
      </w:r>
      <w:r w:rsidRPr="0054711B">
        <w:rPr>
          <w:rFonts w:ascii="Times New Roman" w:hAnsi="Times New Roman" w:cs="Times New Roman"/>
          <w:b/>
          <w:bCs/>
          <w:i w:val="0"/>
          <w:color w:val="auto"/>
          <w:sz w:val="24"/>
          <w:szCs w:val="24"/>
          <w:lang w:val="en-US"/>
        </w:rPr>
        <w:t>.</w:t>
      </w:r>
      <w:r w:rsidRPr="0054711B">
        <w:rPr>
          <w:rFonts w:ascii="Times New Roman" w:hAnsi="Times New Roman" w:cs="Times New Roman"/>
          <w:bCs/>
          <w:i w:val="0"/>
          <w:color w:val="auto"/>
          <w:sz w:val="24"/>
          <w:szCs w:val="24"/>
          <w:lang w:val="en-US"/>
        </w:rPr>
        <w:t xml:space="preserve"> </w:t>
      </w:r>
      <w:r w:rsidRPr="003119CE">
        <w:rPr>
          <w:rFonts w:ascii="Times New Roman" w:hAnsi="Times New Roman" w:cs="Times New Roman"/>
          <w:bCs/>
          <w:i w:val="0"/>
          <w:color w:val="auto"/>
          <w:sz w:val="24"/>
          <w:szCs w:val="24"/>
          <w:lang w:val="en-US"/>
        </w:rPr>
        <w:t>Widget example. Change</w:t>
      </w:r>
      <w:r w:rsidR="00DA38D9">
        <w:rPr>
          <w:rFonts w:ascii="Times New Roman" w:hAnsi="Times New Roman" w:cs="Times New Roman"/>
          <w:bCs/>
          <w:i w:val="0"/>
          <w:color w:val="auto"/>
          <w:sz w:val="24"/>
          <w:szCs w:val="24"/>
          <w:lang w:val="en-US"/>
        </w:rPr>
        <w:t>s</w:t>
      </w:r>
      <w:r w:rsidRPr="003119CE">
        <w:rPr>
          <w:rFonts w:ascii="Times New Roman" w:hAnsi="Times New Roman" w:cs="Times New Roman"/>
          <w:bCs/>
          <w:i w:val="0"/>
          <w:color w:val="auto"/>
          <w:sz w:val="24"/>
          <w:szCs w:val="24"/>
          <w:lang w:val="en-US"/>
        </w:rPr>
        <w:t xml:space="preserve"> in the number of deaths under 1 year of age from external causes of death (</w:t>
      </w:r>
      <w:r w:rsidR="00DA38D9" w:rsidRPr="003119CE">
        <w:rPr>
          <w:rFonts w:ascii="Times New Roman" w:hAnsi="Times New Roman" w:cs="Times New Roman"/>
          <w:bCs/>
          <w:i w:val="0"/>
          <w:color w:val="auto"/>
          <w:sz w:val="24"/>
          <w:szCs w:val="24"/>
          <w:lang w:val="en-US"/>
        </w:rPr>
        <w:t>from January 1 to December 25, 2025, compared to the same period in 2023</w:t>
      </w:r>
      <w:r w:rsidR="00DA38D9" w:rsidRPr="00787D98">
        <w:rPr>
          <w:rFonts w:ascii="Times New Roman" w:hAnsi="Times New Roman" w:cs="Times New Roman"/>
          <w:bCs/>
          <w:i w:val="0"/>
          <w:color w:val="auto"/>
          <w:sz w:val="24"/>
          <w:szCs w:val="24"/>
          <w:lang w:val="en-US"/>
        </w:rPr>
        <w:t>–</w:t>
      </w:r>
      <w:r w:rsidR="00DA38D9" w:rsidRPr="003119CE">
        <w:rPr>
          <w:rFonts w:ascii="Times New Roman" w:hAnsi="Times New Roman" w:cs="Times New Roman"/>
          <w:bCs/>
          <w:i w:val="0"/>
          <w:color w:val="auto"/>
          <w:sz w:val="24"/>
          <w:szCs w:val="24"/>
          <w:lang w:val="en-US"/>
        </w:rPr>
        <w:t xml:space="preserve">2024, </w:t>
      </w:r>
      <w:r w:rsidR="00DA38D9" w:rsidRPr="00950653">
        <w:rPr>
          <w:rFonts w:ascii="Times New Roman" w:hAnsi="Times New Roman" w:cs="Times New Roman"/>
          <w:bCs/>
          <w:i w:val="0"/>
          <w:color w:val="auto"/>
          <w:sz w:val="24"/>
          <w:szCs w:val="24"/>
          <w:lang w:val="en-US"/>
        </w:rPr>
        <w:t xml:space="preserve">according to </w:t>
      </w:r>
      <w:r w:rsidR="00DA38D9" w:rsidRPr="00A4494B">
        <w:rPr>
          <w:rFonts w:ascii="Times New Roman" w:hAnsi="Times New Roman" w:cs="Times New Roman"/>
          <w:bCs/>
          <w:i w:val="0"/>
          <w:color w:val="auto"/>
          <w:sz w:val="24"/>
          <w:szCs w:val="24"/>
          <w:lang w:val="en-US"/>
        </w:rPr>
        <w:t xml:space="preserve">FRMDR USHIS </w:t>
      </w:r>
      <w:r w:rsidR="00DA38D9">
        <w:rPr>
          <w:rFonts w:ascii="Times New Roman" w:hAnsi="Times New Roman" w:cs="Times New Roman"/>
          <w:bCs/>
          <w:i w:val="0"/>
          <w:color w:val="auto"/>
          <w:sz w:val="24"/>
          <w:szCs w:val="24"/>
          <w:lang w:val="en-US"/>
        </w:rPr>
        <w:t>data</w:t>
      </w:r>
      <w:r w:rsidRPr="003119CE">
        <w:rPr>
          <w:rFonts w:ascii="Times New Roman" w:hAnsi="Times New Roman" w:cs="Times New Roman"/>
          <w:bCs/>
          <w:i w:val="0"/>
          <w:color w:val="auto"/>
          <w:sz w:val="24"/>
          <w:szCs w:val="24"/>
          <w:lang w:val="en-US"/>
        </w:rPr>
        <w:t>)</w:t>
      </w:r>
    </w:p>
    <w:p w14:paraId="4507F4DB" w14:textId="77777777" w:rsidR="003119CE" w:rsidRPr="003119CE" w:rsidRDefault="003119CE" w:rsidP="00857B1D">
      <w:pPr>
        <w:spacing w:line="360" w:lineRule="auto"/>
        <w:rPr>
          <w:lang w:val="en-US"/>
        </w:rPr>
      </w:pPr>
    </w:p>
    <w:p w14:paraId="5AFCC108" w14:textId="1A89003D" w:rsidR="00B76B50" w:rsidRPr="00941573" w:rsidRDefault="003119CE" w:rsidP="00857B1D">
      <w:pPr>
        <w:spacing w:line="360" w:lineRule="auto"/>
        <w:rPr>
          <w:rFonts w:ascii="Times New Roman" w:hAnsi="Times New Roman" w:cs="Times New Roman"/>
          <w:sz w:val="24"/>
          <w:szCs w:val="24"/>
        </w:rPr>
      </w:pPr>
      <w:r w:rsidRPr="00941573">
        <w:rPr>
          <w:rFonts w:ascii="Times New Roman" w:hAnsi="Times New Roman" w:cs="Times New Roman"/>
          <w:noProof/>
          <w:sz w:val="24"/>
          <w:szCs w:val="24"/>
        </w:rPr>
        <w:drawing>
          <wp:inline distT="0" distB="0" distL="0" distR="0" wp14:anchorId="14DADA69" wp14:editId="4CE2F672">
            <wp:extent cx="5940425" cy="3735921"/>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99" r="6770"/>
                    <a:stretch/>
                  </pic:blipFill>
                  <pic:spPr bwMode="auto">
                    <a:xfrm>
                      <a:off x="0" y="0"/>
                      <a:ext cx="5940425" cy="3735921"/>
                    </a:xfrm>
                    <a:prstGeom prst="rect">
                      <a:avLst/>
                    </a:prstGeom>
                    <a:ln>
                      <a:noFill/>
                    </a:ln>
                    <a:extLst>
                      <a:ext uri="{53640926-AAD7-44D8-BBD7-CCE9431645EC}">
                        <a14:shadowObscured xmlns:a14="http://schemas.microsoft.com/office/drawing/2010/main"/>
                      </a:ext>
                    </a:extLst>
                  </pic:spPr>
                </pic:pic>
              </a:graphicData>
            </a:graphic>
          </wp:inline>
        </w:drawing>
      </w:r>
    </w:p>
    <w:p w14:paraId="0E725C45" w14:textId="41497F19" w:rsidR="00B76B50" w:rsidRPr="00941573" w:rsidRDefault="00B76B50" w:rsidP="00857B1D">
      <w:pPr>
        <w:spacing w:line="360" w:lineRule="auto"/>
        <w:rPr>
          <w:rFonts w:ascii="Times New Roman" w:hAnsi="Times New Roman" w:cs="Times New Roman"/>
          <w:sz w:val="24"/>
          <w:szCs w:val="24"/>
        </w:rPr>
      </w:pPr>
    </w:p>
    <w:p w14:paraId="1D9C991A" w14:textId="5E66A348" w:rsidR="00634796" w:rsidRPr="003119CE" w:rsidRDefault="003119CE" w:rsidP="00857B1D">
      <w:pPr>
        <w:pStyle w:val="a7"/>
        <w:spacing w:after="0" w:line="360" w:lineRule="auto"/>
        <w:rPr>
          <w:rFonts w:ascii="Times New Roman" w:hAnsi="Times New Roman" w:cs="Times New Roman"/>
          <w:bCs/>
          <w:i w:val="0"/>
          <w:color w:val="auto"/>
          <w:sz w:val="24"/>
          <w:szCs w:val="24"/>
          <w:lang w:val="en-US"/>
        </w:rPr>
      </w:pPr>
      <w:r w:rsidRPr="0054711B">
        <w:rPr>
          <w:rFonts w:ascii="Times New Roman" w:hAnsi="Times New Roman" w:cs="Times New Roman"/>
          <w:b/>
          <w:bCs/>
          <w:i w:val="0"/>
          <w:color w:val="auto"/>
          <w:sz w:val="24"/>
          <w:szCs w:val="24"/>
          <w:lang w:val="en-US"/>
        </w:rPr>
        <w:lastRenderedPageBreak/>
        <w:t xml:space="preserve">Fig. </w:t>
      </w:r>
      <w:r w:rsidR="00C800D2" w:rsidRPr="009C3818">
        <w:rPr>
          <w:rFonts w:ascii="Times New Roman" w:hAnsi="Times New Roman" w:cs="Times New Roman"/>
          <w:b/>
          <w:bCs/>
          <w:i w:val="0"/>
          <w:color w:val="auto"/>
          <w:sz w:val="24"/>
          <w:szCs w:val="24"/>
          <w:lang w:val="en-US"/>
        </w:rPr>
        <w:t>9</w:t>
      </w:r>
      <w:r w:rsidRPr="0054711B">
        <w:rPr>
          <w:rFonts w:ascii="Times New Roman" w:hAnsi="Times New Roman" w:cs="Times New Roman"/>
          <w:b/>
          <w:bCs/>
          <w:i w:val="0"/>
          <w:color w:val="auto"/>
          <w:sz w:val="24"/>
          <w:szCs w:val="24"/>
          <w:lang w:val="en-US"/>
        </w:rPr>
        <w:t>.</w:t>
      </w:r>
      <w:r w:rsidRPr="0054711B">
        <w:rPr>
          <w:rFonts w:ascii="Times New Roman" w:hAnsi="Times New Roman" w:cs="Times New Roman"/>
          <w:bCs/>
          <w:i w:val="0"/>
          <w:color w:val="auto"/>
          <w:sz w:val="24"/>
          <w:szCs w:val="24"/>
          <w:lang w:val="en-US"/>
        </w:rPr>
        <w:t xml:space="preserve"> </w:t>
      </w:r>
      <w:r w:rsidRPr="003119CE">
        <w:rPr>
          <w:rFonts w:ascii="Times New Roman" w:hAnsi="Times New Roman" w:cs="Times New Roman"/>
          <w:bCs/>
          <w:i w:val="0"/>
          <w:color w:val="auto"/>
          <w:sz w:val="24"/>
          <w:szCs w:val="24"/>
          <w:lang w:val="en-US"/>
        </w:rPr>
        <w:t>Widget example. Change</w:t>
      </w:r>
      <w:r w:rsidR="00DB41B7">
        <w:rPr>
          <w:rFonts w:ascii="Times New Roman" w:hAnsi="Times New Roman" w:cs="Times New Roman"/>
          <w:bCs/>
          <w:i w:val="0"/>
          <w:color w:val="auto"/>
          <w:sz w:val="24"/>
          <w:szCs w:val="24"/>
          <w:lang w:val="en-US"/>
        </w:rPr>
        <w:t>s</w:t>
      </w:r>
      <w:r w:rsidRPr="003119CE">
        <w:rPr>
          <w:rFonts w:ascii="Times New Roman" w:hAnsi="Times New Roman" w:cs="Times New Roman"/>
          <w:bCs/>
          <w:i w:val="0"/>
          <w:color w:val="auto"/>
          <w:sz w:val="24"/>
          <w:szCs w:val="24"/>
          <w:lang w:val="en-US"/>
        </w:rPr>
        <w:t xml:space="preserve"> in the number of deaths under 1 year of age from certain infectious and parasitic diseases (</w:t>
      </w:r>
      <w:r w:rsidR="00DB41B7" w:rsidRPr="003119CE">
        <w:rPr>
          <w:rFonts w:ascii="Times New Roman" w:hAnsi="Times New Roman" w:cs="Times New Roman"/>
          <w:bCs/>
          <w:i w:val="0"/>
          <w:color w:val="auto"/>
          <w:sz w:val="24"/>
          <w:szCs w:val="24"/>
          <w:lang w:val="en-US"/>
        </w:rPr>
        <w:t>from January 1 to December 25, 2025, compared to the same period in 2023</w:t>
      </w:r>
      <w:r w:rsidR="00DB41B7" w:rsidRPr="00787D98">
        <w:rPr>
          <w:rFonts w:ascii="Times New Roman" w:hAnsi="Times New Roman" w:cs="Times New Roman"/>
          <w:bCs/>
          <w:i w:val="0"/>
          <w:color w:val="auto"/>
          <w:sz w:val="24"/>
          <w:szCs w:val="24"/>
          <w:lang w:val="en-US"/>
        </w:rPr>
        <w:t>–</w:t>
      </w:r>
      <w:r w:rsidR="00DB41B7" w:rsidRPr="003119CE">
        <w:rPr>
          <w:rFonts w:ascii="Times New Roman" w:hAnsi="Times New Roman" w:cs="Times New Roman"/>
          <w:bCs/>
          <w:i w:val="0"/>
          <w:color w:val="auto"/>
          <w:sz w:val="24"/>
          <w:szCs w:val="24"/>
          <w:lang w:val="en-US"/>
        </w:rPr>
        <w:t xml:space="preserve">2024, </w:t>
      </w:r>
      <w:r w:rsidR="00DB41B7" w:rsidRPr="00950653">
        <w:rPr>
          <w:rFonts w:ascii="Times New Roman" w:hAnsi="Times New Roman" w:cs="Times New Roman"/>
          <w:bCs/>
          <w:i w:val="0"/>
          <w:color w:val="auto"/>
          <w:sz w:val="24"/>
          <w:szCs w:val="24"/>
          <w:lang w:val="en-US"/>
        </w:rPr>
        <w:t xml:space="preserve">according to </w:t>
      </w:r>
      <w:r w:rsidR="00DB41B7" w:rsidRPr="00A4494B">
        <w:rPr>
          <w:rFonts w:ascii="Times New Roman" w:hAnsi="Times New Roman" w:cs="Times New Roman"/>
          <w:bCs/>
          <w:i w:val="0"/>
          <w:color w:val="auto"/>
          <w:sz w:val="24"/>
          <w:szCs w:val="24"/>
          <w:lang w:val="en-US"/>
        </w:rPr>
        <w:t xml:space="preserve">FRMDR USHIS </w:t>
      </w:r>
      <w:r w:rsidR="00DB41B7">
        <w:rPr>
          <w:rFonts w:ascii="Times New Roman" w:hAnsi="Times New Roman" w:cs="Times New Roman"/>
          <w:bCs/>
          <w:i w:val="0"/>
          <w:color w:val="auto"/>
          <w:sz w:val="24"/>
          <w:szCs w:val="24"/>
          <w:lang w:val="en-US"/>
        </w:rPr>
        <w:t>data</w:t>
      </w:r>
      <w:r w:rsidRPr="003119CE">
        <w:rPr>
          <w:rFonts w:ascii="Times New Roman" w:hAnsi="Times New Roman" w:cs="Times New Roman"/>
          <w:bCs/>
          <w:i w:val="0"/>
          <w:color w:val="auto"/>
          <w:sz w:val="24"/>
          <w:szCs w:val="24"/>
          <w:lang w:val="en-US"/>
        </w:rPr>
        <w:t>)</w:t>
      </w:r>
    </w:p>
    <w:p w14:paraId="4EC2A8C4" w14:textId="77777777" w:rsidR="003119CE" w:rsidRPr="003119CE" w:rsidRDefault="003119CE" w:rsidP="00857B1D">
      <w:pPr>
        <w:spacing w:line="360" w:lineRule="auto"/>
        <w:rPr>
          <w:lang w:val="en-US"/>
        </w:rPr>
      </w:pPr>
    </w:p>
    <w:p w14:paraId="681D2810" w14:textId="3B9DCC08" w:rsidR="00934653" w:rsidRDefault="003119CE" w:rsidP="00857B1D">
      <w:pPr>
        <w:spacing w:line="360" w:lineRule="auto"/>
      </w:pPr>
      <w:r w:rsidRPr="00941573">
        <w:rPr>
          <w:rFonts w:ascii="Times New Roman" w:hAnsi="Times New Roman" w:cs="Times New Roman"/>
          <w:noProof/>
          <w:sz w:val="24"/>
          <w:szCs w:val="24"/>
        </w:rPr>
        <w:drawing>
          <wp:inline distT="0" distB="0" distL="0" distR="0" wp14:anchorId="2FA9229A" wp14:editId="22057866">
            <wp:extent cx="5940425" cy="3726051"/>
            <wp:effectExtent l="0" t="0" r="317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063" r="6250"/>
                    <a:stretch/>
                  </pic:blipFill>
                  <pic:spPr bwMode="auto">
                    <a:xfrm>
                      <a:off x="0" y="0"/>
                      <a:ext cx="5940425" cy="3726051"/>
                    </a:xfrm>
                    <a:prstGeom prst="rect">
                      <a:avLst/>
                    </a:prstGeom>
                    <a:ln>
                      <a:noFill/>
                    </a:ln>
                    <a:extLst>
                      <a:ext uri="{53640926-AAD7-44D8-BBD7-CCE9431645EC}">
                        <a14:shadowObscured xmlns:a14="http://schemas.microsoft.com/office/drawing/2010/main"/>
                      </a:ext>
                    </a:extLst>
                  </pic:spPr>
                </pic:pic>
              </a:graphicData>
            </a:graphic>
          </wp:inline>
        </w:drawing>
      </w:r>
    </w:p>
    <w:p w14:paraId="0938BF66" w14:textId="77777777" w:rsidR="00363172" w:rsidRDefault="00363172" w:rsidP="00787D98">
      <w:pPr>
        <w:spacing w:line="360" w:lineRule="auto"/>
        <w:ind w:firstLine="709"/>
        <w:rPr>
          <w:rFonts w:ascii="Times New Roman" w:hAnsi="Times New Roman" w:cs="Times New Roman"/>
          <w:sz w:val="24"/>
          <w:szCs w:val="24"/>
        </w:rPr>
      </w:pPr>
    </w:p>
    <w:p w14:paraId="5D0EAA3B" w14:textId="3805D3E2" w:rsidR="00934653" w:rsidRPr="003119CE" w:rsidRDefault="003119CE" w:rsidP="00857B1D">
      <w:pPr>
        <w:pStyle w:val="a7"/>
        <w:spacing w:after="0" w:line="360" w:lineRule="auto"/>
        <w:rPr>
          <w:rFonts w:ascii="Times New Roman" w:hAnsi="Times New Roman" w:cs="Times New Roman"/>
          <w:bCs/>
          <w:i w:val="0"/>
          <w:color w:val="auto"/>
          <w:sz w:val="24"/>
          <w:szCs w:val="24"/>
          <w:lang w:val="en-US"/>
        </w:rPr>
      </w:pPr>
      <w:r w:rsidRPr="0054711B">
        <w:rPr>
          <w:rFonts w:ascii="Times New Roman" w:hAnsi="Times New Roman" w:cs="Times New Roman"/>
          <w:b/>
          <w:bCs/>
          <w:i w:val="0"/>
          <w:color w:val="auto"/>
          <w:sz w:val="24"/>
          <w:szCs w:val="24"/>
          <w:lang w:val="en-US"/>
        </w:rPr>
        <w:t>Fig. 1</w:t>
      </w:r>
      <w:r w:rsidR="00C800D2" w:rsidRPr="009C3818">
        <w:rPr>
          <w:rFonts w:ascii="Times New Roman" w:hAnsi="Times New Roman" w:cs="Times New Roman"/>
          <w:b/>
          <w:bCs/>
          <w:i w:val="0"/>
          <w:color w:val="auto"/>
          <w:sz w:val="24"/>
          <w:szCs w:val="24"/>
          <w:lang w:val="en-US"/>
        </w:rPr>
        <w:t>0</w:t>
      </w:r>
      <w:r w:rsidRPr="0054711B">
        <w:rPr>
          <w:rFonts w:ascii="Times New Roman" w:hAnsi="Times New Roman" w:cs="Times New Roman"/>
          <w:b/>
          <w:bCs/>
          <w:i w:val="0"/>
          <w:color w:val="auto"/>
          <w:sz w:val="24"/>
          <w:szCs w:val="24"/>
          <w:lang w:val="en-US"/>
        </w:rPr>
        <w:t>.</w:t>
      </w:r>
      <w:r w:rsidRPr="0054711B">
        <w:rPr>
          <w:rFonts w:ascii="Times New Roman" w:hAnsi="Times New Roman" w:cs="Times New Roman"/>
          <w:bCs/>
          <w:i w:val="0"/>
          <w:color w:val="auto"/>
          <w:sz w:val="24"/>
          <w:szCs w:val="24"/>
          <w:lang w:val="en-US"/>
        </w:rPr>
        <w:t xml:space="preserve"> </w:t>
      </w:r>
      <w:r w:rsidRPr="003119CE">
        <w:rPr>
          <w:rFonts w:ascii="Times New Roman" w:hAnsi="Times New Roman" w:cs="Times New Roman"/>
          <w:bCs/>
          <w:i w:val="0"/>
          <w:color w:val="auto"/>
          <w:sz w:val="24"/>
          <w:szCs w:val="24"/>
          <w:lang w:val="en-US"/>
        </w:rPr>
        <w:t xml:space="preserve">Widget example. Number of deaths under 1 year of age from </w:t>
      </w:r>
      <w:r w:rsidR="00DB41B7" w:rsidRPr="00DB41B7">
        <w:rPr>
          <w:rFonts w:ascii="Times New Roman" w:hAnsi="Times New Roman" w:cs="Times New Roman"/>
          <w:bCs/>
          <w:i w:val="0"/>
          <w:color w:val="auto"/>
          <w:sz w:val="24"/>
          <w:szCs w:val="24"/>
          <w:lang w:val="en-US"/>
        </w:rPr>
        <w:t xml:space="preserve">certain conditions originating in the perinatal period </w:t>
      </w:r>
      <w:r w:rsidRPr="003119CE">
        <w:rPr>
          <w:rFonts w:ascii="Times New Roman" w:hAnsi="Times New Roman" w:cs="Times New Roman"/>
          <w:bCs/>
          <w:i w:val="0"/>
          <w:color w:val="auto"/>
          <w:sz w:val="24"/>
          <w:szCs w:val="24"/>
          <w:lang w:val="en-US"/>
        </w:rPr>
        <w:t xml:space="preserve">by </w:t>
      </w:r>
      <w:r>
        <w:rPr>
          <w:rFonts w:ascii="Times New Roman" w:hAnsi="Times New Roman" w:cs="Times New Roman"/>
          <w:bCs/>
          <w:i w:val="0"/>
          <w:color w:val="auto"/>
          <w:sz w:val="24"/>
          <w:szCs w:val="24"/>
          <w:lang w:val="en-US"/>
        </w:rPr>
        <w:t>regions</w:t>
      </w:r>
      <w:r w:rsidRPr="003119CE">
        <w:rPr>
          <w:rFonts w:ascii="Times New Roman" w:hAnsi="Times New Roman" w:cs="Times New Roman"/>
          <w:bCs/>
          <w:i w:val="0"/>
          <w:color w:val="auto"/>
          <w:sz w:val="24"/>
          <w:szCs w:val="24"/>
          <w:lang w:val="en-US"/>
        </w:rPr>
        <w:t xml:space="preserve"> of Russian Federation </w:t>
      </w:r>
      <w:r w:rsidR="00DB41B7">
        <w:rPr>
          <w:rFonts w:ascii="Times New Roman" w:hAnsi="Times New Roman" w:cs="Times New Roman"/>
          <w:bCs/>
          <w:i w:val="0"/>
          <w:color w:val="auto"/>
          <w:sz w:val="24"/>
          <w:szCs w:val="24"/>
          <w:lang w:val="en-US"/>
        </w:rPr>
        <w:t>from</w:t>
      </w:r>
      <w:r w:rsidRPr="003119CE">
        <w:rPr>
          <w:rFonts w:ascii="Times New Roman" w:hAnsi="Times New Roman" w:cs="Times New Roman"/>
          <w:bCs/>
          <w:i w:val="0"/>
          <w:color w:val="auto"/>
          <w:sz w:val="24"/>
          <w:szCs w:val="24"/>
          <w:lang w:val="en-US"/>
        </w:rPr>
        <w:t xml:space="preserve"> January</w:t>
      </w:r>
      <w:r w:rsidR="00363172" w:rsidRPr="00787D98">
        <w:rPr>
          <w:rFonts w:ascii="Times New Roman" w:hAnsi="Times New Roman" w:cs="Times New Roman"/>
          <w:bCs/>
          <w:i w:val="0"/>
          <w:color w:val="auto"/>
          <w:sz w:val="24"/>
          <w:szCs w:val="24"/>
          <w:lang w:val="en-US"/>
        </w:rPr>
        <w:t xml:space="preserve"> </w:t>
      </w:r>
      <w:r w:rsidR="00DB41B7">
        <w:rPr>
          <w:rFonts w:ascii="Times New Roman" w:hAnsi="Times New Roman" w:cs="Times New Roman"/>
          <w:bCs/>
          <w:i w:val="0"/>
          <w:color w:val="auto"/>
          <w:sz w:val="24"/>
          <w:szCs w:val="24"/>
          <w:lang w:val="en-US"/>
        </w:rPr>
        <w:t>to</w:t>
      </w:r>
      <w:r w:rsidR="00363172" w:rsidRPr="00787D98">
        <w:rPr>
          <w:rFonts w:ascii="Times New Roman" w:hAnsi="Times New Roman" w:cs="Times New Roman"/>
          <w:bCs/>
          <w:i w:val="0"/>
          <w:color w:val="auto"/>
          <w:sz w:val="24"/>
          <w:szCs w:val="24"/>
          <w:lang w:val="en-US"/>
        </w:rPr>
        <w:t xml:space="preserve"> </w:t>
      </w:r>
      <w:r w:rsidRPr="003119CE">
        <w:rPr>
          <w:rFonts w:ascii="Times New Roman" w:hAnsi="Times New Roman" w:cs="Times New Roman"/>
          <w:bCs/>
          <w:i w:val="0"/>
          <w:color w:val="auto"/>
          <w:sz w:val="24"/>
          <w:szCs w:val="24"/>
          <w:lang w:val="en-US"/>
        </w:rPr>
        <w:t xml:space="preserve">December 18, 2025, compared to the same period in 2024, according to </w:t>
      </w:r>
      <w:r w:rsidR="00DB41B7" w:rsidRPr="00A4494B">
        <w:rPr>
          <w:rFonts w:ascii="Times New Roman" w:hAnsi="Times New Roman" w:cs="Times New Roman"/>
          <w:bCs/>
          <w:i w:val="0"/>
          <w:color w:val="auto"/>
          <w:sz w:val="24"/>
          <w:szCs w:val="24"/>
          <w:lang w:val="en-US"/>
        </w:rPr>
        <w:t xml:space="preserve">FRMDR USHIS </w:t>
      </w:r>
      <w:r w:rsidR="00DB41B7">
        <w:rPr>
          <w:rFonts w:ascii="Times New Roman" w:hAnsi="Times New Roman" w:cs="Times New Roman"/>
          <w:bCs/>
          <w:i w:val="0"/>
          <w:color w:val="auto"/>
          <w:sz w:val="24"/>
          <w:szCs w:val="24"/>
          <w:lang w:val="en-US"/>
        </w:rPr>
        <w:t xml:space="preserve">data </w:t>
      </w:r>
      <w:r w:rsidRPr="003119CE">
        <w:rPr>
          <w:rFonts w:ascii="Times New Roman" w:hAnsi="Times New Roman" w:cs="Times New Roman"/>
          <w:bCs/>
          <w:i w:val="0"/>
          <w:color w:val="auto"/>
          <w:sz w:val="24"/>
          <w:szCs w:val="24"/>
          <w:lang w:val="en-US"/>
        </w:rPr>
        <w:t>as of December 30, 2025</w:t>
      </w:r>
    </w:p>
    <w:p w14:paraId="03166197" w14:textId="77777777" w:rsidR="003119CE" w:rsidRPr="003119CE" w:rsidRDefault="003119CE" w:rsidP="00857B1D">
      <w:pPr>
        <w:spacing w:line="360" w:lineRule="auto"/>
        <w:rPr>
          <w:lang w:val="en-US"/>
        </w:rPr>
      </w:pPr>
    </w:p>
    <w:p w14:paraId="52CC0870" w14:textId="014AC3BA" w:rsidR="00934653" w:rsidRPr="00934653" w:rsidRDefault="003119CE" w:rsidP="00857B1D">
      <w:pPr>
        <w:spacing w:line="360" w:lineRule="auto"/>
      </w:pPr>
      <w:r w:rsidRPr="00941573">
        <w:rPr>
          <w:rFonts w:ascii="Times New Roman" w:hAnsi="Times New Roman" w:cs="Times New Roman"/>
          <w:noProof/>
          <w:sz w:val="24"/>
          <w:szCs w:val="24"/>
        </w:rPr>
        <w:lastRenderedPageBreak/>
        <w:drawing>
          <wp:inline distT="0" distB="0" distL="0" distR="0" wp14:anchorId="2C4358D1" wp14:editId="3D85A84B">
            <wp:extent cx="5940425" cy="3341489"/>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341489"/>
                    </a:xfrm>
                    <a:prstGeom prst="rect">
                      <a:avLst/>
                    </a:prstGeom>
                  </pic:spPr>
                </pic:pic>
              </a:graphicData>
            </a:graphic>
          </wp:inline>
        </w:drawing>
      </w:r>
    </w:p>
    <w:p w14:paraId="71FC0478" w14:textId="77777777" w:rsidR="00B02855" w:rsidRPr="00B02855" w:rsidRDefault="00B02855" w:rsidP="00857B1D">
      <w:pPr>
        <w:spacing w:line="360" w:lineRule="auto"/>
      </w:pPr>
    </w:p>
    <w:p w14:paraId="634C1C30" w14:textId="6699D71E" w:rsidR="006909AB" w:rsidRPr="006909AB" w:rsidRDefault="006909AB" w:rsidP="00857B1D">
      <w:pPr>
        <w:pStyle w:val="a7"/>
        <w:spacing w:after="0" w:line="360" w:lineRule="auto"/>
        <w:rPr>
          <w:rFonts w:ascii="Times New Roman" w:hAnsi="Times New Roman" w:cs="Times New Roman"/>
          <w:bCs/>
          <w:i w:val="0"/>
          <w:color w:val="auto"/>
          <w:sz w:val="24"/>
          <w:szCs w:val="24"/>
          <w:lang w:val="en-US"/>
        </w:rPr>
      </w:pPr>
      <w:r w:rsidRPr="006909AB">
        <w:rPr>
          <w:rFonts w:ascii="Times New Roman" w:hAnsi="Times New Roman" w:cs="Times New Roman"/>
          <w:b/>
          <w:bCs/>
          <w:i w:val="0"/>
          <w:color w:val="auto"/>
          <w:sz w:val="24"/>
          <w:szCs w:val="24"/>
          <w:lang w:val="en-US"/>
        </w:rPr>
        <w:t>Fig. 1</w:t>
      </w:r>
      <w:r w:rsidR="00C800D2" w:rsidRPr="009C3818">
        <w:rPr>
          <w:rFonts w:ascii="Times New Roman" w:hAnsi="Times New Roman" w:cs="Times New Roman"/>
          <w:b/>
          <w:bCs/>
          <w:i w:val="0"/>
          <w:color w:val="auto"/>
          <w:sz w:val="24"/>
          <w:szCs w:val="24"/>
          <w:lang w:val="en-US"/>
        </w:rPr>
        <w:t>1</w:t>
      </w:r>
      <w:r w:rsidRPr="006909AB">
        <w:rPr>
          <w:rFonts w:ascii="Times New Roman" w:hAnsi="Times New Roman" w:cs="Times New Roman"/>
          <w:b/>
          <w:bCs/>
          <w:i w:val="0"/>
          <w:color w:val="auto"/>
          <w:sz w:val="24"/>
          <w:szCs w:val="24"/>
          <w:lang w:val="en-US"/>
        </w:rPr>
        <w:t>.</w:t>
      </w:r>
      <w:r w:rsidRPr="006909AB">
        <w:rPr>
          <w:rFonts w:ascii="Times New Roman" w:hAnsi="Times New Roman" w:cs="Times New Roman"/>
          <w:bCs/>
          <w:i w:val="0"/>
          <w:color w:val="auto"/>
          <w:sz w:val="24"/>
          <w:szCs w:val="24"/>
          <w:lang w:val="en-US"/>
        </w:rPr>
        <w:t xml:space="preserve"> Distribution of registered deaths under 1 year of age in S</w:t>
      </w:r>
      <w:r w:rsidR="00DB41B7">
        <w:rPr>
          <w:rFonts w:ascii="Times New Roman" w:hAnsi="Times New Roman" w:cs="Times New Roman"/>
          <w:bCs/>
          <w:i w:val="0"/>
          <w:color w:val="auto"/>
          <w:sz w:val="24"/>
          <w:szCs w:val="24"/>
          <w:lang w:val="en-US"/>
        </w:rPr>
        <w:t>aint</w:t>
      </w:r>
      <w:r w:rsidRPr="006909AB">
        <w:rPr>
          <w:rFonts w:ascii="Times New Roman" w:hAnsi="Times New Roman" w:cs="Times New Roman"/>
          <w:bCs/>
          <w:i w:val="0"/>
          <w:color w:val="auto"/>
          <w:sz w:val="24"/>
          <w:szCs w:val="24"/>
          <w:lang w:val="en-US"/>
        </w:rPr>
        <w:t xml:space="preserve"> Petersburg from congenital anomalies by place of residence, medical organization, and causes of death for the period from January 1 to November 27, 2025, </w:t>
      </w:r>
      <w:r w:rsidR="00DB41B7" w:rsidRPr="003119CE">
        <w:rPr>
          <w:rFonts w:ascii="Times New Roman" w:hAnsi="Times New Roman" w:cs="Times New Roman"/>
          <w:bCs/>
          <w:i w:val="0"/>
          <w:color w:val="auto"/>
          <w:sz w:val="24"/>
          <w:szCs w:val="24"/>
          <w:lang w:val="en-US"/>
        </w:rPr>
        <w:t xml:space="preserve">according to </w:t>
      </w:r>
      <w:r w:rsidR="00DB41B7" w:rsidRPr="00A4494B">
        <w:rPr>
          <w:rFonts w:ascii="Times New Roman" w:hAnsi="Times New Roman" w:cs="Times New Roman"/>
          <w:bCs/>
          <w:i w:val="0"/>
          <w:color w:val="auto"/>
          <w:sz w:val="24"/>
          <w:szCs w:val="24"/>
          <w:lang w:val="en-US"/>
        </w:rPr>
        <w:t xml:space="preserve">FRMDR USHIS </w:t>
      </w:r>
      <w:r w:rsidR="00DB41B7">
        <w:rPr>
          <w:rFonts w:ascii="Times New Roman" w:hAnsi="Times New Roman" w:cs="Times New Roman"/>
          <w:bCs/>
          <w:i w:val="0"/>
          <w:color w:val="auto"/>
          <w:sz w:val="24"/>
          <w:szCs w:val="24"/>
          <w:lang w:val="en-US"/>
        </w:rPr>
        <w:t>data</w:t>
      </w:r>
    </w:p>
    <w:p w14:paraId="76F74928" w14:textId="07BE6877" w:rsidR="006909AB" w:rsidRPr="006909AB" w:rsidRDefault="006909AB" w:rsidP="00857B1D">
      <w:pPr>
        <w:spacing w:line="360" w:lineRule="auto"/>
      </w:pPr>
      <w:r w:rsidRPr="00941573">
        <w:rPr>
          <w:rFonts w:ascii="Times New Roman" w:hAnsi="Times New Roman" w:cs="Times New Roman"/>
          <w:noProof/>
          <w:sz w:val="24"/>
          <w:szCs w:val="24"/>
        </w:rPr>
        <w:drawing>
          <wp:inline distT="0" distB="0" distL="0" distR="0" wp14:anchorId="2EBA441F" wp14:editId="4007B04A">
            <wp:extent cx="5940425" cy="2914741"/>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2914741"/>
                    </a:xfrm>
                    <a:prstGeom prst="rect">
                      <a:avLst/>
                    </a:prstGeom>
                    <a:noFill/>
                    <a:ln>
                      <a:noFill/>
                    </a:ln>
                  </pic:spPr>
                </pic:pic>
              </a:graphicData>
            </a:graphic>
          </wp:inline>
        </w:drawing>
      </w:r>
    </w:p>
    <w:p w14:paraId="0165F737" w14:textId="77777777" w:rsidR="0060665F" w:rsidRPr="00941573" w:rsidRDefault="0060665F" w:rsidP="00857B1D">
      <w:pPr>
        <w:spacing w:line="360" w:lineRule="auto"/>
        <w:rPr>
          <w:rFonts w:ascii="Times New Roman" w:hAnsi="Times New Roman" w:cs="Times New Roman"/>
          <w:sz w:val="24"/>
          <w:szCs w:val="24"/>
        </w:rPr>
      </w:pPr>
    </w:p>
    <w:p w14:paraId="64C671DF" w14:textId="06F2FF5F" w:rsidR="00A35033" w:rsidRPr="00950653" w:rsidRDefault="00A35033" w:rsidP="00857B1D">
      <w:pPr>
        <w:spacing w:line="360" w:lineRule="auto"/>
        <w:rPr>
          <w:rFonts w:ascii="Times New Roman" w:hAnsi="Times New Roman" w:cs="Times New Roman"/>
          <w:sz w:val="24"/>
          <w:szCs w:val="24"/>
        </w:rPr>
      </w:pPr>
    </w:p>
    <w:p w14:paraId="333BA44C" w14:textId="40EE727D" w:rsidR="00EF7E88" w:rsidRPr="00950653" w:rsidRDefault="00DB41B7" w:rsidP="00787D98">
      <w:pPr>
        <w:pStyle w:val="5"/>
      </w:pPr>
      <w:r w:rsidRPr="00DB41B7">
        <w:t>RESEARCH LIMITATIONS</w:t>
      </w:r>
    </w:p>
    <w:p w14:paraId="0B135C78" w14:textId="27149D30" w:rsidR="002D5239" w:rsidRPr="00C83B0A" w:rsidRDefault="00951AED" w:rsidP="00787D98">
      <w:pPr>
        <w:pStyle w:val="a3"/>
        <w:numPr>
          <w:ilvl w:val="0"/>
          <w:numId w:val="25"/>
        </w:numPr>
        <w:spacing w:line="360" w:lineRule="auto"/>
        <w:ind w:left="993" w:hanging="284"/>
        <w:rPr>
          <w:rFonts w:ascii="Times New Roman" w:hAnsi="Times New Roman" w:cs="Times New Roman"/>
          <w:sz w:val="24"/>
          <w:szCs w:val="24"/>
          <w:lang w:val="en-US"/>
        </w:rPr>
      </w:pPr>
      <w:r w:rsidRPr="00951AED">
        <w:rPr>
          <w:rFonts w:ascii="Times New Roman" w:hAnsi="Times New Roman" w:cs="Times New Roman"/>
          <w:sz w:val="24"/>
          <w:szCs w:val="24"/>
          <w:lang w:val="en-US"/>
        </w:rPr>
        <w:t xml:space="preserve">There may be discrepancies between infant mortality rate and </w:t>
      </w:r>
      <w:proofErr w:type="spellStart"/>
      <w:r w:rsidRPr="00951AED">
        <w:rPr>
          <w:rFonts w:ascii="Times New Roman" w:hAnsi="Times New Roman" w:cs="Times New Roman"/>
          <w:sz w:val="24"/>
          <w:szCs w:val="24"/>
          <w:lang w:val="en-US"/>
        </w:rPr>
        <w:t>Rosstat</w:t>
      </w:r>
      <w:proofErr w:type="spellEnd"/>
      <w:r w:rsidRPr="00951AED">
        <w:rPr>
          <w:rFonts w:ascii="Times New Roman" w:hAnsi="Times New Roman" w:cs="Times New Roman"/>
          <w:sz w:val="24"/>
          <w:szCs w:val="24"/>
          <w:lang w:val="en-US"/>
        </w:rPr>
        <w:t xml:space="preserve"> data for specific dates of uploading from information systems in certain subjects of Russian Federation. </w:t>
      </w:r>
      <w:r w:rsidRPr="00C83B0A">
        <w:rPr>
          <w:rFonts w:ascii="Times New Roman" w:hAnsi="Times New Roman" w:cs="Times New Roman"/>
          <w:sz w:val="24"/>
          <w:szCs w:val="24"/>
          <w:lang w:val="en-US"/>
        </w:rPr>
        <w:t xml:space="preserve">It can be associated with technical errors in the data transmission process. Other </w:t>
      </w:r>
      <w:r w:rsidRPr="00C83B0A">
        <w:rPr>
          <w:rFonts w:ascii="Times New Roman" w:hAnsi="Times New Roman" w:cs="Times New Roman"/>
          <w:sz w:val="24"/>
          <w:szCs w:val="24"/>
          <w:lang w:val="en-US"/>
        </w:rPr>
        <w:lastRenderedPageBreak/>
        <w:t>discrepancies may be observed between uploading at a specific date and time in some regions with a small number of births and deaths under the age of 1 year. Moreover, data correction can be implemented via additional uploads, errors elimination, and additional uploading of data to information systems by the technical support service.</w:t>
      </w:r>
    </w:p>
    <w:p w14:paraId="33B5C6EA" w14:textId="25C02AAC" w:rsidR="00671F35" w:rsidRPr="00C83B0A" w:rsidRDefault="00C83B0A" w:rsidP="00787D98">
      <w:pPr>
        <w:pStyle w:val="a3"/>
        <w:numPr>
          <w:ilvl w:val="0"/>
          <w:numId w:val="25"/>
        </w:numPr>
        <w:spacing w:line="360" w:lineRule="auto"/>
        <w:ind w:left="993" w:hanging="284"/>
        <w:rPr>
          <w:rFonts w:ascii="Times New Roman" w:hAnsi="Times New Roman" w:cs="Times New Roman"/>
          <w:sz w:val="24"/>
          <w:szCs w:val="24"/>
          <w:lang w:val="en-US"/>
        </w:rPr>
      </w:pPr>
      <w:r w:rsidRPr="00C83B0A">
        <w:rPr>
          <w:rFonts w:ascii="Times New Roman" w:hAnsi="Times New Roman" w:cs="Times New Roman"/>
          <w:sz w:val="24"/>
          <w:szCs w:val="24"/>
          <w:lang w:val="en-US"/>
        </w:rPr>
        <w:t xml:space="preserve">2. Current version of operational weekly monitoring throughout the year may contain up to 20% preliminary medical death certificates, where cause of death can subsequently be specified according to the order of the Ministry of Health of Russian Federation dated April 15, 2021 №352n "On approval of accounting forms for medical documentation, certifying cases of death, and the procedure for their issuance" [10] by issuing medical certificates instead of preliminary and instead of final ones. This should </w:t>
      </w:r>
      <w:proofErr w:type="gramStart"/>
      <w:r w:rsidRPr="00C83B0A">
        <w:rPr>
          <w:rFonts w:ascii="Times New Roman" w:hAnsi="Times New Roman" w:cs="Times New Roman"/>
          <w:sz w:val="24"/>
          <w:szCs w:val="24"/>
          <w:lang w:val="en-US"/>
        </w:rPr>
        <w:t>considered</w:t>
      </w:r>
      <w:proofErr w:type="gramEnd"/>
      <w:r w:rsidRPr="00C83B0A">
        <w:rPr>
          <w:rFonts w:ascii="Times New Roman" w:hAnsi="Times New Roman" w:cs="Times New Roman"/>
          <w:sz w:val="24"/>
          <w:szCs w:val="24"/>
          <w:lang w:val="en-US"/>
        </w:rPr>
        <w:t xml:space="preserve"> during operational analysis of infant mortality by cause of death, especially in cases where the cause of death in preliminary certificates was not established before laboratory and other results (ICD-10 — R99)</w:t>
      </w:r>
      <w:r w:rsidR="00E1357E" w:rsidRPr="00C83B0A">
        <w:rPr>
          <w:rFonts w:ascii="Times New Roman" w:hAnsi="Times New Roman" w:cs="Times New Roman"/>
          <w:sz w:val="24"/>
          <w:szCs w:val="24"/>
          <w:lang w:val="en-US"/>
        </w:rPr>
        <w:t xml:space="preserve">. </w:t>
      </w:r>
    </w:p>
    <w:p w14:paraId="75438C72" w14:textId="3B6FF79C" w:rsidR="00BC5542" w:rsidRPr="00C83B0A" w:rsidRDefault="00BC5542" w:rsidP="00857B1D">
      <w:pPr>
        <w:spacing w:line="360" w:lineRule="auto"/>
        <w:rPr>
          <w:rFonts w:ascii="Times New Roman" w:hAnsi="Times New Roman" w:cs="Times New Roman"/>
          <w:sz w:val="24"/>
          <w:szCs w:val="24"/>
          <w:lang w:val="en-US"/>
        </w:rPr>
      </w:pPr>
    </w:p>
    <w:p w14:paraId="3109F5F2" w14:textId="77777777" w:rsidR="00A26B9A" w:rsidRPr="00C83B0A" w:rsidRDefault="00A26B9A" w:rsidP="00857B1D">
      <w:pPr>
        <w:spacing w:line="360" w:lineRule="auto"/>
        <w:rPr>
          <w:rFonts w:ascii="Times New Roman" w:hAnsi="Times New Roman" w:cs="Times New Roman"/>
          <w:sz w:val="24"/>
          <w:szCs w:val="24"/>
          <w:lang w:val="en-US"/>
        </w:rPr>
      </w:pPr>
    </w:p>
    <w:p w14:paraId="5FA8634B" w14:textId="77777777" w:rsidR="00A26B9A" w:rsidRPr="00036606" w:rsidRDefault="00A26B9A" w:rsidP="00A26B9A">
      <w:pPr>
        <w:spacing w:line="360" w:lineRule="auto"/>
        <w:rPr>
          <w:rFonts w:ascii="Times New Roman" w:hAnsi="Times New Roman" w:cs="Times New Roman"/>
          <w:b/>
          <w:i/>
          <w:sz w:val="24"/>
          <w:szCs w:val="24"/>
          <w:lang w:val="en-US"/>
        </w:rPr>
      </w:pPr>
      <w:r w:rsidRPr="00787D98">
        <w:rPr>
          <w:rFonts w:ascii="Times New Roman" w:hAnsi="Times New Roman" w:cs="Times New Roman"/>
          <w:b/>
          <w:sz w:val="24"/>
          <w:szCs w:val="24"/>
          <w:lang w:val="en-US"/>
        </w:rPr>
        <w:t>FINANCING</w:t>
      </w:r>
      <w:r w:rsidRPr="00036606">
        <w:rPr>
          <w:rFonts w:ascii="Times New Roman" w:hAnsi="Times New Roman" w:cs="Times New Roman"/>
          <w:b/>
          <w:sz w:val="24"/>
          <w:szCs w:val="24"/>
          <w:lang w:val="en-US"/>
        </w:rPr>
        <w:t xml:space="preserve"> </w:t>
      </w:r>
      <w:r w:rsidRPr="00787D98">
        <w:rPr>
          <w:rFonts w:ascii="Times New Roman" w:hAnsi="Times New Roman" w:cs="Times New Roman"/>
          <w:b/>
          <w:sz w:val="24"/>
          <w:szCs w:val="24"/>
          <w:lang w:val="en-US"/>
        </w:rPr>
        <w:t>SOURCE</w:t>
      </w:r>
    </w:p>
    <w:p w14:paraId="59F6302D" w14:textId="77777777" w:rsidR="00A26B9A" w:rsidRPr="00036606" w:rsidRDefault="00A26B9A" w:rsidP="00A26B9A">
      <w:pPr>
        <w:spacing w:line="360" w:lineRule="auto"/>
        <w:rPr>
          <w:rFonts w:ascii="Times New Roman" w:hAnsi="Times New Roman" w:cs="Times New Roman"/>
          <w:sz w:val="24"/>
          <w:szCs w:val="24"/>
          <w:lang w:val="en-US"/>
        </w:rPr>
      </w:pPr>
      <w:r w:rsidRPr="00787D98">
        <w:rPr>
          <w:rFonts w:ascii="Times New Roman" w:hAnsi="Times New Roman" w:cs="Times New Roman"/>
          <w:sz w:val="24"/>
          <w:szCs w:val="24"/>
          <w:lang w:val="en-US"/>
        </w:rPr>
        <w:t>Not</w:t>
      </w:r>
      <w:r w:rsidRPr="00036606">
        <w:rPr>
          <w:rFonts w:ascii="Times New Roman" w:hAnsi="Times New Roman" w:cs="Times New Roman"/>
          <w:sz w:val="24"/>
          <w:szCs w:val="24"/>
          <w:lang w:val="en-US"/>
        </w:rPr>
        <w:t xml:space="preserve"> </w:t>
      </w:r>
      <w:r w:rsidRPr="00787D98">
        <w:rPr>
          <w:rFonts w:ascii="Times New Roman" w:hAnsi="Times New Roman" w:cs="Times New Roman"/>
          <w:sz w:val="24"/>
          <w:szCs w:val="24"/>
          <w:lang w:val="en-US"/>
        </w:rPr>
        <w:t>specified</w:t>
      </w:r>
      <w:r w:rsidRPr="00036606">
        <w:rPr>
          <w:rFonts w:ascii="Times New Roman" w:hAnsi="Times New Roman" w:cs="Times New Roman"/>
          <w:sz w:val="24"/>
          <w:szCs w:val="24"/>
          <w:lang w:val="en-US"/>
        </w:rPr>
        <w:t>.</w:t>
      </w:r>
    </w:p>
    <w:p w14:paraId="311652B8" w14:textId="77777777" w:rsidR="000332C3" w:rsidRPr="00036606" w:rsidRDefault="000332C3" w:rsidP="00857B1D">
      <w:pPr>
        <w:spacing w:line="360" w:lineRule="auto"/>
        <w:rPr>
          <w:rFonts w:ascii="Times New Roman" w:hAnsi="Times New Roman" w:cs="Times New Roman"/>
          <w:sz w:val="24"/>
          <w:szCs w:val="24"/>
          <w:lang w:val="en-US"/>
        </w:rPr>
      </w:pPr>
    </w:p>
    <w:p w14:paraId="055C0150" w14:textId="77777777" w:rsidR="00C33DB6" w:rsidRPr="00036606" w:rsidRDefault="00C33DB6" w:rsidP="00857B1D">
      <w:pPr>
        <w:spacing w:line="360" w:lineRule="auto"/>
        <w:rPr>
          <w:rFonts w:ascii="Times New Roman" w:hAnsi="Times New Roman" w:cs="Times New Roman"/>
          <w:sz w:val="24"/>
          <w:szCs w:val="24"/>
          <w:lang w:val="en-US"/>
        </w:rPr>
      </w:pPr>
    </w:p>
    <w:p w14:paraId="5C1374B1" w14:textId="7DAE1085" w:rsidR="00C33DB6" w:rsidRDefault="00431353" w:rsidP="00857B1D">
      <w:pPr>
        <w:spacing w:line="360" w:lineRule="auto"/>
        <w:rPr>
          <w:rFonts w:ascii="Times New Roman" w:hAnsi="Times New Roman" w:cs="Times New Roman"/>
          <w:sz w:val="24"/>
          <w:szCs w:val="24"/>
          <w:lang w:val="en-US"/>
        </w:rPr>
      </w:pPr>
      <w:r w:rsidRPr="00431353">
        <w:rPr>
          <w:rFonts w:ascii="Times New Roman" w:hAnsi="Times New Roman" w:cs="Times New Roman"/>
          <w:b/>
          <w:sz w:val="24"/>
          <w:szCs w:val="24"/>
          <w:lang w:val="en-US"/>
        </w:rPr>
        <w:t>DISCLOSURE</w:t>
      </w:r>
      <w:r w:rsidRPr="00C33DB6">
        <w:rPr>
          <w:rFonts w:ascii="Times New Roman" w:hAnsi="Times New Roman" w:cs="Times New Roman"/>
          <w:b/>
          <w:sz w:val="24"/>
          <w:szCs w:val="24"/>
          <w:lang w:val="en-US"/>
        </w:rPr>
        <w:t xml:space="preserve"> </w:t>
      </w:r>
      <w:r w:rsidR="00C33DB6" w:rsidRPr="00C33DB6">
        <w:rPr>
          <w:rFonts w:ascii="Times New Roman" w:hAnsi="Times New Roman" w:cs="Times New Roman"/>
          <w:b/>
          <w:sz w:val="24"/>
          <w:szCs w:val="24"/>
          <w:lang w:val="en-US"/>
        </w:rPr>
        <w:t>OF INTEREST</w:t>
      </w:r>
    </w:p>
    <w:p w14:paraId="49D9E3A9" w14:textId="19BCBCA6" w:rsidR="00775344" w:rsidRDefault="00431353" w:rsidP="00857B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Not declared</w:t>
      </w:r>
      <w:r w:rsidR="00775344" w:rsidRPr="00941573">
        <w:rPr>
          <w:rFonts w:ascii="Times New Roman" w:hAnsi="Times New Roman" w:cs="Times New Roman"/>
          <w:sz w:val="24"/>
          <w:szCs w:val="24"/>
          <w:lang w:val="en-US"/>
        </w:rPr>
        <w:t>.</w:t>
      </w:r>
    </w:p>
    <w:p w14:paraId="27D57874" w14:textId="77777777" w:rsidR="000332C3" w:rsidRDefault="000332C3" w:rsidP="00431353">
      <w:pPr>
        <w:spacing w:line="360" w:lineRule="auto"/>
        <w:rPr>
          <w:rFonts w:ascii="Times New Roman" w:hAnsi="Times New Roman" w:cs="Times New Roman"/>
          <w:sz w:val="24"/>
          <w:szCs w:val="24"/>
          <w:lang w:val="en-US"/>
        </w:rPr>
      </w:pPr>
    </w:p>
    <w:p w14:paraId="5585AB02" w14:textId="77777777" w:rsidR="000332C3" w:rsidRDefault="000332C3" w:rsidP="00431353">
      <w:pPr>
        <w:spacing w:line="360" w:lineRule="auto"/>
        <w:rPr>
          <w:rFonts w:ascii="Times New Roman" w:hAnsi="Times New Roman" w:cs="Times New Roman"/>
          <w:sz w:val="24"/>
          <w:szCs w:val="24"/>
          <w:lang w:val="en-US"/>
        </w:rPr>
      </w:pPr>
    </w:p>
    <w:p w14:paraId="27FC7E9F" w14:textId="76D443C0" w:rsidR="00431353" w:rsidRPr="00036606" w:rsidRDefault="000332C3" w:rsidP="00431353">
      <w:pPr>
        <w:spacing w:line="360" w:lineRule="auto"/>
        <w:rPr>
          <w:rFonts w:ascii="Times New Roman" w:hAnsi="Times New Roman" w:cs="Times New Roman"/>
          <w:b/>
          <w:sz w:val="24"/>
          <w:szCs w:val="24"/>
          <w:lang w:val="en-US"/>
        </w:rPr>
      </w:pPr>
      <w:r w:rsidRPr="00036606">
        <w:rPr>
          <w:rFonts w:ascii="Times New Roman" w:hAnsi="Times New Roman" w:cs="Times New Roman"/>
          <w:b/>
          <w:sz w:val="24"/>
          <w:szCs w:val="24"/>
          <w:lang w:val="en-US"/>
        </w:rPr>
        <w:t>AUTHORS’ CONTRIBUTIONS</w:t>
      </w:r>
    </w:p>
    <w:p w14:paraId="1C925721" w14:textId="45154EBA" w:rsidR="00431353" w:rsidRPr="000332C3" w:rsidRDefault="000332C3" w:rsidP="00431353">
      <w:pPr>
        <w:spacing w:line="360" w:lineRule="auto"/>
        <w:rPr>
          <w:rFonts w:ascii="Times New Roman" w:hAnsi="Times New Roman" w:cs="Times New Roman"/>
          <w:sz w:val="24"/>
          <w:szCs w:val="24"/>
          <w:lang w:val="en-US"/>
        </w:rPr>
      </w:pPr>
      <w:r w:rsidRPr="00787D98">
        <w:rPr>
          <w:rFonts w:ascii="Times New Roman" w:hAnsi="Times New Roman" w:cs="Times New Roman"/>
          <w:b/>
          <w:sz w:val="24"/>
          <w:szCs w:val="24"/>
          <w:lang w:val="en-US"/>
        </w:rPr>
        <w:t>Evgeniya</w:t>
      </w:r>
      <w:r w:rsidRPr="000332C3">
        <w:rPr>
          <w:rFonts w:ascii="Times New Roman" w:hAnsi="Times New Roman" w:cs="Times New Roman"/>
          <w:b/>
          <w:sz w:val="24"/>
          <w:szCs w:val="24"/>
          <w:lang w:val="en-US"/>
        </w:rPr>
        <w:t xml:space="preserve"> </w:t>
      </w:r>
      <w:r w:rsidRPr="00787D98">
        <w:rPr>
          <w:rFonts w:ascii="Times New Roman" w:hAnsi="Times New Roman" w:cs="Times New Roman"/>
          <w:b/>
          <w:sz w:val="24"/>
          <w:szCs w:val="24"/>
          <w:lang w:val="en-US"/>
        </w:rPr>
        <w:t>G</w:t>
      </w:r>
      <w:r w:rsidRPr="000332C3">
        <w:rPr>
          <w:rFonts w:ascii="Times New Roman" w:hAnsi="Times New Roman" w:cs="Times New Roman"/>
          <w:b/>
          <w:sz w:val="24"/>
          <w:szCs w:val="24"/>
          <w:lang w:val="en-US"/>
        </w:rPr>
        <w:t xml:space="preserve">. </w:t>
      </w:r>
      <w:r w:rsidRPr="00787D98">
        <w:rPr>
          <w:rFonts w:ascii="Times New Roman" w:hAnsi="Times New Roman" w:cs="Times New Roman"/>
          <w:b/>
          <w:sz w:val="24"/>
          <w:szCs w:val="24"/>
          <w:lang w:val="en-US"/>
        </w:rPr>
        <w:t>Kotova</w:t>
      </w:r>
      <w:r w:rsidRPr="000332C3">
        <w:rPr>
          <w:rFonts w:ascii="Times New Roman" w:hAnsi="Times New Roman" w:cs="Times New Roman"/>
          <w:sz w:val="24"/>
          <w:szCs w:val="24"/>
          <w:lang w:val="en-US"/>
        </w:rPr>
        <w:t xml:space="preserve"> </w:t>
      </w:r>
      <w:r w:rsidR="00431353" w:rsidRPr="000332C3">
        <w:rPr>
          <w:rFonts w:ascii="Times New Roman" w:hAnsi="Times New Roman" w:cs="Times New Roman"/>
          <w:sz w:val="24"/>
          <w:szCs w:val="24"/>
          <w:lang w:val="en-US"/>
        </w:rPr>
        <w:t xml:space="preserve">— </w:t>
      </w:r>
      <w:r w:rsidRPr="000332C3">
        <w:rPr>
          <w:rFonts w:ascii="Times New Roman" w:hAnsi="Times New Roman" w:cs="Times New Roman"/>
          <w:sz w:val="24"/>
          <w:szCs w:val="24"/>
          <w:lang w:val="en-US"/>
        </w:rPr>
        <w:t>study management, concept definition, data analysis, methodology development, validation, manuscript review and editing</w:t>
      </w:r>
      <w:r w:rsidR="00431353" w:rsidRPr="000332C3">
        <w:rPr>
          <w:rFonts w:ascii="Times New Roman" w:hAnsi="Times New Roman" w:cs="Times New Roman"/>
          <w:sz w:val="24"/>
          <w:szCs w:val="24"/>
          <w:lang w:val="en-US"/>
        </w:rPr>
        <w:t>.</w:t>
      </w:r>
    </w:p>
    <w:p w14:paraId="35255DC3" w14:textId="39D3B238" w:rsidR="00431353" w:rsidRPr="000332C3" w:rsidRDefault="000332C3" w:rsidP="00431353">
      <w:pPr>
        <w:spacing w:line="360" w:lineRule="auto"/>
        <w:rPr>
          <w:rFonts w:ascii="Times New Roman" w:hAnsi="Times New Roman" w:cs="Times New Roman"/>
          <w:sz w:val="24"/>
          <w:szCs w:val="24"/>
          <w:lang w:val="en-US"/>
        </w:rPr>
      </w:pPr>
      <w:r w:rsidRPr="00787D98">
        <w:rPr>
          <w:rFonts w:ascii="Times New Roman" w:hAnsi="Times New Roman" w:cs="Times New Roman"/>
          <w:b/>
          <w:sz w:val="24"/>
          <w:szCs w:val="24"/>
          <w:lang w:val="en-US"/>
        </w:rPr>
        <w:t>Elena</w:t>
      </w:r>
      <w:r w:rsidRPr="000332C3">
        <w:rPr>
          <w:rFonts w:ascii="Times New Roman" w:hAnsi="Times New Roman" w:cs="Times New Roman"/>
          <w:b/>
          <w:sz w:val="24"/>
          <w:szCs w:val="24"/>
          <w:lang w:val="en-US"/>
        </w:rPr>
        <w:t xml:space="preserve"> </w:t>
      </w:r>
      <w:r w:rsidRPr="00787D98">
        <w:rPr>
          <w:rFonts w:ascii="Times New Roman" w:hAnsi="Times New Roman" w:cs="Times New Roman"/>
          <w:b/>
          <w:sz w:val="24"/>
          <w:szCs w:val="24"/>
          <w:lang w:val="en-US"/>
        </w:rPr>
        <w:t>K</w:t>
      </w:r>
      <w:r w:rsidRPr="000332C3">
        <w:rPr>
          <w:rFonts w:ascii="Times New Roman" w:hAnsi="Times New Roman" w:cs="Times New Roman"/>
          <w:b/>
          <w:sz w:val="24"/>
          <w:szCs w:val="24"/>
          <w:lang w:val="en-US"/>
        </w:rPr>
        <w:t xml:space="preserve">. </w:t>
      </w:r>
      <w:proofErr w:type="spellStart"/>
      <w:r w:rsidRPr="00787D98">
        <w:rPr>
          <w:rFonts w:ascii="Times New Roman" w:hAnsi="Times New Roman" w:cs="Times New Roman"/>
          <w:b/>
          <w:sz w:val="24"/>
          <w:szCs w:val="24"/>
          <w:lang w:val="en-US"/>
        </w:rPr>
        <w:t>Papanova</w:t>
      </w:r>
      <w:proofErr w:type="spellEnd"/>
      <w:r w:rsidRPr="000332C3">
        <w:rPr>
          <w:rFonts w:ascii="Times New Roman" w:hAnsi="Times New Roman" w:cs="Times New Roman"/>
          <w:sz w:val="24"/>
          <w:szCs w:val="24"/>
          <w:lang w:val="en-US"/>
        </w:rPr>
        <w:t xml:space="preserve"> </w:t>
      </w:r>
      <w:r w:rsidR="00431353" w:rsidRPr="000332C3">
        <w:rPr>
          <w:rFonts w:ascii="Times New Roman" w:hAnsi="Times New Roman" w:cs="Times New Roman"/>
          <w:sz w:val="24"/>
          <w:szCs w:val="24"/>
          <w:lang w:val="en-US"/>
        </w:rPr>
        <w:t xml:space="preserve">— </w:t>
      </w:r>
      <w:r w:rsidRPr="000332C3">
        <w:rPr>
          <w:rFonts w:ascii="Times New Roman" w:hAnsi="Times New Roman" w:cs="Times New Roman"/>
          <w:sz w:val="24"/>
          <w:szCs w:val="24"/>
          <w:lang w:val="en-US"/>
        </w:rPr>
        <w:t>data processing, data analysis, methodology development, validation, visualization, manuscript draft writing, manuscript review and editing</w:t>
      </w:r>
      <w:r w:rsidR="00431353" w:rsidRPr="000332C3">
        <w:rPr>
          <w:rFonts w:ascii="Times New Roman" w:hAnsi="Times New Roman" w:cs="Times New Roman"/>
          <w:sz w:val="24"/>
          <w:szCs w:val="24"/>
          <w:lang w:val="en-US"/>
        </w:rPr>
        <w:t>.</w:t>
      </w:r>
    </w:p>
    <w:p w14:paraId="6A00C08E" w14:textId="77777777" w:rsidR="00431353" w:rsidRPr="000332C3" w:rsidRDefault="00431353" w:rsidP="00431353">
      <w:pPr>
        <w:spacing w:line="360" w:lineRule="auto"/>
        <w:rPr>
          <w:rFonts w:ascii="Times New Roman" w:hAnsi="Times New Roman" w:cs="Times New Roman"/>
          <w:sz w:val="24"/>
          <w:szCs w:val="24"/>
          <w:lang w:val="en-US"/>
        </w:rPr>
      </w:pPr>
    </w:p>
    <w:p w14:paraId="24D70141" w14:textId="77777777" w:rsidR="00956537" w:rsidRPr="00787D98" w:rsidRDefault="00956537" w:rsidP="00857B1D">
      <w:pPr>
        <w:spacing w:line="360" w:lineRule="auto"/>
        <w:rPr>
          <w:rFonts w:ascii="Times New Roman" w:hAnsi="Times New Roman" w:cs="Times New Roman"/>
          <w:b/>
          <w:sz w:val="24"/>
          <w:szCs w:val="24"/>
          <w:lang w:val="en-US"/>
        </w:rPr>
      </w:pPr>
    </w:p>
    <w:sectPr w:rsidR="00956537" w:rsidRPr="00787D98" w:rsidSect="00445B8C">
      <w:footerReference w:type="default" r:id="rId1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1F46" w14:textId="77777777" w:rsidR="00B92ADD" w:rsidRDefault="00B92ADD" w:rsidP="00B500B6">
      <w:r>
        <w:separator/>
      </w:r>
    </w:p>
  </w:endnote>
  <w:endnote w:type="continuationSeparator" w:id="0">
    <w:p w14:paraId="200736BB" w14:textId="77777777" w:rsidR="00B92ADD" w:rsidRDefault="00B92ADD" w:rsidP="00B50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E2A7" w14:textId="391B94DC" w:rsidR="002E00AD" w:rsidRPr="00F10237" w:rsidRDefault="002E00AD">
    <w:pPr>
      <w:pStyle w:val="af2"/>
      <w:jc w:val="center"/>
      <w:rPr>
        <w:rFonts w:ascii="Times New Roman" w:hAnsi="Times New Roman" w:cs="Times New Roman"/>
        <w:sz w:val="24"/>
        <w:szCs w:val="24"/>
      </w:rPr>
    </w:pPr>
  </w:p>
  <w:p w14:paraId="564DDC03" w14:textId="77777777" w:rsidR="002E00AD" w:rsidRDefault="002E00AD" w:rsidP="00E033D5">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D564" w14:textId="77777777" w:rsidR="00B92ADD" w:rsidRDefault="00B92ADD" w:rsidP="00B500B6">
      <w:r>
        <w:separator/>
      </w:r>
    </w:p>
  </w:footnote>
  <w:footnote w:type="continuationSeparator" w:id="0">
    <w:p w14:paraId="09C6021F" w14:textId="77777777" w:rsidR="00B92ADD" w:rsidRDefault="00B92ADD" w:rsidP="00B50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DDF"/>
    <w:multiLevelType w:val="hybridMultilevel"/>
    <w:tmpl w:val="70D28A0A"/>
    <w:lvl w:ilvl="0" w:tplc="D85A8214">
      <w:start w:val="1"/>
      <w:numFmt w:val="decimal"/>
      <w:lvlText w:val="%1)"/>
      <w:lvlJc w:val="left"/>
      <w:pPr>
        <w:ind w:left="1068" w:hanging="360"/>
      </w:pPr>
      <w:rPr>
        <w:rFonts w:ascii="Times New Roman" w:hAnsi="Times New Roman" w:cstheme="minorBidi"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14E3494"/>
    <w:multiLevelType w:val="hybridMultilevel"/>
    <w:tmpl w:val="97DA1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C0315"/>
    <w:multiLevelType w:val="hybridMultilevel"/>
    <w:tmpl w:val="31B2E50A"/>
    <w:lvl w:ilvl="0" w:tplc="8F72A2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67A31DB"/>
    <w:multiLevelType w:val="hybridMultilevel"/>
    <w:tmpl w:val="AA1A17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9703BB4"/>
    <w:multiLevelType w:val="hybridMultilevel"/>
    <w:tmpl w:val="41BC48CA"/>
    <w:lvl w:ilvl="0" w:tplc="D6EEFDC2">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2B4A17"/>
    <w:multiLevelType w:val="hybridMultilevel"/>
    <w:tmpl w:val="150A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4C3EAC"/>
    <w:multiLevelType w:val="hybridMultilevel"/>
    <w:tmpl w:val="3FE82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39452B"/>
    <w:multiLevelType w:val="hybridMultilevel"/>
    <w:tmpl w:val="AB62830A"/>
    <w:lvl w:ilvl="0" w:tplc="A4B8D4DE">
      <w:start w:val="1"/>
      <w:numFmt w:val="bullet"/>
      <w:lvlText w:val="•"/>
      <w:lvlJc w:val="left"/>
      <w:pPr>
        <w:tabs>
          <w:tab w:val="num" w:pos="1440"/>
        </w:tabs>
        <w:ind w:left="1440" w:hanging="360"/>
      </w:pPr>
      <w:rPr>
        <w:rFonts w:ascii="Arial" w:hAnsi="Arial" w:hint="default"/>
      </w:rPr>
    </w:lvl>
    <w:lvl w:ilvl="1" w:tplc="E8AEDA52" w:tentative="1">
      <w:start w:val="1"/>
      <w:numFmt w:val="bullet"/>
      <w:lvlText w:val="•"/>
      <w:lvlJc w:val="left"/>
      <w:pPr>
        <w:tabs>
          <w:tab w:val="num" w:pos="2160"/>
        </w:tabs>
        <w:ind w:left="2160" w:hanging="360"/>
      </w:pPr>
      <w:rPr>
        <w:rFonts w:ascii="Arial" w:hAnsi="Arial" w:hint="default"/>
      </w:rPr>
    </w:lvl>
    <w:lvl w:ilvl="2" w:tplc="2AB6088E" w:tentative="1">
      <w:start w:val="1"/>
      <w:numFmt w:val="bullet"/>
      <w:lvlText w:val="•"/>
      <w:lvlJc w:val="left"/>
      <w:pPr>
        <w:tabs>
          <w:tab w:val="num" w:pos="2880"/>
        </w:tabs>
        <w:ind w:left="2880" w:hanging="360"/>
      </w:pPr>
      <w:rPr>
        <w:rFonts w:ascii="Arial" w:hAnsi="Arial" w:hint="default"/>
      </w:rPr>
    </w:lvl>
    <w:lvl w:ilvl="3" w:tplc="862A588A" w:tentative="1">
      <w:start w:val="1"/>
      <w:numFmt w:val="bullet"/>
      <w:lvlText w:val="•"/>
      <w:lvlJc w:val="left"/>
      <w:pPr>
        <w:tabs>
          <w:tab w:val="num" w:pos="3600"/>
        </w:tabs>
        <w:ind w:left="3600" w:hanging="360"/>
      </w:pPr>
      <w:rPr>
        <w:rFonts w:ascii="Arial" w:hAnsi="Arial" w:hint="default"/>
      </w:rPr>
    </w:lvl>
    <w:lvl w:ilvl="4" w:tplc="1D5CBC6A" w:tentative="1">
      <w:start w:val="1"/>
      <w:numFmt w:val="bullet"/>
      <w:lvlText w:val="•"/>
      <w:lvlJc w:val="left"/>
      <w:pPr>
        <w:tabs>
          <w:tab w:val="num" w:pos="4320"/>
        </w:tabs>
        <w:ind w:left="4320" w:hanging="360"/>
      </w:pPr>
      <w:rPr>
        <w:rFonts w:ascii="Arial" w:hAnsi="Arial" w:hint="default"/>
      </w:rPr>
    </w:lvl>
    <w:lvl w:ilvl="5" w:tplc="D1D0A2B0" w:tentative="1">
      <w:start w:val="1"/>
      <w:numFmt w:val="bullet"/>
      <w:lvlText w:val="•"/>
      <w:lvlJc w:val="left"/>
      <w:pPr>
        <w:tabs>
          <w:tab w:val="num" w:pos="5040"/>
        </w:tabs>
        <w:ind w:left="5040" w:hanging="360"/>
      </w:pPr>
      <w:rPr>
        <w:rFonts w:ascii="Arial" w:hAnsi="Arial" w:hint="default"/>
      </w:rPr>
    </w:lvl>
    <w:lvl w:ilvl="6" w:tplc="DA4C1036" w:tentative="1">
      <w:start w:val="1"/>
      <w:numFmt w:val="bullet"/>
      <w:lvlText w:val="•"/>
      <w:lvlJc w:val="left"/>
      <w:pPr>
        <w:tabs>
          <w:tab w:val="num" w:pos="5760"/>
        </w:tabs>
        <w:ind w:left="5760" w:hanging="360"/>
      </w:pPr>
      <w:rPr>
        <w:rFonts w:ascii="Arial" w:hAnsi="Arial" w:hint="default"/>
      </w:rPr>
    </w:lvl>
    <w:lvl w:ilvl="7" w:tplc="2BE2C7BA" w:tentative="1">
      <w:start w:val="1"/>
      <w:numFmt w:val="bullet"/>
      <w:lvlText w:val="•"/>
      <w:lvlJc w:val="left"/>
      <w:pPr>
        <w:tabs>
          <w:tab w:val="num" w:pos="6480"/>
        </w:tabs>
        <w:ind w:left="6480" w:hanging="360"/>
      </w:pPr>
      <w:rPr>
        <w:rFonts w:ascii="Arial" w:hAnsi="Arial" w:hint="default"/>
      </w:rPr>
    </w:lvl>
    <w:lvl w:ilvl="8" w:tplc="A75E6714" w:tentative="1">
      <w:start w:val="1"/>
      <w:numFmt w:val="bullet"/>
      <w:lvlText w:val="•"/>
      <w:lvlJc w:val="left"/>
      <w:pPr>
        <w:tabs>
          <w:tab w:val="num" w:pos="7200"/>
        </w:tabs>
        <w:ind w:left="7200" w:hanging="360"/>
      </w:pPr>
      <w:rPr>
        <w:rFonts w:ascii="Arial" w:hAnsi="Arial" w:hint="default"/>
      </w:rPr>
    </w:lvl>
  </w:abstractNum>
  <w:abstractNum w:abstractNumId="8" w15:restartNumberingAfterBreak="0">
    <w:nsid w:val="1D421707"/>
    <w:multiLevelType w:val="hybridMultilevel"/>
    <w:tmpl w:val="4AC27F06"/>
    <w:lvl w:ilvl="0" w:tplc="76E474E6">
      <w:start w:val="1"/>
      <w:numFmt w:val="decimal"/>
      <w:lvlText w:val="%1."/>
      <w:lvlJc w:val="left"/>
      <w:pPr>
        <w:tabs>
          <w:tab w:val="num" w:pos="720"/>
        </w:tabs>
        <w:ind w:left="720" w:hanging="360"/>
      </w:pPr>
    </w:lvl>
    <w:lvl w:ilvl="1" w:tplc="F9168AC8" w:tentative="1">
      <w:start w:val="1"/>
      <w:numFmt w:val="decimal"/>
      <w:lvlText w:val="%2."/>
      <w:lvlJc w:val="left"/>
      <w:pPr>
        <w:tabs>
          <w:tab w:val="num" w:pos="1440"/>
        </w:tabs>
        <w:ind w:left="1440" w:hanging="360"/>
      </w:pPr>
    </w:lvl>
    <w:lvl w:ilvl="2" w:tplc="85DA9836" w:tentative="1">
      <w:start w:val="1"/>
      <w:numFmt w:val="decimal"/>
      <w:lvlText w:val="%3."/>
      <w:lvlJc w:val="left"/>
      <w:pPr>
        <w:tabs>
          <w:tab w:val="num" w:pos="2160"/>
        </w:tabs>
        <w:ind w:left="2160" w:hanging="360"/>
      </w:pPr>
    </w:lvl>
    <w:lvl w:ilvl="3" w:tplc="F56A6F3E" w:tentative="1">
      <w:start w:val="1"/>
      <w:numFmt w:val="decimal"/>
      <w:lvlText w:val="%4."/>
      <w:lvlJc w:val="left"/>
      <w:pPr>
        <w:tabs>
          <w:tab w:val="num" w:pos="2880"/>
        </w:tabs>
        <w:ind w:left="2880" w:hanging="360"/>
      </w:pPr>
    </w:lvl>
    <w:lvl w:ilvl="4" w:tplc="173E1B76" w:tentative="1">
      <w:start w:val="1"/>
      <w:numFmt w:val="decimal"/>
      <w:lvlText w:val="%5."/>
      <w:lvlJc w:val="left"/>
      <w:pPr>
        <w:tabs>
          <w:tab w:val="num" w:pos="3600"/>
        </w:tabs>
        <w:ind w:left="3600" w:hanging="360"/>
      </w:pPr>
    </w:lvl>
    <w:lvl w:ilvl="5" w:tplc="C256F798" w:tentative="1">
      <w:start w:val="1"/>
      <w:numFmt w:val="decimal"/>
      <w:lvlText w:val="%6."/>
      <w:lvlJc w:val="left"/>
      <w:pPr>
        <w:tabs>
          <w:tab w:val="num" w:pos="4320"/>
        </w:tabs>
        <w:ind w:left="4320" w:hanging="360"/>
      </w:pPr>
    </w:lvl>
    <w:lvl w:ilvl="6" w:tplc="2B90B042" w:tentative="1">
      <w:start w:val="1"/>
      <w:numFmt w:val="decimal"/>
      <w:lvlText w:val="%7."/>
      <w:lvlJc w:val="left"/>
      <w:pPr>
        <w:tabs>
          <w:tab w:val="num" w:pos="5040"/>
        </w:tabs>
        <w:ind w:left="5040" w:hanging="360"/>
      </w:pPr>
    </w:lvl>
    <w:lvl w:ilvl="7" w:tplc="4C408044" w:tentative="1">
      <w:start w:val="1"/>
      <w:numFmt w:val="decimal"/>
      <w:lvlText w:val="%8."/>
      <w:lvlJc w:val="left"/>
      <w:pPr>
        <w:tabs>
          <w:tab w:val="num" w:pos="5760"/>
        </w:tabs>
        <w:ind w:left="5760" w:hanging="360"/>
      </w:pPr>
    </w:lvl>
    <w:lvl w:ilvl="8" w:tplc="36BE8462" w:tentative="1">
      <w:start w:val="1"/>
      <w:numFmt w:val="decimal"/>
      <w:lvlText w:val="%9."/>
      <w:lvlJc w:val="left"/>
      <w:pPr>
        <w:tabs>
          <w:tab w:val="num" w:pos="6480"/>
        </w:tabs>
        <w:ind w:left="6480" w:hanging="360"/>
      </w:pPr>
    </w:lvl>
  </w:abstractNum>
  <w:abstractNum w:abstractNumId="9" w15:restartNumberingAfterBreak="0">
    <w:nsid w:val="28C96B65"/>
    <w:multiLevelType w:val="hybridMultilevel"/>
    <w:tmpl w:val="8A22B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415E1E"/>
    <w:multiLevelType w:val="hybridMultilevel"/>
    <w:tmpl w:val="4AC27F06"/>
    <w:lvl w:ilvl="0" w:tplc="76E474E6">
      <w:start w:val="1"/>
      <w:numFmt w:val="decimal"/>
      <w:lvlText w:val="%1."/>
      <w:lvlJc w:val="left"/>
      <w:pPr>
        <w:tabs>
          <w:tab w:val="num" w:pos="720"/>
        </w:tabs>
        <w:ind w:left="720" w:hanging="360"/>
      </w:pPr>
    </w:lvl>
    <w:lvl w:ilvl="1" w:tplc="F9168AC8" w:tentative="1">
      <w:start w:val="1"/>
      <w:numFmt w:val="decimal"/>
      <w:lvlText w:val="%2."/>
      <w:lvlJc w:val="left"/>
      <w:pPr>
        <w:tabs>
          <w:tab w:val="num" w:pos="1440"/>
        </w:tabs>
        <w:ind w:left="1440" w:hanging="360"/>
      </w:pPr>
    </w:lvl>
    <w:lvl w:ilvl="2" w:tplc="85DA9836" w:tentative="1">
      <w:start w:val="1"/>
      <w:numFmt w:val="decimal"/>
      <w:lvlText w:val="%3."/>
      <w:lvlJc w:val="left"/>
      <w:pPr>
        <w:tabs>
          <w:tab w:val="num" w:pos="2160"/>
        </w:tabs>
        <w:ind w:left="2160" w:hanging="360"/>
      </w:pPr>
    </w:lvl>
    <w:lvl w:ilvl="3" w:tplc="F56A6F3E" w:tentative="1">
      <w:start w:val="1"/>
      <w:numFmt w:val="decimal"/>
      <w:lvlText w:val="%4."/>
      <w:lvlJc w:val="left"/>
      <w:pPr>
        <w:tabs>
          <w:tab w:val="num" w:pos="2880"/>
        </w:tabs>
        <w:ind w:left="2880" w:hanging="360"/>
      </w:pPr>
    </w:lvl>
    <w:lvl w:ilvl="4" w:tplc="173E1B76" w:tentative="1">
      <w:start w:val="1"/>
      <w:numFmt w:val="decimal"/>
      <w:lvlText w:val="%5."/>
      <w:lvlJc w:val="left"/>
      <w:pPr>
        <w:tabs>
          <w:tab w:val="num" w:pos="3600"/>
        </w:tabs>
        <w:ind w:left="3600" w:hanging="360"/>
      </w:pPr>
    </w:lvl>
    <w:lvl w:ilvl="5" w:tplc="C256F798" w:tentative="1">
      <w:start w:val="1"/>
      <w:numFmt w:val="decimal"/>
      <w:lvlText w:val="%6."/>
      <w:lvlJc w:val="left"/>
      <w:pPr>
        <w:tabs>
          <w:tab w:val="num" w:pos="4320"/>
        </w:tabs>
        <w:ind w:left="4320" w:hanging="360"/>
      </w:pPr>
    </w:lvl>
    <w:lvl w:ilvl="6" w:tplc="2B90B042" w:tentative="1">
      <w:start w:val="1"/>
      <w:numFmt w:val="decimal"/>
      <w:lvlText w:val="%7."/>
      <w:lvlJc w:val="left"/>
      <w:pPr>
        <w:tabs>
          <w:tab w:val="num" w:pos="5040"/>
        </w:tabs>
        <w:ind w:left="5040" w:hanging="360"/>
      </w:pPr>
    </w:lvl>
    <w:lvl w:ilvl="7" w:tplc="4C408044" w:tentative="1">
      <w:start w:val="1"/>
      <w:numFmt w:val="decimal"/>
      <w:lvlText w:val="%8."/>
      <w:lvlJc w:val="left"/>
      <w:pPr>
        <w:tabs>
          <w:tab w:val="num" w:pos="5760"/>
        </w:tabs>
        <w:ind w:left="5760" w:hanging="360"/>
      </w:pPr>
    </w:lvl>
    <w:lvl w:ilvl="8" w:tplc="36BE8462" w:tentative="1">
      <w:start w:val="1"/>
      <w:numFmt w:val="decimal"/>
      <w:lvlText w:val="%9."/>
      <w:lvlJc w:val="left"/>
      <w:pPr>
        <w:tabs>
          <w:tab w:val="num" w:pos="6480"/>
        </w:tabs>
        <w:ind w:left="6480" w:hanging="360"/>
      </w:pPr>
    </w:lvl>
  </w:abstractNum>
  <w:abstractNum w:abstractNumId="11" w15:restartNumberingAfterBreak="0">
    <w:nsid w:val="37D53783"/>
    <w:multiLevelType w:val="hybridMultilevel"/>
    <w:tmpl w:val="1D7EB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E7526A"/>
    <w:multiLevelType w:val="hybridMultilevel"/>
    <w:tmpl w:val="D19260FE"/>
    <w:lvl w:ilvl="0" w:tplc="08BED192">
      <w:numFmt w:val="bullet"/>
      <w:lvlText w:val="•"/>
      <w:lvlJc w:val="left"/>
      <w:pPr>
        <w:ind w:left="1429" w:hanging="360"/>
      </w:pPr>
      <w:rPr>
        <w:rFonts w:ascii="Times New Roman" w:hAnsi="Times New Roman" w:cs="Times New Roman" w:hint="default"/>
        <w:b w:val="0"/>
        <w:bCs w:val="0"/>
        <w:i w:val="0"/>
        <w:iCs w:val="0"/>
        <w:color w:val="231F20"/>
        <w:spacing w:val="0"/>
        <w:w w:val="10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9C6312F"/>
    <w:multiLevelType w:val="hybridMultilevel"/>
    <w:tmpl w:val="E0862F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DB7004"/>
    <w:multiLevelType w:val="hybridMultilevel"/>
    <w:tmpl w:val="D638D64A"/>
    <w:lvl w:ilvl="0" w:tplc="23AA7A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43A35A2"/>
    <w:multiLevelType w:val="hybridMultilevel"/>
    <w:tmpl w:val="8ACC2F54"/>
    <w:lvl w:ilvl="0" w:tplc="0419000F">
      <w:start w:val="1"/>
      <w:numFmt w:val="decimal"/>
      <w:lvlText w:val="%1."/>
      <w:lvlJc w:val="left"/>
      <w:pPr>
        <w:ind w:left="692" w:hanging="360"/>
      </w:p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6" w15:restartNumberingAfterBreak="0">
    <w:nsid w:val="484F46AA"/>
    <w:multiLevelType w:val="hybridMultilevel"/>
    <w:tmpl w:val="47C4A3DC"/>
    <w:lvl w:ilvl="0" w:tplc="D6EEFDC2">
      <w:start w:val="1"/>
      <w:numFmt w:val="bullet"/>
      <w:lvlText w:val=""/>
      <w:lvlJc w:val="left"/>
      <w:pPr>
        <w:ind w:left="720"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1E021B"/>
    <w:multiLevelType w:val="hybridMultilevel"/>
    <w:tmpl w:val="EF7859D2"/>
    <w:lvl w:ilvl="0" w:tplc="BB16B6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54B626E"/>
    <w:multiLevelType w:val="hybridMultilevel"/>
    <w:tmpl w:val="ADF086BC"/>
    <w:lvl w:ilvl="0" w:tplc="72DA7B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7550E35"/>
    <w:multiLevelType w:val="hybridMultilevel"/>
    <w:tmpl w:val="EF7859D2"/>
    <w:lvl w:ilvl="0" w:tplc="BB16B6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860113E"/>
    <w:multiLevelType w:val="hybridMultilevel"/>
    <w:tmpl w:val="BD46DE34"/>
    <w:lvl w:ilvl="0" w:tplc="3AE031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9665613"/>
    <w:multiLevelType w:val="hybridMultilevel"/>
    <w:tmpl w:val="AA1A17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4B6B89"/>
    <w:multiLevelType w:val="hybridMultilevel"/>
    <w:tmpl w:val="31B2E50A"/>
    <w:lvl w:ilvl="0" w:tplc="8F72A2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229166B"/>
    <w:multiLevelType w:val="hybridMultilevel"/>
    <w:tmpl w:val="51B88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F659BE"/>
    <w:multiLevelType w:val="hybridMultilevel"/>
    <w:tmpl w:val="E624B760"/>
    <w:lvl w:ilvl="0" w:tplc="04190001">
      <w:start w:val="1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447D8A"/>
    <w:multiLevelType w:val="hybridMultilevel"/>
    <w:tmpl w:val="7974F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C910AE"/>
    <w:multiLevelType w:val="hybridMultilevel"/>
    <w:tmpl w:val="A8C2C9CA"/>
    <w:lvl w:ilvl="0" w:tplc="BAF264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78843D70"/>
    <w:multiLevelType w:val="hybridMultilevel"/>
    <w:tmpl w:val="619869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D0B6EAC"/>
    <w:multiLevelType w:val="hybridMultilevel"/>
    <w:tmpl w:val="026C420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9" w15:restartNumberingAfterBreak="0">
    <w:nsid w:val="7E8E5E5C"/>
    <w:multiLevelType w:val="hybridMultilevel"/>
    <w:tmpl w:val="8D382388"/>
    <w:lvl w:ilvl="0" w:tplc="72DA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955328"/>
    <w:multiLevelType w:val="hybridMultilevel"/>
    <w:tmpl w:val="BCF22E24"/>
    <w:lvl w:ilvl="0" w:tplc="08BED192">
      <w:numFmt w:val="bullet"/>
      <w:lvlText w:val="•"/>
      <w:lvlJc w:val="left"/>
      <w:pPr>
        <w:ind w:left="720" w:hanging="360"/>
      </w:pPr>
      <w:rPr>
        <w:rFonts w:ascii="Times New Roman" w:hAnsi="Times New Roman" w:cs="Times New Roman" w:hint="default"/>
        <w:b w:val="0"/>
        <w:bCs w:val="0"/>
        <w:i w:val="0"/>
        <w:iCs w:val="0"/>
        <w:color w:val="231F20"/>
        <w:spacing w:val="0"/>
        <w:w w:val="100"/>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00652253">
    <w:abstractNumId w:val="22"/>
  </w:num>
  <w:num w:numId="2" w16cid:durableId="330106247">
    <w:abstractNumId w:val="26"/>
  </w:num>
  <w:num w:numId="3" w16cid:durableId="1405570419">
    <w:abstractNumId w:val="19"/>
  </w:num>
  <w:num w:numId="4" w16cid:durableId="642732776">
    <w:abstractNumId w:val="8"/>
  </w:num>
  <w:num w:numId="5" w16cid:durableId="1533111881">
    <w:abstractNumId w:val="7"/>
  </w:num>
  <w:num w:numId="6" w16cid:durableId="1379667509">
    <w:abstractNumId w:val="23"/>
  </w:num>
  <w:num w:numId="7" w16cid:durableId="1597251149">
    <w:abstractNumId w:val="27"/>
  </w:num>
  <w:num w:numId="8" w16cid:durableId="1110584015">
    <w:abstractNumId w:val="17"/>
  </w:num>
  <w:num w:numId="9" w16cid:durableId="981158533">
    <w:abstractNumId w:val="1"/>
  </w:num>
  <w:num w:numId="10" w16cid:durableId="377096931">
    <w:abstractNumId w:val="25"/>
  </w:num>
  <w:num w:numId="11" w16cid:durableId="1336231283">
    <w:abstractNumId w:val="14"/>
  </w:num>
  <w:num w:numId="12" w16cid:durableId="783580251">
    <w:abstractNumId w:val="10"/>
  </w:num>
  <w:num w:numId="13" w16cid:durableId="820466692">
    <w:abstractNumId w:val="29"/>
  </w:num>
  <w:num w:numId="14" w16cid:durableId="294063059">
    <w:abstractNumId w:val="2"/>
  </w:num>
  <w:num w:numId="15" w16cid:durableId="771825621">
    <w:abstractNumId w:val="24"/>
  </w:num>
  <w:num w:numId="16" w16cid:durableId="184947137">
    <w:abstractNumId w:val="20"/>
  </w:num>
  <w:num w:numId="17" w16cid:durableId="1095438927">
    <w:abstractNumId w:val="28"/>
  </w:num>
  <w:num w:numId="18" w16cid:durableId="183641139">
    <w:abstractNumId w:val="3"/>
  </w:num>
  <w:num w:numId="19" w16cid:durableId="769857440">
    <w:abstractNumId w:val="21"/>
  </w:num>
  <w:num w:numId="20" w16cid:durableId="1955987482">
    <w:abstractNumId w:val="9"/>
  </w:num>
  <w:num w:numId="21" w16cid:durableId="1586458802">
    <w:abstractNumId w:val="5"/>
  </w:num>
  <w:num w:numId="22" w16cid:durableId="1458258731">
    <w:abstractNumId w:val="15"/>
  </w:num>
  <w:num w:numId="23" w16cid:durableId="811366001">
    <w:abstractNumId w:val="18"/>
  </w:num>
  <w:num w:numId="24" w16cid:durableId="1016541135">
    <w:abstractNumId w:val="13"/>
  </w:num>
  <w:num w:numId="25" w16cid:durableId="1079715714">
    <w:abstractNumId w:val="6"/>
  </w:num>
  <w:num w:numId="26" w16cid:durableId="1635745486">
    <w:abstractNumId w:val="11"/>
  </w:num>
  <w:num w:numId="27" w16cid:durableId="724566250">
    <w:abstractNumId w:val="16"/>
  </w:num>
  <w:num w:numId="28" w16cid:durableId="1904364890">
    <w:abstractNumId w:val="30"/>
  </w:num>
  <w:num w:numId="29" w16cid:durableId="1726179787">
    <w:abstractNumId w:val="12"/>
  </w:num>
  <w:num w:numId="30" w16cid:durableId="1377047996">
    <w:abstractNumId w:val="4"/>
  </w:num>
  <w:num w:numId="31" w16cid:durableId="1408922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63"/>
    <w:rsid w:val="00002855"/>
    <w:rsid w:val="000072F9"/>
    <w:rsid w:val="000078AA"/>
    <w:rsid w:val="00011950"/>
    <w:rsid w:val="00012FD2"/>
    <w:rsid w:val="00021A2E"/>
    <w:rsid w:val="00021AEB"/>
    <w:rsid w:val="00021B02"/>
    <w:rsid w:val="00021E4D"/>
    <w:rsid w:val="00025C24"/>
    <w:rsid w:val="00031C59"/>
    <w:rsid w:val="00031D94"/>
    <w:rsid w:val="00032776"/>
    <w:rsid w:val="00032FC1"/>
    <w:rsid w:val="000332C3"/>
    <w:rsid w:val="00033B7E"/>
    <w:rsid w:val="000343A3"/>
    <w:rsid w:val="00036066"/>
    <w:rsid w:val="00036606"/>
    <w:rsid w:val="00040BB6"/>
    <w:rsid w:val="00042AD7"/>
    <w:rsid w:val="00045CC2"/>
    <w:rsid w:val="000461E2"/>
    <w:rsid w:val="00046D9D"/>
    <w:rsid w:val="00053EE0"/>
    <w:rsid w:val="00055219"/>
    <w:rsid w:val="000567F3"/>
    <w:rsid w:val="00057CC6"/>
    <w:rsid w:val="000639B1"/>
    <w:rsid w:val="00065B6D"/>
    <w:rsid w:val="00074E42"/>
    <w:rsid w:val="00080CD3"/>
    <w:rsid w:val="00080CF0"/>
    <w:rsid w:val="00081807"/>
    <w:rsid w:val="00082B95"/>
    <w:rsid w:val="000869DB"/>
    <w:rsid w:val="000906EE"/>
    <w:rsid w:val="00091CBB"/>
    <w:rsid w:val="00091FA7"/>
    <w:rsid w:val="0009464B"/>
    <w:rsid w:val="000959FA"/>
    <w:rsid w:val="00095A75"/>
    <w:rsid w:val="00097C8C"/>
    <w:rsid w:val="000A156F"/>
    <w:rsid w:val="000A352E"/>
    <w:rsid w:val="000A4C1C"/>
    <w:rsid w:val="000A5A14"/>
    <w:rsid w:val="000A6EC4"/>
    <w:rsid w:val="000B04FB"/>
    <w:rsid w:val="000B0A67"/>
    <w:rsid w:val="000B2891"/>
    <w:rsid w:val="000B2A5F"/>
    <w:rsid w:val="000C0DBA"/>
    <w:rsid w:val="000C27E1"/>
    <w:rsid w:val="000C4364"/>
    <w:rsid w:val="000C5077"/>
    <w:rsid w:val="000C5F7C"/>
    <w:rsid w:val="000C6B9B"/>
    <w:rsid w:val="000D07CA"/>
    <w:rsid w:val="000D2520"/>
    <w:rsid w:val="000D2AF5"/>
    <w:rsid w:val="000D425A"/>
    <w:rsid w:val="000D66B1"/>
    <w:rsid w:val="000E0D1A"/>
    <w:rsid w:val="000E1CD0"/>
    <w:rsid w:val="000E2A1C"/>
    <w:rsid w:val="000E3AA1"/>
    <w:rsid w:val="000E7D6E"/>
    <w:rsid w:val="000F376A"/>
    <w:rsid w:val="000F5C7F"/>
    <w:rsid w:val="000F7383"/>
    <w:rsid w:val="000F7594"/>
    <w:rsid w:val="000F762B"/>
    <w:rsid w:val="000F7B41"/>
    <w:rsid w:val="0010012B"/>
    <w:rsid w:val="00100BCD"/>
    <w:rsid w:val="00100E83"/>
    <w:rsid w:val="0010222C"/>
    <w:rsid w:val="00102CF0"/>
    <w:rsid w:val="00103238"/>
    <w:rsid w:val="00105424"/>
    <w:rsid w:val="00111990"/>
    <w:rsid w:val="00112608"/>
    <w:rsid w:val="00112BAA"/>
    <w:rsid w:val="00114B51"/>
    <w:rsid w:val="0012029B"/>
    <w:rsid w:val="00122146"/>
    <w:rsid w:val="00122600"/>
    <w:rsid w:val="0012272D"/>
    <w:rsid w:val="001233D5"/>
    <w:rsid w:val="00127F62"/>
    <w:rsid w:val="00130826"/>
    <w:rsid w:val="00136DA5"/>
    <w:rsid w:val="00136EA6"/>
    <w:rsid w:val="00137B6E"/>
    <w:rsid w:val="00137F3B"/>
    <w:rsid w:val="00140683"/>
    <w:rsid w:val="00142788"/>
    <w:rsid w:val="00142BFF"/>
    <w:rsid w:val="00142C78"/>
    <w:rsid w:val="0014480D"/>
    <w:rsid w:val="00147E9A"/>
    <w:rsid w:val="00152471"/>
    <w:rsid w:val="00154C2B"/>
    <w:rsid w:val="00157A09"/>
    <w:rsid w:val="001606C3"/>
    <w:rsid w:val="00160DE2"/>
    <w:rsid w:val="001613A7"/>
    <w:rsid w:val="001636C7"/>
    <w:rsid w:val="00163FC7"/>
    <w:rsid w:val="0017081E"/>
    <w:rsid w:val="0017494F"/>
    <w:rsid w:val="00174AD3"/>
    <w:rsid w:val="00182190"/>
    <w:rsid w:val="001826A4"/>
    <w:rsid w:val="00185461"/>
    <w:rsid w:val="0018606D"/>
    <w:rsid w:val="001912E0"/>
    <w:rsid w:val="00194916"/>
    <w:rsid w:val="00197E1A"/>
    <w:rsid w:val="001A7390"/>
    <w:rsid w:val="001B4CF8"/>
    <w:rsid w:val="001C071E"/>
    <w:rsid w:val="001C12EF"/>
    <w:rsid w:val="001C1C00"/>
    <w:rsid w:val="001C52D9"/>
    <w:rsid w:val="001C57F2"/>
    <w:rsid w:val="001D18AA"/>
    <w:rsid w:val="001D557D"/>
    <w:rsid w:val="001D5B58"/>
    <w:rsid w:val="001D624D"/>
    <w:rsid w:val="001D66F2"/>
    <w:rsid w:val="001E0C3E"/>
    <w:rsid w:val="001E0DA1"/>
    <w:rsid w:val="001E1562"/>
    <w:rsid w:val="001E5230"/>
    <w:rsid w:val="001F1639"/>
    <w:rsid w:val="001F279C"/>
    <w:rsid w:val="001F5BCB"/>
    <w:rsid w:val="001F6A2D"/>
    <w:rsid w:val="00200A3F"/>
    <w:rsid w:val="00203295"/>
    <w:rsid w:val="0020395E"/>
    <w:rsid w:val="00203DBF"/>
    <w:rsid w:val="002051E6"/>
    <w:rsid w:val="00205BAE"/>
    <w:rsid w:val="002103FF"/>
    <w:rsid w:val="00211714"/>
    <w:rsid w:val="0021189D"/>
    <w:rsid w:val="00222328"/>
    <w:rsid w:val="0022612A"/>
    <w:rsid w:val="00227B86"/>
    <w:rsid w:val="00230EF3"/>
    <w:rsid w:val="0023116B"/>
    <w:rsid w:val="00234D8D"/>
    <w:rsid w:val="00243379"/>
    <w:rsid w:val="00243CCD"/>
    <w:rsid w:val="00244C40"/>
    <w:rsid w:val="00245646"/>
    <w:rsid w:val="00246DA9"/>
    <w:rsid w:val="00246E7D"/>
    <w:rsid w:val="002516D8"/>
    <w:rsid w:val="0025330E"/>
    <w:rsid w:val="0025389D"/>
    <w:rsid w:val="00253BBA"/>
    <w:rsid w:val="0025773F"/>
    <w:rsid w:val="0026076B"/>
    <w:rsid w:val="00262495"/>
    <w:rsid w:val="002660A5"/>
    <w:rsid w:val="00270E65"/>
    <w:rsid w:val="002761A6"/>
    <w:rsid w:val="0028332C"/>
    <w:rsid w:val="002834EB"/>
    <w:rsid w:val="002837C0"/>
    <w:rsid w:val="00285FF7"/>
    <w:rsid w:val="0029337C"/>
    <w:rsid w:val="002937C0"/>
    <w:rsid w:val="00293A1A"/>
    <w:rsid w:val="002950D6"/>
    <w:rsid w:val="002A1BFC"/>
    <w:rsid w:val="002A2B1A"/>
    <w:rsid w:val="002A2CCA"/>
    <w:rsid w:val="002A31AC"/>
    <w:rsid w:val="002A4ADB"/>
    <w:rsid w:val="002A6EDD"/>
    <w:rsid w:val="002A7190"/>
    <w:rsid w:val="002A7DA7"/>
    <w:rsid w:val="002B0392"/>
    <w:rsid w:val="002B3105"/>
    <w:rsid w:val="002B32E3"/>
    <w:rsid w:val="002B7EFA"/>
    <w:rsid w:val="002C034E"/>
    <w:rsid w:val="002C58B3"/>
    <w:rsid w:val="002D1809"/>
    <w:rsid w:val="002D5239"/>
    <w:rsid w:val="002E00AD"/>
    <w:rsid w:val="002E301F"/>
    <w:rsid w:val="002F02C7"/>
    <w:rsid w:val="002F1874"/>
    <w:rsid w:val="002F1A79"/>
    <w:rsid w:val="002F23D9"/>
    <w:rsid w:val="00303EBF"/>
    <w:rsid w:val="00304BA7"/>
    <w:rsid w:val="00307E1F"/>
    <w:rsid w:val="003118AA"/>
    <w:rsid w:val="003119CE"/>
    <w:rsid w:val="003138C8"/>
    <w:rsid w:val="00313D2A"/>
    <w:rsid w:val="00314D1B"/>
    <w:rsid w:val="00315B5E"/>
    <w:rsid w:val="0032470E"/>
    <w:rsid w:val="0032478D"/>
    <w:rsid w:val="00325D3E"/>
    <w:rsid w:val="0032791C"/>
    <w:rsid w:val="00331BF7"/>
    <w:rsid w:val="003327F1"/>
    <w:rsid w:val="0033330B"/>
    <w:rsid w:val="0033489A"/>
    <w:rsid w:val="00336E2A"/>
    <w:rsid w:val="0034094D"/>
    <w:rsid w:val="0034271C"/>
    <w:rsid w:val="003437BE"/>
    <w:rsid w:val="00343C90"/>
    <w:rsid w:val="0034487C"/>
    <w:rsid w:val="00350422"/>
    <w:rsid w:val="003547AA"/>
    <w:rsid w:val="00361289"/>
    <w:rsid w:val="00361604"/>
    <w:rsid w:val="00363172"/>
    <w:rsid w:val="00363AE2"/>
    <w:rsid w:val="00371235"/>
    <w:rsid w:val="0037342D"/>
    <w:rsid w:val="00376B94"/>
    <w:rsid w:val="00377C03"/>
    <w:rsid w:val="00385CAF"/>
    <w:rsid w:val="00386442"/>
    <w:rsid w:val="00386685"/>
    <w:rsid w:val="00392E38"/>
    <w:rsid w:val="00395644"/>
    <w:rsid w:val="00396F9E"/>
    <w:rsid w:val="00397367"/>
    <w:rsid w:val="003A0D70"/>
    <w:rsid w:val="003A1F57"/>
    <w:rsid w:val="003A64F3"/>
    <w:rsid w:val="003B14C6"/>
    <w:rsid w:val="003B4D14"/>
    <w:rsid w:val="003B4F75"/>
    <w:rsid w:val="003B5229"/>
    <w:rsid w:val="003B5A62"/>
    <w:rsid w:val="003B5F72"/>
    <w:rsid w:val="003B7352"/>
    <w:rsid w:val="003C14D6"/>
    <w:rsid w:val="003C4718"/>
    <w:rsid w:val="003E14EB"/>
    <w:rsid w:val="003E356F"/>
    <w:rsid w:val="003E464F"/>
    <w:rsid w:val="003F02AF"/>
    <w:rsid w:val="003F463E"/>
    <w:rsid w:val="003F694D"/>
    <w:rsid w:val="00403D61"/>
    <w:rsid w:val="00403FA7"/>
    <w:rsid w:val="00413E1F"/>
    <w:rsid w:val="004140FF"/>
    <w:rsid w:val="0041410A"/>
    <w:rsid w:val="00422DEC"/>
    <w:rsid w:val="00422FC6"/>
    <w:rsid w:val="0042455A"/>
    <w:rsid w:val="004251DC"/>
    <w:rsid w:val="00430202"/>
    <w:rsid w:val="00431353"/>
    <w:rsid w:val="0043152C"/>
    <w:rsid w:val="00431572"/>
    <w:rsid w:val="0043309C"/>
    <w:rsid w:val="00436181"/>
    <w:rsid w:val="004368BC"/>
    <w:rsid w:val="00436B3A"/>
    <w:rsid w:val="00440414"/>
    <w:rsid w:val="0044166C"/>
    <w:rsid w:val="00443B25"/>
    <w:rsid w:val="004445C8"/>
    <w:rsid w:val="00444AEE"/>
    <w:rsid w:val="00445B8C"/>
    <w:rsid w:val="004475FD"/>
    <w:rsid w:val="00447B6B"/>
    <w:rsid w:val="0045449C"/>
    <w:rsid w:val="004552EE"/>
    <w:rsid w:val="0045750C"/>
    <w:rsid w:val="00457949"/>
    <w:rsid w:val="00460694"/>
    <w:rsid w:val="004613A0"/>
    <w:rsid w:val="00472389"/>
    <w:rsid w:val="00474557"/>
    <w:rsid w:val="00474B33"/>
    <w:rsid w:val="00475EBB"/>
    <w:rsid w:val="00477BB7"/>
    <w:rsid w:val="00477E70"/>
    <w:rsid w:val="004803F1"/>
    <w:rsid w:val="00480460"/>
    <w:rsid w:val="00480730"/>
    <w:rsid w:val="00492047"/>
    <w:rsid w:val="0049341D"/>
    <w:rsid w:val="004949E2"/>
    <w:rsid w:val="00496B9A"/>
    <w:rsid w:val="004A7F34"/>
    <w:rsid w:val="004B0B7C"/>
    <w:rsid w:val="004B0CCC"/>
    <w:rsid w:val="004B1FCD"/>
    <w:rsid w:val="004B3925"/>
    <w:rsid w:val="004B4721"/>
    <w:rsid w:val="004B4FA3"/>
    <w:rsid w:val="004C1E78"/>
    <w:rsid w:val="004C1F06"/>
    <w:rsid w:val="004C1F56"/>
    <w:rsid w:val="004C2035"/>
    <w:rsid w:val="004C5643"/>
    <w:rsid w:val="004C6BD5"/>
    <w:rsid w:val="004D3A95"/>
    <w:rsid w:val="004E28A6"/>
    <w:rsid w:val="004E3491"/>
    <w:rsid w:val="004E4442"/>
    <w:rsid w:val="004E6310"/>
    <w:rsid w:val="004E6484"/>
    <w:rsid w:val="004F14E3"/>
    <w:rsid w:val="004F2477"/>
    <w:rsid w:val="004F44AF"/>
    <w:rsid w:val="004F53E9"/>
    <w:rsid w:val="004F741D"/>
    <w:rsid w:val="005038F1"/>
    <w:rsid w:val="005064C5"/>
    <w:rsid w:val="0051298A"/>
    <w:rsid w:val="00512EB9"/>
    <w:rsid w:val="005131A9"/>
    <w:rsid w:val="0051661B"/>
    <w:rsid w:val="00517C67"/>
    <w:rsid w:val="00517F8B"/>
    <w:rsid w:val="005211A8"/>
    <w:rsid w:val="00523931"/>
    <w:rsid w:val="00523B9A"/>
    <w:rsid w:val="00524805"/>
    <w:rsid w:val="0052505A"/>
    <w:rsid w:val="00525204"/>
    <w:rsid w:val="00525778"/>
    <w:rsid w:val="00525FE1"/>
    <w:rsid w:val="00531C70"/>
    <w:rsid w:val="005345F0"/>
    <w:rsid w:val="00535B1C"/>
    <w:rsid w:val="00536D13"/>
    <w:rsid w:val="00542AD8"/>
    <w:rsid w:val="00543D47"/>
    <w:rsid w:val="0054711B"/>
    <w:rsid w:val="005476C9"/>
    <w:rsid w:val="00551A20"/>
    <w:rsid w:val="00560D40"/>
    <w:rsid w:val="00561AC8"/>
    <w:rsid w:val="00563AEA"/>
    <w:rsid w:val="00564165"/>
    <w:rsid w:val="00564D60"/>
    <w:rsid w:val="005704EC"/>
    <w:rsid w:val="005708D0"/>
    <w:rsid w:val="00571F28"/>
    <w:rsid w:val="00573438"/>
    <w:rsid w:val="00575273"/>
    <w:rsid w:val="00575E77"/>
    <w:rsid w:val="00580ABA"/>
    <w:rsid w:val="005822AB"/>
    <w:rsid w:val="0058269F"/>
    <w:rsid w:val="00585BB2"/>
    <w:rsid w:val="00586A2E"/>
    <w:rsid w:val="0059137D"/>
    <w:rsid w:val="0059192B"/>
    <w:rsid w:val="005A5B5A"/>
    <w:rsid w:val="005A7270"/>
    <w:rsid w:val="005B3238"/>
    <w:rsid w:val="005B35C1"/>
    <w:rsid w:val="005B61AB"/>
    <w:rsid w:val="005C1A36"/>
    <w:rsid w:val="005C247B"/>
    <w:rsid w:val="005C249E"/>
    <w:rsid w:val="005C282F"/>
    <w:rsid w:val="005C4B11"/>
    <w:rsid w:val="005C68DE"/>
    <w:rsid w:val="005C76D8"/>
    <w:rsid w:val="005C7EFD"/>
    <w:rsid w:val="005E12E5"/>
    <w:rsid w:val="005E1F55"/>
    <w:rsid w:val="005E42B4"/>
    <w:rsid w:val="005E66FD"/>
    <w:rsid w:val="005F0E3F"/>
    <w:rsid w:val="005F170E"/>
    <w:rsid w:val="005F3353"/>
    <w:rsid w:val="005F3EB5"/>
    <w:rsid w:val="005F4913"/>
    <w:rsid w:val="005F5549"/>
    <w:rsid w:val="005F7D59"/>
    <w:rsid w:val="006033CC"/>
    <w:rsid w:val="006044A1"/>
    <w:rsid w:val="006044AA"/>
    <w:rsid w:val="00604C51"/>
    <w:rsid w:val="0060665F"/>
    <w:rsid w:val="00610238"/>
    <w:rsid w:val="00614762"/>
    <w:rsid w:val="00614A37"/>
    <w:rsid w:val="00614DEC"/>
    <w:rsid w:val="00616061"/>
    <w:rsid w:val="00620E8E"/>
    <w:rsid w:val="006212BC"/>
    <w:rsid w:val="00621982"/>
    <w:rsid w:val="006221DF"/>
    <w:rsid w:val="00622247"/>
    <w:rsid w:val="00622508"/>
    <w:rsid w:val="00622F3A"/>
    <w:rsid w:val="00624B29"/>
    <w:rsid w:val="00626BF0"/>
    <w:rsid w:val="0063041E"/>
    <w:rsid w:val="00634796"/>
    <w:rsid w:val="00641895"/>
    <w:rsid w:val="00641B03"/>
    <w:rsid w:val="00650C9B"/>
    <w:rsid w:val="00652453"/>
    <w:rsid w:val="00653239"/>
    <w:rsid w:val="00653949"/>
    <w:rsid w:val="00654505"/>
    <w:rsid w:val="00656105"/>
    <w:rsid w:val="006563F2"/>
    <w:rsid w:val="0065725A"/>
    <w:rsid w:val="00660FDC"/>
    <w:rsid w:val="006618A7"/>
    <w:rsid w:val="006621F9"/>
    <w:rsid w:val="006652E3"/>
    <w:rsid w:val="0066546F"/>
    <w:rsid w:val="0066674F"/>
    <w:rsid w:val="00667D87"/>
    <w:rsid w:val="00671280"/>
    <w:rsid w:val="006719FB"/>
    <w:rsid w:val="00671D52"/>
    <w:rsid w:val="00671F35"/>
    <w:rsid w:val="00674A65"/>
    <w:rsid w:val="00674EAB"/>
    <w:rsid w:val="0067547F"/>
    <w:rsid w:val="00675A0A"/>
    <w:rsid w:val="00683647"/>
    <w:rsid w:val="006909AB"/>
    <w:rsid w:val="00695787"/>
    <w:rsid w:val="00696A29"/>
    <w:rsid w:val="00697712"/>
    <w:rsid w:val="00697844"/>
    <w:rsid w:val="006A1EBF"/>
    <w:rsid w:val="006A49BF"/>
    <w:rsid w:val="006A6210"/>
    <w:rsid w:val="006A659E"/>
    <w:rsid w:val="006A65BC"/>
    <w:rsid w:val="006B1FE4"/>
    <w:rsid w:val="006B2A63"/>
    <w:rsid w:val="006B2BD6"/>
    <w:rsid w:val="006B52F4"/>
    <w:rsid w:val="006B5D0C"/>
    <w:rsid w:val="006B663F"/>
    <w:rsid w:val="006C0ADB"/>
    <w:rsid w:val="006C339E"/>
    <w:rsid w:val="006C3861"/>
    <w:rsid w:val="006C3B70"/>
    <w:rsid w:val="006D5179"/>
    <w:rsid w:val="006E148D"/>
    <w:rsid w:val="006E3969"/>
    <w:rsid w:val="006E49B0"/>
    <w:rsid w:val="006E766F"/>
    <w:rsid w:val="006F2F1A"/>
    <w:rsid w:val="006F37FE"/>
    <w:rsid w:val="006F4E11"/>
    <w:rsid w:val="006F5EEC"/>
    <w:rsid w:val="006F66E7"/>
    <w:rsid w:val="006F6C57"/>
    <w:rsid w:val="006F749C"/>
    <w:rsid w:val="006F773C"/>
    <w:rsid w:val="007006B8"/>
    <w:rsid w:val="0071279E"/>
    <w:rsid w:val="00713445"/>
    <w:rsid w:val="00713806"/>
    <w:rsid w:val="0071696D"/>
    <w:rsid w:val="00717A8E"/>
    <w:rsid w:val="00720774"/>
    <w:rsid w:val="00722562"/>
    <w:rsid w:val="00724552"/>
    <w:rsid w:val="0072617E"/>
    <w:rsid w:val="00727508"/>
    <w:rsid w:val="00727F1F"/>
    <w:rsid w:val="007308FE"/>
    <w:rsid w:val="007335BA"/>
    <w:rsid w:val="007349FC"/>
    <w:rsid w:val="007363E0"/>
    <w:rsid w:val="007378B7"/>
    <w:rsid w:val="0074426A"/>
    <w:rsid w:val="00745F22"/>
    <w:rsid w:val="007463DA"/>
    <w:rsid w:val="00746C3C"/>
    <w:rsid w:val="0075230A"/>
    <w:rsid w:val="0075262E"/>
    <w:rsid w:val="0075278E"/>
    <w:rsid w:val="007536B4"/>
    <w:rsid w:val="00754633"/>
    <w:rsid w:val="007555A3"/>
    <w:rsid w:val="007564FA"/>
    <w:rsid w:val="00760470"/>
    <w:rsid w:val="007607EF"/>
    <w:rsid w:val="007633CC"/>
    <w:rsid w:val="00763E10"/>
    <w:rsid w:val="00774771"/>
    <w:rsid w:val="00775344"/>
    <w:rsid w:val="00785C8A"/>
    <w:rsid w:val="00786325"/>
    <w:rsid w:val="0078783E"/>
    <w:rsid w:val="00787D98"/>
    <w:rsid w:val="00792050"/>
    <w:rsid w:val="007932A8"/>
    <w:rsid w:val="0079457F"/>
    <w:rsid w:val="00794E61"/>
    <w:rsid w:val="00797519"/>
    <w:rsid w:val="007A1599"/>
    <w:rsid w:val="007A670B"/>
    <w:rsid w:val="007B3249"/>
    <w:rsid w:val="007B4F04"/>
    <w:rsid w:val="007B6A86"/>
    <w:rsid w:val="007B7B10"/>
    <w:rsid w:val="007C55BA"/>
    <w:rsid w:val="007C5A9D"/>
    <w:rsid w:val="007C62F1"/>
    <w:rsid w:val="007D1875"/>
    <w:rsid w:val="007D38F9"/>
    <w:rsid w:val="007D511B"/>
    <w:rsid w:val="007D714F"/>
    <w:rsid w:val="007D78F5"/>
    <w:rsid w:val="007E1682"/>
    <w:rsid w:val="007E5F80"/>
    <w:rsid w:val="007F0194"/>
    <w:rsid w:val="007F3BD9"/>
    <w:rsid w:val="00800DC2"/>
    <w:rsid w:val="008034EF"/>
    <w:rsid w:val="00803824"/>
    <w:rsid w:val="00806939"/>
    <w:rsid w:val="00807250"/>
    <w:rsid w:val="008074D2"/>
    <w:rsid w:val="00812A8F"/>
    <w:rsid w:val="008138B0"/>
    <w:rsid w:val="00813AE9"/>
    <w:rsid w:val="008174E7"/>
    <w:rsid w:val="00817BA0"/>
    <w:rsid w:val="0082018B"/>
    <w:rsid w:val="00820F45"/>
    <w:rsid w:val="008221B6"/>
    <w:rsid w:val="00823F81"/>
    <w:rsid w:val="00824A67"/>
    <w:rsid w:val="00830847"/>
    <w:rsid w:val="00831134"/>
    <w:rsid w:val="008316E1"/>
    <w:rsid w:val="00832463"/>
    <w:rsid w:val="00833375"/>
    <w:rsid w:val="00835057"/>
    <w:rsid w:val="008355C4"/>
    <w:rsid w:val="0084057A"/>
    <w:rsid w:val="008408ED"/>
    <w:rsid w:val="00842F3F"/>
    <w:rsid w:val="00843341"/>
    <w:rsid w:val="00844B1E"/>
    <w:rsid w:val="008453AC"/>
    <w:rsid w:val="00845E7F"/>
    <w:rsid w:val="0085026D"/>
    <w:rsid w:val="00850730"/>
    <w:rsid w:val="00852862"/>
    <w:rsid w:val="0085458A"/>
    <w:rsid w:val="008568D2"/>
    <w:rsid w:val="00857B1D"/>
    <w:rsid w:val="00860CC6"/>
    <w:rsid w:val="0086144B"/>
    <w:rsid w:val="00864458"/>
    <w:rsid w:val="00864C2C"/>
    <w:rsid w:val="00871E85"/>
    <w:rsid w:val="008746CF"/>
    <w:rsid w:val="008751CF"/>
    <w:rsid w:val="008763A5"/>
    <w:rsid w:val="00877AAA"/>
    <w:rsid w:val="008826DB"/>
    <w:rsid w:val="00890F68"/>
    <w:rsid w:val="0089319D"/>
    <w:rsid w:val="00894890"/>
    <w:rsid w:val="00895D91"/>
    <w:rsid w:val="00896BF4"/>
    <w:rsid w:val="008A1C22"/>
    <w:rsid w:val="008A6D46"/>
    <w:rsid w:val="008B1FE4"/>
    <w:rsid w:val="008C05BD"/>
    <w:rsid w:val="008C0BDC"/>
    <w:rsid w:val="008C0FD8"/>
    <w:rsid w:val="008C22DC"/>
    <w:rsid w:val="008C2B1E"/>
    <w:rsid w:val="008C2B6B"/>
    <w:rsid w:val="008C3338"/>
    <w:rsid w:val="008C6630"/>
    <w:rsid w:val="008D03E2"/>
    <w:rsid w:val="008D0CC6"/>
    <w:rsid w:val="008D1B7C"/>
    <w:rsid w:val="008D2674"/>
    <w:rsid w:val="008D69E7"/>
    <w:rsid w:val="008D6A29"/>
    <w:rsid w:val="008E0BFC"/>
    <w:rsid w:val="008E12E9"/>
    <w:rsid w:val="008E25D7"/>
    <w:rsid w:val="008F0632"/>
    <w:rsid w:val="008F15B5"/>
    <w:rsid w:val="008F71B6"/>
    <w:rsid w:val="008F7D2C"/>
    <w:rsid w:val="00902480"/>
    <w:rsid w:val="00902730"/>
    <w:rsid w:val="00907171"/>
    <w:rsid w:val="00915170"/>
    <w:rsid w:val="00915991"/>
    <w:rsid w:val="00916982"/>
    <w:rsid w:val="00920585"/>
    <w:rsid w:val="009300E2"/>
    <w:rsid w:val="00934631"/>
    <w:rsid w:val="00934653"/>
    <w:rsid w:val="00940BE6"/>
    <w:rsid w:val="00941573"/>
    <w:rsid w:val="009432E0"/>
    <w:rsid w:val="00944ADE"/>
    <w:rsid w:val="00947211"/>
    <w:rsid w:val="00950653"/>
    <w:rsid w:val="0095189D"/>
    <w:rsid w:val="00951AED"/>
    <w:rsid w:val="00953730"/>
    <w:rsid w:val="00955779"/>
    <w:rsid w:val="00955DAD"/>
    <w:rsid w:val="00956537"/>
    <w:rsid w:val="00960901"/>
    <w:rsid w:val="00962333"/>
    <w:rsid w:val="00964970"/>
    <w:rsid w:val="00964E8A"/>
    <w:rsid w:val="00966FB0"/>
    <w:rsid w:val="0096745E"/>
    <w:rsid w:val="00967814"/>
    <w:rsid w:val="00973BCD"/>
    <w:rsid w:val="009749CB"/>
    <w:rsid w:val="00982D22"/>
    <w:rsid w:val="00982DE7"/>
    <w:rsid w:val="009857CE"/>
    <w:rsid w:val="0098697D"/>
    <w:rsid w:val="00986E3C"/>
    <w:rsid w:val="00990724"/>
    <w:rsid w:val="00991761"/>
    <w:rsid w:val="00991AEB"/>
    <w:rsid w:val="00991CFC"/>
    <w:rsid w:val="009930E2"/>
    <w:rsid w:val="00993482"/>
    <w:rsid w:val="009948F4"/>
    <w:rsid w:val="009A7252"/>
    <w:rsid w:val="009B06AC"/>
    <w:rsid w:val="009B116B"/>
    <w:rsid w:val="009B1A5B"/>
    <w:rsid w:val="009B374B"/>
    <w:rsid w:val="009C1C02"/>
    <w:rsid w:val="009C2970"/>
    <w:rsid w:val="009C3818"/>
    <w:rsid w:val="009C6F13"/>
    <w:rsid w:val="009D1619"/>
    <w:rsid w:val="009D2535"/>
    <w:rsid w:val="009D33F9"/>
    <w:rsid w:val="009D47D9"/>
    <w:rsid w:val="009D5BE6"/>
    <w:rsid w:val="009E25DC"/>
    <w:rsid w:val="009E26F5"/>
    <w:rsid w:val="009E3205"/>
    <w:rsid w:val="009E37F0"/>
    <w:rsid w:val="009E5B35"/>
    <w:rsid w:val="009E79DC"/>
    <w:rsid w:val="009F4334"/>
    <w:rsid w:val="009F51C3"/>
    <w:rsid w:val="00A00D00"/>
    <w:rsid w:val="00A01453"/>
    <w:rsid w:val="00A03F9B"/>
    <w:rsid w:val="00A05BE2"/>
    <w:rsid w:val="00A06562"/>
    <w:rsid w:val="00A13587"/>
    <w:rsid w:val="00A148FD"/>
    <w:rsid w:val="00A1498C"/>
    <w:rsid w:val="00A14BDC"/>
    <w:rsid w:val="00A15D97"/>
    <w:rsid w:val="00A23C23"/>
    <w:rsid w:val="00A26B9A"/>
    <w:rsid w:val="00A3222F"/>
    <w:rsid w:val="00A324FF"/>
    <w:rsid w:val="00A33223"/>
    <w:rsid w:val="00A34A5F"/>
    <w:rsid w:val="00A34A74"/>
    <w:rsid w:val="00A35033"/>
    <w:rsid w:val="00A41CD7"/>
    <w:rsid w:val="00A4329F"/>
    <w:rsid w:val="00A447D1"/>
    <w:rsid w:val="00A4494B"/>
    <w:rsid w:val="00A44E77"/>
    <w:rsid w:val="00A510C0"/>
    <w:rsid w:val="00A51180"/>
    <w:rsid w:val="00A51432"/>
    <w:rsid w:val="00A53D52"/>
    <w:rsid w:val="00A57275"/>
    <w:rsid w:val="00A617A2"/>
    <w:rsid w:val="00A65E0E"/>
    <w:rsid w:val="00A669AF"/>
    <w:rsid w:val="00A70B86"/>
    <w:rsid w:val="00A70C50"/>
    <w:rsid w:val="00A71E40"/>
    <w:rsid w:val="00A71FFC"/>
    <w:rsid w:val="00A771FC"/>
    <w:rsid w:val="00A7778D"/>
    <w:rsid w:val="00A839CF"/>
    <w:rsid w:val="00A86610"/>
    <w:rsid w:val="00A86B40"/>
    <w:rsid w:val="00A91173"/>
    <w:rsid w:val="00A91AEB"/>
    <w:rsid w:val="00A92C90"/>
    <w:rsid w:val="00A96C32"/>
    <w:rsid w:val="00AA1739"/>
    <w:rsid w:val="00AA24AA"/>
    <w:rsid w:val="00AA6A02"/>
    <w:rsid w:val="00AA6BC4"/>
    <w:rsid w:val="00AB50FE"/>
    <w:rsid w:val="00AB5CFF"/>
    <w:rsid w:val="00AC0500"/>
    <w:rsid w:val="00AC3941"/>
    <w:rsid w:val="00AC6FAF"/>
    <w:rsid w:val="00AD0E54"/>
    <w:rsid w:val="00AD3717"/>
    <w:rsid w:val="00AD727C"/>
    <w:rsid w:val="00AD7320"/>
    <w:rsid w:val="00AE0E4F"/>
    <w:rsid w:val="00AE3DE9"/>
    <w:rsid w:val="00AE4199"/>
    <w:rsid w:val="00AE71EE"/>
    <w:rsid w:val="00AF2370"/>
    <w:rsid w:val="00AF6BB2"/>
    <w:rsid w:val="00AF716D"/>
    <w:rsid w:val="00B00CE8"/>
    <w:rsid w:val="00B01783"/>
    <w:rsid w:val="00B020BE"/>
    <w:rsid w:val="00B02855"/>
    <w:rsid w:val="00B03AE7"/>
    <w:rsid w:val="00B03DFA"/>
    <w:rsid w:val="00B04FC0"/>
    <w:rsid w:val="00B10248"/>
    <w:rsid w:val="00B14ED7"/>
    <w:rsid w:val="00B170ED"/>
    <w:rsid w:val="00B259DB"/>
    <w:rsid w:val="00B25E01"/>
    <w:rsid w:val="00B2751C"/>
    <w:rsid w:val="00B335FC"/>
    <w:rsid w:val="00B33CC8"/>
    <w:rsid w:val="00B37686"/>
    <w:rsid w:val="00B40050"/>
    <w:rsid w:val="00B4160A"/>
    <w:rsid w:val="00B46380"/>
    <w:rsid w:val="00B500B6"/>
    <w:rsid w:val="00B50EA2"/>
    <w:rsid w:val="00B5186D"/>
    <w:rsid w:val="00B57339"/>
    <w:rsid w:val="00B57826"/>
    <w:rsid w:val="00B6036B"/>
    <w:rsid w:val="00B709B5"/>
    <w:rsid w:val="00B70DFF"/>
    <w:rsid w:val="00B719FA"/>
    <w:rsid w:val="00B73C12"/>
    <w:rsid w:val="00B747DB"/>
    <w:rsid w:val="00B76A74"/>
    <w:rsid w:val="00B76B50"/>
    <w:rsid w:val="00B8394B"/>
    <w:rsid w:val="00B83BE6"/>
    <w:rsid w:val="00B841B1"/>
    <w:rsid w:val="00B873C1"/>
    <w:rsid w:val="00B87C65"/>
    <w:rsid w:val="00B900AB"/>
    <w:rsid w:val="00B90206"/>
    <w:rsid w:val="00B90306"/>
    <w:rsid w:val="00B90D37"/>
    <w:rsid w:val="00B9105A"/>
    <w:rsid w:val="00B92ADD"/>
    <w:rsid w:val="00B9350F"/>
    <w:rsid w:val="00B95EB9"/>
    <w:rsid w:val="00BA15D4"/>
    <w:rsid w:val="00BA45AB"/>
    <w:rsid w:val="00BA731D"/>
    <w:rsid w:val="00BB18D7"/>
    <w:rsid w:val="00BB1EF7"/>
    <w:rsid w:val="00BB368F"/>
    <w:rsid w:val="00BB3C0A"/>
    <w:rsid w:val="00BB4838"/>
    <w:rsid w:val="00BB51A6"/>
    <w:rsid w:val="00BB6958"/>
    <w:rsid w:val="00BC1B70"/>
    <w:rsid w:val="00BC43E4"/>
    <w:rsid w:val="00BC5542"/>
    <w:rsid w:val="00BD1C90"/>
    <w:rsid w:val="00BD5878"/>
    <w:rsid w:val="00BD5F2D"/>
    <w:rsid w:val="00BE0892"/>
    <w:rsid w:val="00BE2495"/>
    <w:rsid w:val="00BE2C31"/>
    <w:rsid w:val="00BE5D69"/>
    <w:rsid w:val="00BF55B5"/>
    <w:rsid w:val="00BF6B80"/>
    <w:rsid w:val="00BF7720"/>
    <w:rsid w:val="00C0056F"/>
    <w:rsid w:val="00C04D84"/>
    <w:rsid w:val="00C057B3"/>
    <w:rsid w:val="00C10202"/>
    <w:rsid w:val="00C13235"/>
    <w:rsid w:val="00C137ED"/>
    <w:rsid w:val="00C138A9"/>
    <w:rsid w:val="00C17C3C"/>
    <w:rsid w:val="00C324D8"/>
    <w:rsid w:val="00C33DB6"/>
    <w:rsid w:val="00C34C5B"/>
    <w:rsid w:val="00C36152"/>
    <w:rsid w:val="00C36858"/>
    <w:rsid w:val="00C42342"/>
    <w:rsid w:val="00C439E1"/>
    <w:rsid w:val="00C47492"/>
    <w:rsid w:val="00C475BD"/>
    <w:rsid w:val="00C52BAA"/>
    <w:rsid w:val="00C61F8F"/>
    <w:rsid w:val="00C6271F"/>
    <w:rsid w:val="00C642D1"/>
    <w:rsid w:val="00C75003"/>
    <w:rsid w:val="00C800D2"/>
    <w:rsid w:val="00C8290B"/>
    <w:rsid w:val="00C834F4"/>
    <w:rsid w:val="00C83B0A"/>
    <w:rsid w:val="00C86B44"/>
    <w:rsid w:val="00C878CF"/>
    <w:rsid w:val="00C87FB6"/>
    <w:rsid w:val="00C91621"/>
    <w:rsid w:val="00C93D5E"/>
    <w:rsid w:val="00C94965"/>
    <w:rsid w:val="00CA187C"/>
    <w:rsid w:val="00CA3629"/>
    <w:rsid w:val="00CB0809"/>
    <w:rsid w:val="00CB3287"/>
    <w:rsid w:val="00CB64EC"/>
    <w:rsid w:val="00CB72BC"/>
    <w:rsid w:val="00CC0053"/>
    <w:rsid w:val="00CC115F"/>
    <w:rsid w:val="00CC1E21"/>
    <w:rsid w:val="00CC5A24"/>
    <w:rsid w:val="00CC5C4B"/>
    <w:rsid w:val="00CC696B"/>
    <w:rsid w:val="00CD426F"/>
    <w:rsid w:val="00CD72E8"/>
    <w:rsid w:val="00CD7984"/>
    <w:rsid w:val="00CE21A0"/>
    <w:rsid w:val="00CE36C6"/>
    <w:rsid w:val="00CE536E"/>
    <w:rsid w:val="00CE7C15"/>
    <w:rsid w:val="00CF005B"/>
    <w:rsid w:val="00CF47CC"/>
    <w:rsid w:val="00CF75BD"/>
    <w:rsid w:val="00D00520"/>
    <w:rsid w:val="00D017CC"/>
    <w:rsid w:val="00D03491"/>
    <w:rsid w:val="00D03527"/>
    <w:rsid w:val="00D050B3"/>
    <w:rsid w:val="00D14D42"/>
    <w:rsid w:val="00D153C2"/>
    <w:rsid w:val="00D1725A"/>
    <w:rsid w:val="00D2086B"/>
    <w:rsid w:val="00D21B84"/>
    <w:rsid w:val="00D239D3"/>
    <w:rsid w:val="00D2504C"/>
    <w:rsid w:val="00D27831"/>
    <w:rsid w:val="00D31B1D"/>
    <w:rsid w:val="00D35047"/>
    <w:rsid w:val="00D350C7"/>
    <w:rsid w:val="00D351E7"/>
    <w:rsid w:val="00D40889"/>
    <w:rsid w:val="00D466E5"/>
    <w:rsid w:val="00D4754C"/>
    <w:rsid w:val="00D510A8"/>
    <w:rsid w:val="00D53162"/>
    <w:rsid w:val="00D568C1"/>
    <w:rsid w:val="00D5749F"/>
    <w:rsid w:val="00D57DFD"/>
    <w:rsid w:val="00D604FA"/>
    <w:rsid w:val="00D6162A"/>
    <w:rsid w:val="00D61F4A"/>
    <w:rsid w:val="00D62B8A"/>
    <w:rsid w:val="00D63930"/>
    <w:rsid w:val="00D663C2"/>
    <w:rsid w:val="00D66678"/>
    <w:rsid w:val="00D740EE"/>
    <w:rsid w:val="00D81DE4"/>
    <w:rsid w:val="00D847AF"/>
    <w:rsid w:val="00D90BA4"/>
    <w:rsid w:val="00D91514"/>
    <w:rsid w:val="00D91554"/>
    <w:rsid w:val="00D93C9E"/>
    <w:rsid w:val="00D946DF"/>
    <w:rsid w:val="00D97281"/>
    <w:rsid w:val="00D9793C"/>
    <w:rsid w:val="00DA38D9"/>
    <w:rsid w:val="00DA592D"/>
    <w:rsid w:val="00DB1A1D"/>
    <w:rsid w:val="00DB41B7"/>
    <w:rsid w:val="00DB6AA1"/>
    <w:rsid w:val="00DC6243"/>
    <w:rsid w:val="00DC6971"/>
    <w:rsid w:val="00DC6F07"/>
    <w:rsid w:val="00DD1AAE"/>
    <w:rsid w:val="00DD22B5"/>
    <w:rsid w:val="00DE0B91"/>
    <w:rsid w:val="00DE1CD1"/>
    <w:rsid w:val="00DE2349"/>
    <w:rsid w:val="00DE29C5"/>
    <w:rsid w:val="00DE2AAE"/>
    <w:rsid w:val="00DF1588"/>
    <w:rsid w:val="00DF5C5B"/>
    <w:rsid w:val="00DF6B83"/>
    <w:rsid w:val="00E0000F"/>
    <w:rsid w:val="00E0024D"/>
    <w:rsid w:val="00E009C1"/>
    <w:rsid w:val="00E033D5"/>
    <w:rsid w:val="00E04772"/>
    <w:rsid w:val="00E0515E"/>
    <w:rsid w:val="00E06F0C"/>
    <w:rsid w:val="00E071F1"/>
    <w:rsid w:val="00E10139"/>
    <w:rsid w:val="00E10E63"/>
    <w:rsid w:val="00E11A6F"/>
    <w:rsid w:val="00E13519"/>
    <w:rsid w:val="00E1357E"/>
    <w:rsid w:val="00E1540A"/>
    <w:rsid w:val="00E155ED"/>
    <w:rsid w:val="00E17934"/>
    <w:rsid w:val="00E20334"/>
    <w:rsid w:val="00E204F3"/>
    <w:rsid w:val="00E235DB"/>
    <w:rsid w:val="00E24334"/>
    <w:rsid w:val="00E24622"/>
    <w:rsid w:val="00E24BC1"/>
    <w:rsid w:val="00E257D2"/>
    <w:rsid w:val="00E26F64"/>
    <w:rsid w:val="00E316C6"/>
    <w:rsid w:val="00E340D8"/>
    <w:rsid w:val="00E36DC6"/>
    <w:rsid w:val="00E37509"/>
    <w:rsid w:val="00E42548"/>
    <w:rsid w:val="00E429C8"/>
    <w:rsid w:val="00E42FB2"/>
    <w:rsid w:val="00E45215"/>
    <w:rsid w:val="00E51416"/>
    <w:rsid w:val="00E51676"/>
    <w:rsid w:val="00E55E3D"/>
    <w:rsid w:val="00E57C03"/>
    <w:rsid w:val="00E602C1"/>
    <w:rsid w:val="00E61090"/>
    <w:rsid w:val="00E6206C"/>
    <w:rsid w:val="00E64D90"/>
    <w:rsid w:val="00E65387"/>
    <w:rsid w:val="00E65662"/>
    <w:rsid w:val="00E66F4D"/>
    <w:rsid w:val="00E71207"/>
    <w:rsid w:val="00E71F8C"/>
    <w:rsid w:val="00E744D2"/>
    <w:rsid w:val="00E74C20"/>
    <w:rsid w:val="00E80493"/>
    <w:rsid w:val="00E8451A"/>
    <w:rsid w:val="00E910D4"/>
    <w:rsid w:val="00E94EE4"/>
    <w:rsid w:val="00EA2E8A"/>
    <w:rsid w:val="00EA3AEC"/>
    <w:rsid w:val="00EA4C44"/>
    <w:rsid w:val="00EA53A0"/>
    <w:rsid w:val="00EA6915"/>
    <w:rsid w:val="00EB2AA8"/>
    <w:rsid w:val="00EB2FDA"/>
    <w:rsid w:val="00EB6CA5"/>
    <w:rsid w:val="00EC07AF"/>
    <w:rsid w:val="00EC5112"/>
    <w:rsid w:val="00EC6246"/>
    <w:rsid w:val="00ED1BC0"/>
    <w:rsid w:val="00ED46E4"/>
    <w:rsid w:val="00ED50A3"/>
    <w:rsid w:val="00EE3FBD"/>
    <w:rsid w:val="00EE4DFA"/>
    <w:rsid w:val="00EE613E"/>
    <w:rsid w:val="00EE7B40"/>
    <w:rsid w:val="00EF26F8"/>
    <w:rsid w:val="00EF3515"/>
    <w:rsid w:val="00EF7742"/>
    <w:rsid w:val="00EF7E88"/>
    <w:rsid w:val="00F01A46"/>
    <w:rsid w:val="00F058B6"/>
    <w:rsid w:val="00F05A61"/>
    <w:rsid w:val="00F10237"/>
    <w:rsid w:val="00F16BEC"/>
    <w:rsid w:val="00F20336"/>
    <w:rsid w:val="00F37618"/>
    <w:rsid w:val="00F409B0"/>
    <w:rsid w:val="00F41612"/>
    <w:rsid w:val="00F476D7"/>
    <w:rsid w:val="00F51296"/>
    <w:rsid w:val="00F5411D"/>
    <w:rsid w:val="00F5716F"/>
    <w:rsid w:val="00F57614"/>
    <w:rsid w:val="00F60131"/>
    <w:rsid w:val="00F664D9"/>
    <w:rsid w:val="00F70B33"/>
    <w:rsid w:val="00F73162"/>
    <w:rsid w:val="00F73C79"/>
    <w:rsid w:val="00F74FB6"/>
    <w:rsid w:val="00F7730D"/>
    <w:rsid w:val="00F80FD9"/>
    <w:rsid w:val="00F83B50"/>
    <w:rsid w:val="00F8439A"/>
    <w:rsid w:val="00F843C3"/>
    <w:rsid w:val="00F84D55"/>
    <w:rsid w:val="00F85672"/>
    <w:rsid w:val="00F86328"/>
    <w:rsid w:val="00F86459"/>
    <w:rsid w:val="00F87161"/>
    <w:rsid w:val="00F87711"/>
    <w:rsid w:val="00F92B9E"/>
    <w:rsid w:val="00F92F9B"/>
    <w:rsid w:val="00F9413F"/>
    <w:rsid w:val="00F95710"/>
    <w:rsid w:val="00FA534A"/>
    <w:rsid w:val="00FA6D88"/>
    <w:rsid w:val="00FA7394"/>
    <w:rsid w:val="00FB0EF1"/>
    <w:rsid w:val="00FB34AD"/>
    <w:rsid w:val="00FB7740"/>
    <w:rsid w:val="00FC2667"/>
    <w:rsid w:val="00FC7DD6"/>
    <w:rsid w:val="00FD0A6C"/>
    <w:rsid w:val="00FD4D92"/>
    <w:rsid w:val="00FE7752"/>
    <w:rsid w:val="00FF0B2E"/>
    <w:rsid w:val="00FF0D91"/>
    <w:rsid w:val="00FF265E"/>
    <w:rsid w:val="00FF5A8E"/>
    <w:rsid w:val="00FF6292"/>
    <w:rsid w:val="00FF7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DF16D"/>
  <w15:docId w15:val="{E04C4411-D7CB-4386-AFC5-9A2B967D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0B6"/>
    <w:pPr>
      <w:spacing w:after="0" w:line="240" w:lineRule="auto"/>
      <w:jc w:val="both"/>
    </w:pPr>
    <w:rPr>
      <w:rFonts w:ascii="Calibri" w:eastAsia="Times New Roman" w:hAnsi="Calibri" w:cs="Calibri"/>
      <w:sz w:val="20"/>
      <w:szCs w:val="20"/>
      <w:lang w:eastAsia="ru-RU"/>
    </w:rPr>
  </w:style>
  <w:style w:type="paragraph" w:styleId="1">
    <w:name w:val="heading 1"/>
    <w:basedOn w:val="a"/>
    <w:next w:val="a"/>
    <w:link w:val="10"/>
    <w:uiPriority w:val="9"/>
    <w:qFormat/>
    <w:rsid w:val="00560D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60D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251D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431353"/>
    <w:pPr>
      <w:keepNext/>
      <w:spacing w:line="360" w:lineRule="auto"/>
      <w:outlineLvl w:val="3"/>
    </w:pPr>
    <w:rPr>
      <w:rFonts w:ascii="Times New Roman" w:hAnsi="Times New Roman" w:cs="Times New Roman"/>
      <w:b/>
      <w:sz w:val="24"/>
      <w:szCs w:val="24"/>
      <w:lang w:val="en-US"/>
    </w:rPr>
  </w:style>
  <w:style w:type="paragraph" w:styleId="5">
    <w:name w:val="heading 5"/>
    <w:basedOn w:val="a"/>
    <w:next w:val="a"/>
    <w:link w:val="50"/>
    <w:uiPriority w:val="9"/>
    <w:unhideWhenUsed/>
    <w:qFormat/>
    <w:rsid w:val="00A26B9A"/>
    <w:pPr>
      <w:keepNext/>
      <w:spacing w:line="360" w:lineRule="auto"/>
      <w:ind w:firstLine="709"/>
      <w:outlineLvl w:val="4"/>
    </w:pPr>
    <w:rPr>
      <w:rFonts w:ascii="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00B6"/>
    <w:pPr>
      <w:ind w:left="720"/>
      <w:contextualSpacing/>
    </w:pPr>
  </w:style>
  <w:style w:type="paragraph" w:styleId="a4">
    <w:name w:val="footnote text"/>
    <w:basedOn w:val="a"/>
    <w:link w:val="a5"/>
    <w:uiPriority w:val="99"/>
    <w:unhideWhenUsed/>
    <w:rsid w:val="00B500B6"/>
  </w:style>
  <w:style w:type="character" w:customStyle="1" w:styleId="a5">
    <w:name w:val="Текст сноски Знак"/>
    <w:basedOn w:val="a0"/>
    <w:link w:val="a4"/>
    <w:uiPriority w:val="99"/>
    <w:rsid w:val="00B500B6"/>
    <w:rPr>
      <w:rFonts w:ascii="Calibri" w:eastAsia="Times New Roman" w:hAnsi="Calibri" w:cs="Calibri"/>
      <w:sz w:val="20"/>
      <w:szCs w:val="20"/>
      <w:lang w:eastAsia="ru-RU"/>
    </w:rPr>
  </w:style>
  <w:style w:type="character" w:styleId="a6">
    <w:name w:val="footnote reference"/>
    <w:basedOn w:val="a0"/>
    <w:uiPriority w:val="99"/>
    <w:semiHidden/>
    <w:unhideWhenUsed/>
    <w:rsid w:val="00B500B6"/>
    <w:rPr>
      <w:vertAlign w:val="superscript"/>
    </w:rPr>
  </w:style>
  <w:style w:type="paragraph" w:styleId="a7">
    <w:name w:val="caption"/>
    <w:basedOn w:val="a"/>
    <w:next w:val="a"/>
    <w:uiPriority w:val="35"/>
    <w:unhideWhenUsed/>
    <w:qFormat/>
    <w:rsid w:val="00A96C32"/>
    <w:pPr>
      <w:spacing w:after="200"/>
    </w:pPr>
    <w:rPr>
      <w:i/>
      <w:iCs/>
      <w:color w:val="44546A" w:themeColor="text2"/>
      <w:sz w:val="18"/>
      <w:szCs w:val="18"/>
    </w:rPr>
  </w:style>
  <w:style w:type="character" w:styleId="a8">
    <w:name w:val="annotation reference"/>
    <w:basedOn w:val="a0"/>
    <w:uiPriority w:val="99"/>
    <w:semiHidden/>
    <w:unhideWhenUsed/>
    <w:rsid w:val="00122600"/>
    <w:rPr>
      <w:sz w:val="16"/>
      <w:szCs w:val="16"/>
    </w:rPr>
  </w:style>
  <w:style w:type="paragraph" w:styleId="a9">
    <w:name w:val="annotation text"/>
    <w:basedOn w:val="a"/>
    <w:link w:val="aa"/>
    <w:uiPriority w:val="99"/>
    <w:unhideWhenUsed/>
    <w:rsid w:val="00122600"/>
  </w:style>
  <w:style w:type="character" w:customStyle="1" w:styleId="aa">
    <w:name w:val="Текст примечания Знак"/>
    <w:basedOn w:val="a0"/>
    <w:link w:val="a9"/>
    <w:uiPriority w:val="99"/>
    <w:rsid w:val="00122600"/>
    <w:rPr>
      <w:rFonts w:ascii="Calibri" w:eastAsia="Times New Roman" w:hAnsi="Calibri" w:cs="Calibri"/>
      <w:sz w:val="20"/>
      <w:szCs w:val="20"/>
      <w:lang w:eastAsia="ru-RU"/>
    </w:rPr>
  </w:style>
  <w:style w:type="paragraph" w:styleId="ab">
    <w:name w:val="annotation subject"/>
    <w:basedOn w:val="a9"/>
    <w:next w:val="a9"/>
    <w:link w:val="ac"/>
    <w:uiPriority w:val="99"/>
    <w:semiHidden/>
    <w:unhideWhenUsed/>
    <w:rsid w:val="00122600"/>
    <w:rPr>
      <w:b/>
      <w:bCs/>
    </w:rPr>
  </w:style>
  <w:style w:type="character" w:customStyle="1" w:styleId="ac">
    <w:name w:val="Тема примечания Знак"/>
    <w:basedOn w:val="aa"/>
    <w:link w:val="ab"/>
    <w:uiPriority w:val="99"/>
    <w:semiHidden/>
    <w:rsid w:val="00122600"/>
    <w:rPr>
      <w:rFonts w:ascii="Calibri" w:eastAsia="Times New Roman" w:hAnsi="Calibri" w:cs="Calibri"/>
      <w:b/>
      <w:bCs/>
      <w:sz w:val="20"/>
      <w:szCs w:val="20"/>
      <w:lang w:eastAsia="ru-RU"/>
    </w:rPr>
  </w:style>
  <w:style w:type="paragraph" w:styleId="ad">
    <w:name w:val="Balloon Text"/>
    <w:basedOn w:val="a"/>
    <w:link w:val="ae"/>
    <w:uiPriority w:val="99"/>
    <w:semiHidden/>
    <w:unhideWhenUsed/>
    <w:rsid w:val="00122600"/>
    <w:rPr>
      <w:rFonts w:ascii="Segoe UI" w:hAnsi="Segoe UI" w:cs="Segoe UI"/>
      <w:sz w:val="18"/>
      <w:szCs w:val="18"/>
    </w:rPr>
  </w:style>
  <w:style w:type="character" w:customStyle="1" w:styleId="ae">
    <w:name w:val="Текст выноски Знак"/>
    <w:basedOn w:val="a0"/>
    <w:link w:val="ad"/>
    <w:uiPriority w:val="99"/>
    <w:semiHidden/>
    <w:rsid w:val="00122600"/>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60D40"/>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560D40"/>
    <w:rPr>
      <w:rFonts w:asciiTheme="majorHAnsi" w:eastAsiaTheme="majorEastAsia" w:hAnsiTheme="majorHAnsi" w:cstheme="majorBidi"/>
      <w:color w:val="2E74B5" w:themeColor="accent1" w:themeShade="BF"/>
      <w:sz w:val="26"/>
      <w:szCs w:val="26"/>
      <w:lang w:eastAsia="ru-RU"/>
    </w:rPr>
  </w:style>
  <w:style w:type="character" w:styleId="af">
    <w:name w:val="Hyperlink"/>
    <w:basedOn w:val="a0"/>
    <w:uiPriority w:val="99"/>
    <w:unhideWhenUsed/>
    <w:rsid w:val="00A51432"/>
    <w:rPr>
      <w:color w:val="0563C1" w:themeColor="hyperlink"/>
      <w:u w:val="single"/>
    </w:rPr>
  </w:style>
  <w:style w:type="paragraph" w:styleId="af0">
    <w:name w:val="header"/>
    <w:basedOn w:val="a"/>
    <w:link w:val="af1"/>
    <w:uiPriority w:val="99"/>
    <w:unhideWhenUsed/>
    <w:rsid w:val="002B32E3"/>
    <w:pPr>
      <w:tabs>
        <w:tab w:val="center" w:pos="4677"/>
        <w:tab w:val="right" w:pos="9355"/>
      </w:tabs>
    </w:pPr>
  </w:style>
  <w:style w:type="character" w:customStyle="1" w:styleId="af1">
    <w:name w:val="Верхний колонтитул Знак"/>
    <w:basedOn w:val="a0"/>
    <w:link w:val="af0"/>
    <w:uiPriority w:val="99"/>
    <w:rsid w:val="002B32E3"/>
    <w:rPr>
      <w:rFonts w:ascii="Calibri" w:eastAsia="Times New Roman" w:hAnsi="Calibri" w:cs="Calibri"/>
      <w:sz w:val="20"/>
      <w:szCs w:val="20"/>
      <w:lang w:eastAsia="ru-RU"/>
    </w:rPr>
  </w:style>
  <w:style w:type="paragraph" w:styleId="af2">
    <w:name w:val="footer"/>
    <w:basedOn w:val="a"/>
    <w:link w:val="af3"/>
    <w:uiPriority w:val="99"/>
    <w:unhideWhenUsed/>
    <w:rsid w:val="002B32E3"/>
    <w:pPr>
      <w:tabs>
        <w:tab w:val="center" w:pos="4677"/>
        <w:tab w:val="right" w:pos="9355"/>
      </w:tabs>
    </w:pPr>
  </w:style>
  <w:style w:type="character" w:customStyle="1" w:styleId="af3">
    <w:name w:val="Нижний колонтитул Знак"/>
    <w:basedOn w:val="a0"/>
    <w:link w:val="af2"/>
    <w:uiPriority w:val="99"/>
    <w:rsid w:val="002B32E3"/>
    <w:rPr>
      <w:rFonts w:ascii="Calibri" w:eastAsia="Times New Roman" w:hAnsi="Calibri" w:cs="Calibri"/>
      <w:sz w:val="20"/>
      <w:szCs w:val="20"/>
      <w:lang w:eastAsia="ru-RU"/>
    </w:rPr>
  </w:style>
  <w:style w:type="character" w:customStyle="1" w:styleId="11">
    <w:name w:val="Неразрешенное упоминание1"/>
    <w:basedOn w:val="a0"/>
    <w:uiPriority w:val="99"/>
    <w:semiHidden/>
    <w:unhideWhenUsed/>
    <w:rsid w:val="00B873C1"/>
    <w:rPr>
      <w:color w:val="605E5C"/>
      <w:shd w:val="clear" w:color="auto" w:fill="E1DFDD"/>
    </w:rPr>
  </w:style>
  <w:style w:type="character" w:customStyle="1" w:styleId="21">
    <w:name w:val="Неразрешенное упоминание2"/>
    <w:basedOn w:val="a0"/>
    <w:uiPriority w:val="99"/>
    <w:semiHidden/>
    <w:unhideWhenUsed/>
    <w:rsid w:val="002A4ADB"/>
    <w:rPr>
      <w:color w:val="605E5C"/>
      <w:shd w:val="clear" w:color="auto" w:fill="E1DFDD"/>
    </w:rPr>
  </w:style>
  <w:style w:type="character" w:customStyle="1" w:styleId="31">
    <w:name w:val="Неразрешенное упоминание3"/>
    <w:basedOn w:val="a0"/>
    <w:uiPriority w:val="99"/>
    <w:semiHidden/>
    <w:unhideWhenUsed/>
    <w:rsid w:val="00CC5A24"/>
    <w:rPr>
      <w:color w:val="605E5C"/>
      <w:shd w:val="clear" w:color="auto" w:fill="E1DFDD"/>
    </w:rPr>
  </w:style>
  <w:style w:type="table" w:styleId="af4">
    <w:name w:val="Table Grid"/>
    <w:basedOn w:val="a1"/>
    <w:uiPriority w:val="39"/>
    <w:rsid w:val="00CA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laceholder Text"/>
    <w:basedOn w:val="a0"/>
    <w:uiPriority w:val="99"/>
    <w:semiHidden/>
    <w:rsid w:val="00CF005B"/>
    <w:rPr>
      <w:color w:val="808080"/>
    </w:rPr>
  </w:style>
  <w:style w:type="paragraph" w:styleId="af6">
    <w:name w:val="Normal (Web)"/>
    <w:basedOn w:val="a"/>
    <w:uiPriority w:val="99"/>
    <w:unhideWhenUsed/>
    <w:rsid w:val="00361604"/>
    <w:pPr>
      <w:spacing w:before="100" w:beforeAutospacing="1" w:after="100" w:afterAutospacing="1"/>
      <w:jc w:val="left"/>
    </w:pPr>
    <w:rPr>
      <w:rFonts w:ascii="Times New Roman" w:eastAsiaTheme="minorEastAsia" w:hAnsi="Times New Roman" w:cs="Times New Roman"/>
      <w:sz w:val="24"/>
      <w:szCs w:val="24"/>
    </w:rPr>
  </w:style>
  <w:style w:type="character" w:customStyle="1" w:styleId="markedcontent">
    <w:name w:val="markedcontent"/>
    <w:basedOn w:val="a0"/>
    <w:rsid w:val="00860CC6"/>
  </w:style>
  <w:style w:type="table" w:customStyle="1" w:styleId="12">
    <w:name w:val="Сетка таблицы1"/>
    <w:basedOn w:val="a1"/>
    <w:next w:val="af4"/>
    <w:uiPriority w:val="39"/>
    <w:rsid w:val="009E5B35"/>
    <w:pPr>
      <w:spacing w:after="0" w:line="240" w:lineRule="auto"/>
    </w:pPr>
    <w:rPr>
      <w:rFonts w:eastAsiaTheme="minorEastAsia"/>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Strong"/>
    <w:basedOn w:val="a0"/>
    <w:uiPriority w:val="22"/>
    <w:qFormat/>
    <w:rsid w:val="00AA24AA"/>
    <w:rPr>
      <w:b/>
      <w:bCs/>
    </w:rPr>
  </w:style>
  <w:style w:type="character" w:styleId="af8">
    <w:name w:val="Emphasis"/>
    <w:basedOn w:val="a0"/>
    <w:uiPriority w:val="20"/>
    <w:qFormat/>
    <w:rsid w:val="00AA24AA"/>
    <w:rPr>
      <w:i/>
      <w:iCs/>
    </w:rPr>
  </w:style>
  <w:style w:type="character" w:styleId="af9">
    <w:name w:val="FollowedHyperlink"/>
    <w:basedOn w:val="a0"/>
    <w:uiPriority w:val="99"/>
    <w:semiHidden/>
    <w:unhideWhenUsed/>
    <w:rsid w:val="0010012B"/>
    <w:rPr>
      <w:color w:val="954F72" w:themeColor="followedHyperlink"/>
      <w:u w:val="single"/>
    </w:rPr>
  </w:style>
  <w:style w:type="paragraph" w:styleId="afa">
    <w:name w:val="Revision"/>
    <w:hidden/>
    <w:uiPriority w:val="99"/>
    <w:semiHidden/>
    <w:rsid w:val="00C324D8"/>
    <w:pPr>
      <w:spacing w:after="0" w:line="240" w:lineRule="auto"/>
    </w:pPr>
    <w:rPr>
      <w:rFonts w:ascii="Calibri" w:eastAsia="Times New Roman" w:hAnsi="Calibri" w:cs="Calibri"/>
      <w:sz w:val="20"/>
      <w:szCs w:val="20"/>
      <w:lang w:eastAsia="ru-RU"/>
    </w:rPr>
  </w:style>
  <w:style w:type="character" w:customStyle="1" w:styleId="41">
    <w:name w:val="Неразрешенное упоминание4"/>
    <w:basedOn w:val="a0"/>
    <w:uiPriority w:val="99"/>
    <w:semiHidden/>
    <w:unhideWhenUsed/>
    <w:rsid w:val="009F4334"/>
    <w:rPr>
      <w:color w:val="605E5C"/>
      <w:shd w:val="clear" w:color="auto" w:fill="E1DFDD"/>
    </w:rPr>
  </w:style>
  <w:style w:type="character" w:customStyle="1" w:styleId="citation-part">
    <w:name w:val="citation-part"/>
    <w:basedOn w:val="a0"/>
    <w:rsid w:val="00A70C50"/>
  </w:style>
  <w:style w:type="character" w:customStyle="1" w:styleId="docsum-pmid">
    <w:name w:val="docsum-pmid"/>
    <w:basedOn w:val="a0"/>
    <w:rsid w:val="00A70C50"/>
  </w:style>
  <w:style w:type="character" w:customStyle="1" w:styleId="id-label">
    <w:name w:val="id-label"/>
    <w:basedOn w:val="a0"/>
    <w:rsid w:val="00A70C50"/>
  </w:style>
  <w:style w:type="paragraph" w:customStyle="1" w:styleId="Default">
    <w:name w:val="Default"/>
    <w:rsid w:val="003A1F57"/>
    <w:pPr>
      <w:autoSpaceDE w:val="0"/>
      <w:autoSpaceDN w:val="0"/>
      <w:adjustRightInd w:val="0"/>
      <w:spacing w:after="0" w:line="240" w:lineRule="auto"/>
    </w:pPr>
    <w:rPr>
      <w:rFonts w:ascii="Calibri" w:hAnsi="Calibri" w:cs="Calibri"/>
      <w:color w:val="000000"/>
      <w:sz w:val="24"/>
      <w:szCs w:val="24"/>
    </w:rPr>
  </w:style>
  <w:style w:type="character" w:customStyle="1" w:styleId="sc-djvmmf">
    <w:name w:val="sc-djvmmf"/>
    <w:basedOn w:val="a0"/>
    <w:rsid w:val="003A1F57"/>
  </w:style>
  <w:style w:type="character" w:customStyle="1" w:styleId="30">
    <w:name w:val="Заголовок 3 Знак"/>
    <w:basedOn w:val="a0"/>
    <w:link w:val="3"/>
    <w:uiPriority w:val="9"/>
    <w:semiHidden/>
    <w:rsid w:val="004251DC"/>
    <w:rPr>
      <w:rFonts w:asciiTheme="majorHAnsi" w:eastAsiaTheme="majorEastAsia" w:hAnsiTheme="majorHAnsi" w:cstheme="majorBidi"/>
      <w:color w:val="1F4D78" w:themeColor="accent1" w:themeShade="7F"/>
      <w:sz w:val="24"/>
      <w:szCs w:val="24"/>
      <w:lang w:eastAsia="ru-RU"/>
    </w:rPr>
  </w:style>
  <w:style w:type="character" w:customStyle="1" w:styleId="51">
    <w:name w:val="Неразрешенное упоминание5"/>
    <w:basedOn w:val="a0"/>
    <w:uiPriority w:val="99"/>
    <w:semiHidden/>
    <w:unhideWhenUsed/>
    <w:rsid w:val="0041410A"/>
    <w:rPr>
      <w:color w:val="605E5C"/>
      <w:shd w:val="clear" w:color="auto" w:fill="E1DFDD"/>
    </w:rPr>
  </w:style>
  <w:style w:type="paragraph" w:styleId="afb">
    <w:name w:val="No Spacing"/>
    <w:uiPriority w:val="1"/>
    <w:qFormat/>
    <w:rsid w:val="00D27831"/>
    <w:pPr>
      <w:spacing w:after="0" w:line="240" w:lineRule="auto"/>
      <w:jc w:val="both"/>
    </w:pPr>
    <w:rPr>
      <w:rFonts w:ascii="Calibri" w:eastAsia="Times New Roman" w:hAnsi="Calibri" w:cs="Calibri"/>
      <w:sz w:val="20"/>
      <w:szCs w:val="20"/>
      <w:lang w:eastAsia="ru-RU"/>
    </w:rPr>
  </w:style>
  <w:style w:type="character" w:customStyle="1" w:styleId="rynqvb">
    <w:name w:val="rynqvb"/>
    <w:basedOn w:val="a0"/>
    <w:rsid w:val="00960901"/>
  </w:style>
  <w:style w:type="character" w:customStyle="1" w:styleId="40">
    <w:name w:val="Заголовок 4 Знак"/>
    <w:basedOn w:val="a0"/>
    <w:link w:val="4"/>
    <w:uiPriority w:val="9"/>
    <w:rsid w:val="00431353"/>
    <w:rPr>
      <w:rFonts w:ascii="Times New Roman" w:eastAsia="Times New Roman" w:hAnsi="Times New Roman" w:cs="Times New Roman"/>
      <w:b/>
      <w:sz w:val="24"/>
      <w:szCs w:val="24"/>
      <w:lang w:val="en-US" w:eastAsia="ru-RU"/>
    </w:rPr>
  </w:style>
  <w:style w:type="paragraph" w:styleId="afc">
    <w:name w:val="Body Text"/>
    <w:basedOn w:val="a"/>
    <w:link w:val="afd"/>
    <w:uiPriority w:val="99"/>
    <w:unhideWhenUsed/>
    <w:rsid w:val="00BE0892"/>
    <w:pPr>
      <w:spacing w:line="360" w:lineRule="auto"/>
    </w:pPr>
    <w:rPr>
      <w:rFonts w:ascii="Times New Roman" w:hAnsi="Times New Roman" w:cs="Times New Roman"/>
      <w:sz w:val="24"/>
      <w:szCs w:val="24"/>
    </w:rPr>
  </w:style>
  <w:style w:type="character" w:customStyle="1" w:styleId="afd">
    <w:name w:val="Основной текст Знак"/>
    <w:basedOn w:val="a0"/>
    <w:link w:val="afc"/>
    <w:uiPriority w:val="99"/>
    <w:rsid w:val="00BE0892"/>
    <w:rPr>
      <w:rFonts w:ascii="Times New Roman" w:eastAsia="Times New Roman" w:hAnsi="Times New Roman" w:cs="Times New Roman"/>
      <w:sz w:val="24"/>
      <w:szCs w:val="24"/>
      <w:lang w:eastAsia="ru-RU"/>
    </w:rPr>
  </w:style>
  <w:style w:type="paragraph" w:styleId="afe">
    <w:name w:val="Body Text Indent"/>
    <w:basedOn w:val="a"/>
    <w:link w:val="aff"/>
    <w:uiPriority w:val="99"/>
    <w:unhideWhenUsed/>
    <w:rsid w:val="00A26B9A"/>
    <w:pPr>
      <w:spacing w:line="360" w:lineRule="auto"/>
      <w:ind w:firstLine="709"/>
    </w:pPr>
    <w:rPr>
      <w:rFonts w:ascii="Times New Roman" w:hAnsi="Times New Roman" w:cs="Times New Roman"/>
      <w:sz w:val="24"/>
      <w:szCs w:val="24"/>
    </w:rPr>
  </w:style>
  <w:style w:type="character" w:customStyle="1" w:styleId="aff">
    <w:name w:val="Основной текст с отступом Знак"/>
    <w:basedOn w:val="a0"/>
    <w:link w:val="afe"/>
    <w:uiPriority w:val="99"/>
    <w:rsid w:val="00A26B9A"/>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A26B9A"/>
    <w:rPr>
      <w:rFonts w:ascii="Times New Roman" w:eastAsia="Times New Roman" w:hAnsi="Times New Roman" w:cs="Times New Roman"/>
      <w:b/>
      <w:sz w:val="24"/>
      <w:szCs w:val="24"/>
      <w:lang w:eastAsia="ru-RU"/>
    </w:rPr>
  </w:style>
  <w:style w:type="character" w:styleId="aff0">
    <w:name w:val="Unresolved Mention"/>
    <w:basedOn w:val="a0"/>
    <w:uiPriority w:val="99"/>
    <w:semiHidden/>
    <w:unhideWhenUsed/>
    <w:rsid w:val="00EC6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757338">
      <w:bodyDiv w:val="1"/>
      <w:marLeft w:val="0"/>
      <w:marRight w:val="0"/>
      <w:marTop w:val="0"/>
      <w:marBottom w:val="0"/>
      <w:divBdr>
        <w:top w:val="none" w:sz="0" w:space="0" w:color="auto"/>
        <w:left w:val="none" w:sz="0" w:space="0" w:color="auto"/>
        <w:bottom w:val="none" w:sz="0" w:space="0" w:color="auto"/>
        <w:right w:val="none" w:sz="0" w:space="0" w:color="auto"/>
      </w:divBdr>
    </w:div>
    <w:div w:id="467015971">
      <w:bodyDiv w:val="1"/>
      <w:marLeft w:val="0"/>
      <w:marRight w:val="0"/>
      <w:marTop w:val="0"/>
      <w:marBottom w:val="0"/>
      <w:divBdr>
        <w:top w:val="none" w:sz="0" w:space="0" w:color="auto"/>
        <w:left w:val="none" w:sz="0" w:space="0" w:color="auto"/>
        <w:bottom w:val="none" w:sz="0" w:space="0" w:color="auto"/>
        <w:right w:val="none" w:sz="0" w:space="0" w:color="auto"/>
      </w:divBdr>
    </w:div>
    <w:div w:id="598295265">
      <w:bodyDiv w:val="1"/>
      <w:marLeft w:val="0"/>
      <w:marRight w:val="0"/>
      <w:marTop w:val="0"/>
      <w:marBottom w:val="0"/>
      <w:divBdr>
        <w:top w:val="none" w:sz="0" w:space="0" w:color="auto"/>
        <w:left w:val="none" w:sz="0" w:space="0" w:color="auto"/>
        <w:bottom w:val="none" w:sz="0" w:space="0" w:color="auto"/>
        <w:right w:val="none" w:sz="0" w:space="0" w:color="auto"/>
      </w:divBdr>
    </w:div>
    <w:div w:id="627199884">
      <w:bodyDiv w:val="1"/>
      <w:marLeft w:val="0"/>
      <w:marRight w:val="0"/>
      <w:marTop w:val="0"/>
      <w:marBottom w:val="0"/>
      <w:divBdr>
        <w:top w:val="none" w:sz="0" w:space="0" w:color="auto"/>
        <w:left w:val="none" w:sz="0" w:space="0" w:color="auto"/>
        <w:bottom w:val="none" w:sz="0" w:space="0" w:color="auto"/>
        <w:right w:val="none" w:sz="0" w:space="0" w:color="auto"/>
      </w:divBdr>
    </w:div>
    <w:div w:id="698244320">
      <w:bodyDiv w:val="1"/>
      <w:marLeft w:val="0"/>
      <w:marRight w:val="0"/>
      <w:marTop w:val="0"/>
      <w:marBottom w:val="0"/>
      <w:divBdr>
        <w:top w:val="none" w:sz="0" w:space="0" w:color="auto"/>
        <w:left w:val="none" w:sz="0" w:space="0" w:color="auto"/>
        <w:bottom w:val="none" w:sz="0" w:space="0" w:color="auto"/>
        <w:right w:val="none" w:sz="0" w:space="0" w:color="auto"/>
      </w:divBdr>
    </w:div>
    <w:div w:id="952857078">
      <w:bodyDiv w:val="1"/>
      <w:marLeft w:val="0"/>
      <w:marRight w:val="0"/>
      <w:marTop w:val="0"/>
      <w:marBottom w:val="0"/>
      <w:divBdr>
        <w:top w:val="none" w:sz="0" w:space="0" w:color="auto"/>
        <w:left w:val="none" w:sz="0" w:space="0" w:color="auto"/>
        <w:bottom w:val="none" w:sz="0" w:space="0" w:color="auto"/>
        <w:right w:val="none" w:sz="0" w:space="0" w:color="auto"/>
      </w:divBdr>
    </w:div>
    <w:div w:id="977883698">
      <w:bodyDiv w:val="1"/>
      <w:marLeft w:val="0"/>
      <w:marRight w:val="0"/>
      <w:marTop w:val="0"/>
      <w:marBottom w:val="0"/>
      <w:divBdr>
        <w:top w:val="none" w:sz="0" w:space="0" w:color="auto"/>
        <w:left w:val="none" w:sz="0" w:space="0" w:color="auto"/>
        <w:bottom w:val="none" w:sz="0" w:space="0" w:color="auto"/>
        <w:right w:val="none" w:sz="0" w:space="0" w:color="auto"/>
      </w:divBdr>
    </w:div>
    <w:div w:id="1193420388">
      <w:bodyDiv w:val="1"/>
      <w:marLeft w:val="0"/>
      <w:marRight w:val="0"/>
      <w:marTop w:val="0"/>
      <w:marBottom w:val="0"/>
      <w:divBdr>
        <w:top w:val="none" w:sz="0" w:space="0" w:color="auto"/>
        <w:left w:val="none" w:sz="0" w:space="0" w:color="auto"/>
        <w:bottom w:val="none" w:sz="0" w:space="0" w:color="auto"/>
        <w:right w:val="none" w:sz="0" w:space="0" w:color="auto"/>
      </w:divBdr>
    </w:div>
    <w:div w:id="1316177986">
      <w:bodyDiv w:val="1"/>
      <w:marLeft w:val="0"/>
      <w:marRight w:val="0"/>
      <w:marTop w:val="0"/>
      <w:marBottom w:val="0"/>
      <w:divBdr>
        <w:top w:val="none" w:sz="0" w:space="0" w:color="auto"/>
        <w:left w:val="none" w:sz="0" w:space="0" w:color="auto"/>
        <w:bottom w:val="none" w:sz="0" w:space="0" w:color="auto"/>
        <w:right w:val="none" w:sz="0" w:space="0" w:color="auto"/>
      </w:divBdr>
    </w:div>
    <w:div w:id="1378511981">
      <w:bodyDiv w:val="1"/>
      <w:marLeft w:val="0"/>
      <w:marRight w:val="0"/>
      <w:marTop w:val="0"/>
      <w:marBottom w:val="0"/>
      <w:divBdr>
        <w:top w:val="none" w:sz="0" w:space="0" w:color="auto"/>
        <w:left w:val="none" w:sz="0" w:space="0" w:color="auto"/>
        <w:bottom w:val="none" w:sz="0" w:space="0" w:color="auto"/>
        <w:right w:val="none" w:sz="0" w:space="0" w:color="auto"/>
      </w:divBdr>
    </w:div>
    <w:div w:id="1484077560">
      <w:bodyDiv w:val="1"/>
      <w:marLeft w:val="0"/>
      <w:marRight w:val="0"/>
      <w:marTop w:val="0"/>
      <w:marBottom w:val="0"/>
      <w:divBdr>
        <w:top w:val="none" w:sz="0" w:space="0" w:color="auto"/>
        <w:left w:val="none" w:sz="0" w:space="0" w:color="auto"/>
        <w:bottom w:val="none" w:sz="0" w:space="0" w:color="auto"/>
        <w:right w:val="none" w:sz="0" w:space="0" w:color="auto"/>
      </w:divBdr>
    </w:div>
    <w:div w:id="1776825858">
      <w:bodyDiv w:val="1"/>
      <w:marLeft w:val="0"/>
      <w:marRight w:val="0"/>
      <w:marTop w:val="0"/>
      <w:marBottom w:val="0"/>
      <w:divBdr>
        <w:top w:val="none" w:sz="0" w:space="0" w:color="auto"/>
        <w:left w:val="none" w:sz="0" w:space="0" w:color="auto"/>
        <w:bottom w:val="none" w:sz="0" w:space="0" w:color="auto"/>
        <w:right w:val="none" w:sz="0" w:space="0" w:color="auto"/>
      </w:divBdr>
    </w:div>
    <w:div w:id="1913813861">
      <w:bodyDiv w:val="1"/>
      <w:marLeft w:val="0"/>
      <w:marRight w:val="0"/>
      <w:marTop w:val="0"/>
      <w:marBottom w:val="0"/>
      <w:divBdr>
        <w:top w:val="none" w:sz="0" w:space="0" w:color="auto"/>
        <w:left w:val="none" w:sz="0" w:space="0" w:color="auto"/>
        <w:bottom w:val="none" w:sz="0" w:space="0" w:color="auto"/>
        <w:right w:val="none" w:sz="0" w:space="0" w:color="auto"/>
      </w:divBdr>
    </w:div>
    <w:div w:id="2037534779">
      <w:bodyDiv w:val="1"/>
      <w:marLeft w:val="0"/>
      <w:marRight w:val="0"/>
      <w:marTop w:val="0"/>
      <w:marBottom w:val="0"/>
      <w:divBdr>
        <w:top w:val="none" w:sz="0" w:space="0" w:color="auto"/>
        <w:left w:val="none" w:sz="0" w:space="0" w:color="auto"/>
        <w:bottom w:val="none" w:sz="0" w:space="0" w:color="auto"/>
        <w:right w:val="none" w:sz="0" w:space="0" w:color="auto"/>
      </w:divBdr>
    </w:div>
    <w:div w:id="214738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A6D6B-41D8-4F41-84CE-402EEFDFC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1127</Words>
  <Characters>6425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Котова Евгения Григорьевна</dc:creator>
  <cp:lastModifiedBy>Надежда Ткачёва</cp:lastModifiedBy>
  <cp:revision>3</cp:revision>
  <dcterms:created xsi:type="dcterms:W3CDTF">2026-03-11T07:58:00Z</dcterms:created>
  <dcterms:modified xsi:type="dcterms:W3CDTF">2026-05-25T10:32:00Z</dcterms:modified>
</cp:coreProperties>
</file>