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CE563" w14:textId="0F99FA36" w:rsidR="008D2FC0" w:rsidRPr="005643BD" w:rsidRDefault="00414F45" w:rsidP="001206E4">
      <w:pPr>
        <w:pStyle w:val="a7"/>
        <w:spacing w:line="360" w:lineRule="auto"/>
        <w:ind w:right="-1"/>
        <w:jc w:val="both"/>
        <w:rPr>
          <w:b/>
          <w:sz w:val="24"/>
          <w:szCs w:val="24"/>
          <w:lang w:val="en-US"/>
        </w:rPr>
      </w:pPr>
      <w:r w:rsidRPr="005643BD">
        <w:rPr>
          <w:b/>
          <w:sz w:val="24"/>
          <w:szCs w:val="24"/>
          <w:lang w:val="en-US"/>
        </w:rPr>
        <w:t xml:space="preserve">Anna </w:t>
      </w:r>
      <w:r w:rsidR="00FC23C1" w:rsidRPr="005643BD">
        <w:rPr>
          <w:b/>
          <w:sz w:val="24"/>
          <w:szCs w:val="24"/>
          <w:lang w:val="en-US"/>
        </w:rPr>
        <w:t xml:space="preserve">V. </w:t>
      </w:r>
      <w:r w:rsidR="008D2FC0" w:rsidRPr="005643BD">
        <w:rPr>
          <w:b/>
          <w:sz w:val="24"/>
          <w:szCs w:val="24"/>
          <w:lang w:val="en-US"/>
        </w:rPr>
        <w:t>Makarova</w:t>
      </w:r>
      <w:r w:rsidR="008D2FC0" w:rsidRPr="005643BD">
        <w:rPr>
          <w:b/>
          <w:sz w:val="24"/>
          <w:szCs w:val="24"/>
          <w:vertAlign w:val="superscript"/>
          <w:lang w:val="en-US"/>
        </w:rPr>
        <w:t>1</w:t>
      </w:r>
      <w:r w:rsidR="008D2FC0" w:rsidRPr="005643BD">
        <w:rPr>
          <w:b/>
          <w:sz w:val="24"/>
          <w:szCs w:val="24"/>
          <w:lang w:val="en-US"/>
        </w:rPr>
        <w:t>,</w:t>
      </w:r>
      <w:r w:rsidR="00D34C41" w:rsidRPr="005643BD">
        <w:rPr>
          <w:b/>
          <w:sz w:val="24"/>
          <w:szCs w:val="24"/>
          <w:lang w:val="en-US"/>
        </w:rPr>
        <w:t xml:space="preserve"> </w:t>
      </w:r>
      <w:r w:rsidR="008D2FC0" w:rsidRPr="005643BD">
        <w:rPr>
          <w:b/>
          <w:bCs/>
          <w:color w:val="2C2D2E"/>
          <w:sz w:val="24"/>
          <w:szCs w:val="24"/>
          <w:shd w:val="clear" w:color="auto" w:fill="FFFFFF"/>
          <w:lang w:val="en-US"/>
        </w:rPr>
        <w:t>Andrey</w:t>
      </w:r>
      <w:r w:rsidR="00D34C41" w:rsidRPr="005643BD">
        <w:rPr>
          <w:b/>
          <w:bCs/>
          <w:color w:val="2C2D2E"/>
          <w:sz w:val="24"/>
          <w:szCs w:val="24"/>
          <w:shd w:val="clear" w:color="auto" w:fill="FFFFFF"/>
          <w:lang w:val="en-US"/>
        </w:rPr>
        <w:t xml:space="preserve"> </w:t>
      </w:r>
      <w:r w:rsidR="00FC23C1" w:rsidRPr="005643BD">
        <w:rPr>
          <w:b/>
          <w:bCs/>
          <w:color w:val="2C2D2E"/>
          <w:sz w:val="24"/>
          <w:szCs w:val="24"/>
          <w:shd w:val="clear" w:color="auto" w:fill="FFFFFF"/>
          <w:lang w:val="en-US"/>
        </w:rPr>
        <w:t xml:space="preserve">A. </w:t>
      </w:r>
      <w:r w:rsidR="008D2FC0" w:rsidRPr="005643BD">
        <w:rPr>
          <w:b/>
          <w:bCs/>
          <w:color w:val="2C2D2E"/>
          <w:sz w:val="24"/>
          <w:szCs w:val="24"/>
          <w:shd w:val="clear" w:color="auto" w:fill="FFFFFF"/>
          <w:lang w:val="en-US"/>
        </w:rPr>
        <w:t>Pershin</w:t>
      </w:r>
      <w:r w:rsidR="008D2FC0" w:rsidRPr="005643BD">
        <w:rPr>
          <w:b/>
          <w:bCs/>
          <w:color w:val="2C2D2E"/>
          <w:sz w:val="24"/>
          <w:szCs w:val="24"/>
          <w:shd w:val="clear" w:color="auto" w:fill="FFFFFF"/>
          <w:vertAlign w:val="superscript"/>
          <w:lang w:val="en-US"/>
        </w:rPr>
        <w:t>1</w:t>
      </w:r>
      <w:r w:rsidR="008D2FC0" w:rsidRPr="005643BD">
        <w:rPr>
          <w:b/>
          <w:sz w:val="24"/>
          <w:szCs w:val="24"/>
          <w:lang w:val="en-US"/>
        </w:rPr>
        <w:t>,</w:t>
      </w:r>
      <w:r w:rsidR="00D34C41" w:rsidRPr="005643BD">
        <w:rPr>
          <w:b/>
          <w:sz w:val="24"/>
          <w:szCs w:val="24"/>
          <w:lang w:val="en-US"/>
        </w:rPr>
        <w:t xml:space="preserve"> </w:t>
      </w:r>
      <w:r w:rsidR="008D2FC0" w:rsidRPr="005643BD">
        <w:rPr>
          <w:b/>
          <w:sz w:val="24"/>
          <w:szCs w:val="24"/>
          <w:lang w:val="en-US"/>
        </w:rPr>
        <w:t>Nikita</w:t>
      </w:r>
      <w:r w:rsidR="00D34C41" w:rsidRPr="005643BD">
        <w:rPr>
          <w:b/>
          <w:sz w:val="24"/>
          <w:szCs w:val="24"/>
          <w:lang w:val="en-US"/>
        </w:rPr>
        <w:t xml:space="preserve"> </w:t>
      </w:r>
      <w:r w:rsidR="00FC23C1" w:rsidRPr="005643BD">
        <w:rPr>
          <w:b/>
          <w:sz w:val="24"/>
          <w:szCs w:val="24"/>
          <w:lang w:val="en-US"/>
        </w:rPr>
        <w:t xml:space="preserve">O. </w:t>
      </w:r>
      <w:r w:rsidR="008D2FC0" w:rsidRPr="005643BD">
        <w:rPr>
          <w:b/>
          <w:sz w:val="24"/>
          <w:szCs w:val="24"/>
          <w:lang w:val="en-US"/>
        </w:rPr>
        <w:t>Khusainov</w:t>
      </w:r>
      <w:r w:rsidR="008D2FC0" w:rsidRPr="005643BD">
        <w:rPr>
          <w:b/>
          <w:sz w:val="24"/>
          <w:szCs w:val="24"/>
          <w:vertAlign w:val="superscript"/>
          <w:lang w:val="en-US"/>
        </w:rPr>
        <w:t>1</w:t>
      </w:r>
      <w:r w:rsidR="008D2FC0" w:rsidRPr="005643BD">
        <w:rPr>
          <w:b/>
          <w:sz w:val="24"/>
          <w:szCs w:val="24"/>
          <w:lang w:val="en-US"/>
        </w:rPr>
        <w:t>,</w:t>
      </w:r>
      <w:r w:rsidR="00D34C41" w:rsidRPr="005643BD">
        <w:rPr>
          <w:b/>
          <w:sz w:val="24"/>
          <w:szCs w:val="24"/>
          <w:lang w:val="en-US"/>
        </w:rPr>
        <w:t xml:space="preserve"> </w:t>
      </w:r>
      <w:r w:rsidR="008D2FC0" w:rsidRPr="005643BD">
        <w:rPr>
          <w:b/>
          <w:sz w:val="24"/>
          <w:szCs w:val="24"/>
        </w:rPr>
        <w:t>О</w:t>
      </w:r>
      <w:proofErr w:type="spellStart"/>
      <w:r w:rsidR="008D2FC0" w:rsidRPr="005643BD">
        <w:rPr>
          <w:b/>
          <w:sz w:val="24"/>
          <w:szCs w:val="24"/>
          <w:lang w:val="en-US"/>
        </w:rPr>
        <w:t>lga</w:t>
      </w:r>
      <w:proofErr w:type="spellEnd"/>
      <w:r w:rsidR="00D34C41" w:rsidRPr="005643BD">
        <w:rPr>
          <w:b/>
          <w:sz w:val="24"/>
          <w:szCs w:val="24"/>
          <w:lang w:val="en-US"/>
        </w:rPr>
        <w:t xml:space="preserve"> </w:t>
      </w:r>
      <w:r w:rsidR="00FC23C1" w:rsidRPr="005643BD">
        <w:rPr>
          <w:b/>
          <w:sz w:val="24"/>
          <w:szCs w:val="24"/>
          <w:lang w:val="en-US"/>
        </w:rPr>
        <w:t xml:space="preserve">S. </w:t>
      </w:r>
      <w:r w:rsidR="008D2FC0" w:rsidRPr="005643BD">
        <w:rPr>
          <w:b/>
          <w:sz w:val="24"/>
          <w:szCs w:val="24"/>
          <w:lang w:val="en-US"/>
        </w:rPr>
        <w:t>Maslak</w:t>
      </w:r>
      <w:r w:rsidR="008D2FC0" w:rsidRPr="005643BD">
        <w:rPr>
          <w:b/>
          <w:sz w:val="24"/>
          <w:szCs w:val="24"/>
          <w:vertAlign w:val="superscript"/>
          <w:lang w:val="en-US"/>
        </w:rPr>
        <w:t>1,</w:t>
      </w:r>
      <w:r w:rsidR="00FC23C1" w:rsidRPr="005643BD">
        <w:rPr>
          <w:b/>
          <w:sz w:val="24"/>
          <w:szCs w:val="24"/>
          <w:vertAlign w:val="superscript"/>
          <w:lang w:val="en-US"/>
        </w:rPr>
        <w:t xml:space="preserve"> </w:t>
      </w:r>
      <w:r w:rsidR="008D2FC0" w:rsidRPr="005643BD">
        <w:rPr>
          <w:b/>
          <w:sz w:val="24"/>
          <w:szCs w:val="24"/>
          <w:vertAlign w:val="superscript"/>
          <w:lang w:val="en-US"/>
        </w:rPr>
        <w:t>2</w:t>
      </w:r>
      <w:r w:rsidR="008D2FC0" w:rsidRPr="005643BD">
        <w:rPr>
          <w:b/>
          <w:sz w:val="24"/>
          <w:szCs w:val="24"/>
          <w:lang w:val="en-US"/>
        </w:rPr>
        <w:t>,</w:t>
      </w:r>
      <w:r w:rsidR="00D34C41" w:rsidRPr="005643BD">
        <w:rPr>
          <w:b/>
          <w:sz w:val="24"/>
          <w:szCs w:val="24"/>
          <w:lang w:val="en-US"/>
        </w:rPr>
        <w:t xml:space="preserve"> </w:t>
      </w:r>
      <w:r w:rsidR="008D2FC0" w:rsidRPr="005643BD">
        <w:rPr>
          <w:b/>
          <w:sz w:val="24"/>
          <w:szCs w:val="24"/>
        </w:rPr>
        <w:t>А</w:t>
      </w:r>
      <w:proofErr w:type="spellStart"/>
      <w:r w:rsidR="008D2FC0" w:rsidRPr="005643BD">
        <w:rPr>
          <w:b/>
          <w:sz w:val="24"/>
          <w:szCs w:val="24"/>
          <w:lang w:val="en-US"/>
        </w:rPr>
        <w:t>lexandr</w:t>
      </w:r>
      <w:proofErr w:type="spellEnd"/>
      <w:r w:rsidR="00D34C41" w:rsidRPr="005643BD">
        <w:rPr>
          <w:b/>
          <w:sz w:val="24"/>
          <w:szCs w:val="24"/>
          <w:lang w:val="en-US"/>
        </w:rPr>
        <w:t xml:space="preserve"> </w:t>
      </w:r>
      <w:r w:rsidR="00FC23C1" w:rsidRPr="005643BD">
        <w:rPr>
          <w:b/>
          <w:sz w:val="24"/>
          <w:szCs w:val="24"/>
          <w:lang w:val="en-US"/>
        </w:rPr>
        <w:t xml:space="preserve">Yu. </w:t>
      </w:r>
      <w:r w:rsidR="008D2FC0" w:rsidRPr="005643BD">
        <w:rPr>
          <w:b/>
          <w:sz w:val="24"/>
          <w:szCs w:val="24"/>
          <w:lang w:val="en-US"/>
        </w:rPr>
        <w:t>Mushkin</w:t>
      </w:r>
      <w:r w:rsidR="008D2FC0" w:rsidRPr="005643BD">
        <w:rPr>
          <w:b/>
          <w:sz w:val="24"/>
          <w:szCs w:val="24"/>
          <w:vertAlign w:val="superscript"/>
          <w:lang w:val="en-US"/>
        </w:rPr>
        <w:t>1,</w:t>
      </w:r>
      <w:r w:rsidR="00FC23C1" w:rsidRPr="005643BD">
        <w:rPr>
          <w:b/>
          <w:sz w:val="24"/>
          <w:szCs w:val="24"/>
          <w:vertAlign w:val="superscript"/>
          <w:lang w:val="en-US"/>
        </w:rPr>
        <w:t xml:space="preserve"> </w:t>
      </w:r>
      <w:r w:rsidR="008D2FC0" w:rsidRPr="005643BD">
        <w:rPr>
          <w:b/>
          <w:sz w:val="24"/>
          <w:szCs w:val="24"/>
          <w:vertAlign w:val="superscript"/>
          <w:lang w:val="en-US"/>
        </w:rPr>
        <w:t>3</w:t>
      </w:r>
    </w:p>
    <w:p w14:paraId="6948F82E" w14:textId="77777777" w:rsidR="008D2FC0" w:rsidRPr="005643BD" w:rsidRDefault="008D2FC0" w:rsidP="001206E4">
      <w:pPr>
        <w:pStyle w:val="a7"/>
        <w:spacing w:line="360" w:lineRule="auto"/>
        <w:ind w:right="-1"/>
        <w:jc w:val="both"/>
        <w:rPr>
          <w:b/>
          <w:sz w:val="24"/>
          <w:szCs w:val="24"/>
          <w:lang w:val="en-US"/>
        </w:rPr>
      </w:pPr>
    </w:p>
    <w:p w14:paraId="73883280" w14:textId="3C739FF6" w:rsidR="008D2FC0" w:rsidRPr="005643BD" w:rsidRDefault="008D2FC0" w:rsidP="001206E4">
      <w:pPr>
        <w:pStyle w:val="a7"/>
        <w:spacing w:line="360" w:lineRule="auto"/>
        <w:jc w:val="both"/>
        <w:rPr>
          <w:sz w:val="24"/>
          <w:szCs w:val="24"/>
          <w:lang w:val="en-US"/>
        </w:rPr>
      </w:pPr>
      <w:r w:rsidRPr="005643BD">
        <w:rPr>
          <w:sz w:val="24"/>
          <w:szCs w:val="24"/>
          <w:vertAlign w:val="superscript"/>
          <w:lang w:val="en-US"/>
        </w:rPr>
        <w:t>1</w:t>
      </w:r>
      <w:r w:rsidR="00D34C41" w:rsidRPr="005643BD">
        <w:rPr>
          <w:sz w:val="24"/>
          <w:szCs w:val="24"/>
          <w:lang w:val="en-US"/>
        </w:rPr>
        <w:t xml:space="preserve"> </w:t>
      </w:r>
      <w:r w:rsidR="00BC6CDA" w:rsidRPr="005643BD">
        <w:rPr>
          <w:sz w:val="24"/>
          <w:szCs w:val="24"/>
          <w:lang w:val="en-US"/>
        </w:rPr>
        <w:t xml:space="preserve">Saint Petersburg Research Institute of </w:t>
      </w:r>
      <w:proofErr w:type="spellStart"/>
      <w:r w:rsidR="00BC6CDA" w:rsidRPr="005643BD">
        <w:rPr>
          <w:sz w:val="24"/>
          <w:szCs w:val="24"/>
          <w:lang w:val="en-US"/>
        </w:rPr>
        <w:t>Phthisiopulmonology</w:t>
      </w:r>
      <w:proofErr w:type="spellEnd"/>
      <w:r w:rsidR="00BC6CDA" w:rsidRPr="005643BD">
        <w:rPr>
          <w:sz w:val="24"/>
          <w:szCs w:val="24"/>
          <w:lang w:val="en-US"/>
        </w:rPr>
        <w:t>, Saint Petersburg, Russian Federation</w:t>
      </w:r>
    </w:p>
    <w:p w14:paraId="4B064EE3" w14:textId="77C9AF1C" w:rsidR="008D2FC0" w:rsidRPr="005643BD" w:rsidRDefault="008D2FC0" w:rsidP="001206E4">
      <w:pPr>
        <w:pStyle w:val="a7"/>
        <w:spacing w:line="360" w:lineRule="auto"/>
        <w:jc w:val="both"/>
        <w:rPr>
          <w:sz w:val="24"/>
          <w:szCs w:val="24"/>
          <w:lang w:val="en-US"/>
        </w:rPr>
      </w:pPr>
      <w:r w:rsidRPr="005643BD">
        <w:rPr>
          <w:sz w:val="24"/>
          <w:szCs w:val="24"/>
          <w:vertAlign w:val="superscript"/>
          <w:lang w:val="en-US"/>
        </w:rPr>
        <w:t>2</w:t>
      </w:r>
      <w:r w:rsidR="00D34C41" w:rsidRPr="005643BD">
        <w:rPr>
          <w:sz w:val="24"/>
          <w:szCs w:val="24"/>
          <w:lang w:val="en-US"/>
        </w:rPr>
        <w:t xml:space="preserve"> </w:t>
      </w:r>
      <w:r w:rsidR="00BC6CDA" w:rsidRPr="005643BD">
        <w:rPr>
          <w:sz w:val="24"/>
          <w:szCs w:val="24"/>
          <w:lang w:val="en-US"/>
        </w:rPr>
        <w:t>Saint Petersburg State University, Saint Petersburg, Russian Federation</w:t>
      </w:r>
    </w:p>
    <w:p w14:paraId="4C0D3401" w14:textId="204FEA08" w:rsidR="008D2FC0" w:rsidRPr="005643BD" w:rsidRDefault="008D2FC0" w:rsidP="001206E4">
      <w:pPr>
        <w:pStyle w:val="a7"/>
        <w:spacing w:line="360" w:lineRule="auto"/>
        <w:jc w:val="both"/>
        <w:rPr>
          <w:sz w:val="24"/>
          <w:szCs w:val="24"/>
          <w:lang w:val="en-US"/>
        </w:rPr>
      </w:pPr>
      <w:r w:rsidRPr="005643BD">
        <w:rPr>
          <w:sz w:val="24"/>
          <w:szCs w:val="24"/>
          <w:vertAlign w:val="superscript"/>
          <w:lang w:val="en-US"/>
        </w:rPr>
        <w:t>3</w:t>
      </w:r>
      <w:r w:rsidR="00D34C41" w:rsidRPr="005643BD">
        <w:rPr>
          <w:sz w:val="24"/>
          <w:szCs w:val="24"/>
          <w:lang w:val="en-US"/>
        </w:rPr>
        <w:t xml:space="preserve"> </w:t>
      </w:r>
      <w:r w:rsidR="00BC6CDA" w:rsidRPr="005643BD">
        <w:rPr>
          <w:sz w:val="24"/>
          <w:szCs w:val="24"/>
          <w:lang w:val="en-US"/>
        </w:rPr>
        <w:t>First Saint Petersburg State Medical University named after Academician I.P. Pavlov, Saint Petersburg, Russian Federation</w:t>
      </w:r>
    </w:p>
    <w:p w14:paraId="3190E687" w14:textId="77777777" w:rsidR="008D2FC0" w:rsidRPr="005643BD" w:rsidRDefault="008D2FC0" w:rsidP="001206E4">
      <w:pPr>
        <w:pStyle w:val="a7"/>
        <w:spacing w:line="360" w:lineRule="auto"/>
        <w:jc w:val="both"/>
        <w:rPr>
          <w:sz w:val="24"/>
          <w:szCs w:val="24"/>
          <w:lang w:val="en-US"/>
        </w:rPr>
      </w:pPr>
    </w:p>
    <w:p w14:paraId="6D6406E6" w14:textId="4834E934" w:rsidR="008D2FC0" w:rsidRPr="005643BD" w:rsidRDefault="00BC6CDA" w:rsidP="001206E4">
      <w:pPr>
        <w:pStyle w:val="a7"/>
        <w:spacing w:line="360" w:lineRule="auto"/>
        <w:ind w:right="-1"/>
        <w:jc w:val="both"/>
        <w:rPr>
          <w:b/>
          <w:sz w:val="24"/>
          <w:szCs w:val="24"/>
          <w:lang w:val="en-US"/>
        </w:rPr>
      </w:pPr>
      <w:r w:rsidRPr="005643BD">
        <w:rPr>
          <w:b/>
          <w:sz w:val="24"/>
          <w:szCs w:val="24"/>
          <w:lang w:val="en-US"/>
        </w:rPr>
        <w:t>Changes in Lung Volume and Pulmonary Ventilation in Adolescents with Idiopathic and Neuromuscular Scoliosis after Surgical Correction of Spinal Deformity: Retrospective Cohort Study</w:t>
      </w:r>
    </w:p>
    <w:p w14:paraId="31699D97" w14:textId="77777777" w:rsidR="008D2FC0" w:rsidRPr="005643BD" w:rsidRDefault="008D2FC0" w:rsidP="001206E4">
      <w:pPr>
        <w:pStyle w:val="a7"/>
        <w:spacing w:line="360" w:lineRule="auto"/>
        <w:ind w:right="-1"/>
        <w:jc w:val="both"/>
        <w:rPr>
          <w:sz w:val="24"/>
          <w:szCs w:val="24"/>
          <w:lang w:val="en-US"/>
        </w:rPr>
      </w:pPr>
    </w:p>
    <w:p w14:paraId="3BCF8365" w14:textId="1C64C3CF" w:rsidR="008D2FC0" w:rsidRPr="005643BD" w:rsidRDefault="001206E4" w:rsidP="001206E4">
      <w:pPr>
        <w:pStyle w:val="a7"/>
        <w:spacing w:line="360" w:lineRule="auto"/>
        <w:ind w:right="-1"/>
        <w:jc w:val="both"/>
        <w:rPr>
          <w:b/>
          <w:sz w:val="24"/>
          <w:szCs w:val="24"/>
          <w:lang w:val="en-US"/>
        </w:rPr>
      </w:pPr>
      <w:r w:rsidRPr="005643BD">
        <w:rPr>
          <w:b/>
          <w:sz w:val="24"/>
          <w:szCs w:val="24"/>
          <w:lang w:val="en-US"/>
        </w:rPr>
        <w:t>Contact information</w:t>
      </w:r>
      <w:r w:rsidR="00414F45" w:rsidRPr="005643BD">
        <w:rPr>
          <w:b/>
          <w:sz w:val="24"/>
          <w:szCs w:val="24"/>
          <w:lang w:val="en-US"/>
        </w:rPr>
        <w:t>:</w:t>
      </w:r>
    </w:p>
    <w:p w14:paraId="22F095DB" w14:textId="2F74269C" w:rsidR="008D2FC0" w:rsidRPr="005643BD" w:rsidRDefault="00BC6CDA" w:rsidP="001206E4">
      <w:pPr>
        <w:pStyle w:val="a7"/>
        <w:spacing w:line="360" w:lineRule="auto"/>
        <w:ind w:right="-1"/>
        <w:jc w:val="both"/>
        <w:rPr>
          <w:sz w:val="24"/>
          <w:szCs w:val="24"/>
          <w:lang w:val="en-US"/>
        </w:rPr>
      </w:pPr>
      <w:r w:rsidRPr="005643BD">
        <w:rPr>
          <w:i/>
          <w:sz w:val="24"/>
          <w:szCs w:val="24"/>
          <w:lang w:val="en-US"/>
        </w:rPr>
        <w:t xml:space="preserve">Makarova Anna Valeryevna, </w:t>
      </w:r>
      <w:r w:rsidRPr="005643BD">
        <w:rPr>
          <w:iCs/>
          <w:sz w:val="24"/>
          <w:szCs w:val="24"/>
          <w:lang w:val="en-US"/>
        </w:rPr>
        <w:t xml:space="preserve">pediatrician in the clinic of pediatric surgery and orthopedics at </w:t>
      </w:r>
      <w:r w:rsidRPr="005643BD">
        <w:rPr>
          <w:sz w:val="24"/>
          <w:szCs w:val="24"/>
          <w:lang w:val="en-US"/>
        </w:rPr>
        <w:t xml:space="preserve">Saint Petersburg Research Institute of </w:t>
      </w:r>
      <w:proofErr w:type="spellStart"/>
      <w:r w:rsidRPr="005643BD">
        <w:rPr>
          <w:sz w:val="24"/>
          <w:szCs w:val="24"/>
          <w:lang w:val="en-US"/>
        </w:rPr>
        <w:t>Phthisiopulmonology</w:t>
      </w:r>
      <w:proofErr w:type="spellEnd"/>
    </w:p>
    <w:p w14:paraId="02B1B613" w14:textId="78FAD07B" w:rsidR="008D2FC0" w:rsidRPr="005643BD" w:rsidRDefault="001206E4" w:rsidP="001206E4">
      <w:pPr>
        <w:pStyle w:val="a7"/>
        <w:spacing w:line="360" w:lineRule="auto"/>
        <w:ind w:right="-1"/>
        <w:jc w:val="both"/>
        <w:rPr>
          <w:sz w:val="24"/>
          <w:szCs w:val="24"/>
          <w:lang w:val="en-US"/>
        </w:rPr>
      </w:pPr>
      <w:r w:rsidRPr="005643BD">
        <w:rPr>
          <w:b/>
          <w:sz w:val="24"/>
          <w:szCs w:val="24"/>
          <w:lang w:val="en-US"/>
        </w:rPr>
        <w:t>Address</w:t>
      </w:r>
      <w:r w:rsidR="008D2FC0" w:rsidRPr="005643BD">
        <w:rPr>
          <w:b/>
          <w:sz w:val="24"/>
          <w:szCs w:val="24"/>
          <w:lang w:val="en-US"/>
        </w:rPr>
        <w:t>:</w:t>
      </w:r>
      <w:r w:rsidR="00D34C41" w:rsidRPr="005643BD">
        <w:rPr>
          <w:sz w:val="24"/>
          <w:szCs w:val="24"/>
          <w:lang w:val="en-US"/>
        </w:rPr>
        <w:t xml:space="preserve"> </w:t>
      </w:r>
      <w:r w:rsidR="008D2FC0" w:rsidRPr="005643BD">
        <w:rPr>
          <w:sz w:val="24"/>
          <w:szCs w:val="24"/>
          <w:lang w:val="en-US"/>
        </w:rPr>
        <w:t>190961,</w:t>
      </w:r>
      <w:r w:rsidR="00D34C41" w:rsidRPr="005643BD">
        <w:rPr>
          <w:sz w:val="24"/>
          <w:szCs w:val="24"/>
          <w:lang w:val="en-US"/>
        </w:rPr>
        <w:t xml:space="preserve"> </w:t>
      </w:r>
      <w:r w:rsidR="00BC6CDA" w:rsidRPr="005643BD">
        <w:rPr>
          <w:sz w:val="24"/>
          <w:szCs w:val="24"/>
          <w:lang w:val="en-US"/>
        </w:rPr>
        <w:t>Saint Petersburg</w:t>
      </w:r>
      <w:r w:rsidR="008D2FC0" w:rsidRPr="005643BD">
        <w:rPr>
          <w:sz w:val="24"/>
          <w:szCs w:val="24"/>
          <w:lang w:val="en-US"/>
        </w:rPr>
        <w:t>,</w:t>
      </w:r>
      <w:r w:rsidR="00D34C41" w:rsidRPr="005643BD">
        <w:rPr>
          <w:sz w:val="24"/>
          <w:szCs w:val="24"/>
          <w:lang w:val="en-US"/>
        </w:rPr>
        <w:t xml:space="preserve"> </w:t>
      </w:r>
      <w:proofErr w:type="spellStart"/>
      <w:r w:rsidR="00BC6CDA" w:rsidRPr="005643BD">
        <w:rPr>
          <w:sz w:val="24"/>
          <w:szCs w:val="24"/>
          <w:lang w:val="en-US"/>
        </w:rPr>
        <w:t>Ligovskiy</w:t>
      </w:r>
      <w:proofErr w:type="spellEnd"/>
      <w:r w:rsidR="00BC6CDA" w:rsidRPr="005643BD">
        <w:rPr>
          <w:sz w:val="24"/>
          <w:szCs w:val="24"/>
          <w:lang w:val="en-US"/>
        </w:rPr>
        <w:t xml:space="preserve"> avenue</w:t>
      </w:r>
      <w:r w:rsidR="008D2FC0" w:rsidRPr="005643BD">
        <w:rPr>
          <w:sz w:val="24"/>
          <w:szCs w:val="24"/>
          <w:lang w:val="en-US"/>
        </w:rPr>
        <w:t>,</w:t>
      </w:r>
      <w:r w:rsidR="00D34C41" w:rsidRPr="005643BD">
        <w:rPr>
          <w:sz w:val="24"/>
          <w:szCs w:val="24"/>
          <w:lang w:val="en-US"/>
        </w:rPr>
        <w:t xml:space="preserve"> </w:t>
      </w:r>
      <w:r w:rsidR="008D2FC0" w:rsidRPr="005643BD">
        <w:rPr>
          <w:sz w:val="24"/>
          <w:szCs w:val="24"/>
          <w:lang w:val="en-US"/>
        </w:rPr>
        <w:t>2</w:t>
      </w:r>
      <w:r w:rsidR="00FC23C1" w:rsidRPr="005643BD">
        <w:rPr>
          <w:sz w:val="24"/>
          <w:szCs w:val="24"/>
          <w:lang w:val="en-US"/>
        </w:rPr>
        <w:t>–</w:t>
      </w:r>
      <w:r w:rsidR="008D2FC0" w:rsidRPr="005643BD">
        <w:rPr>
          <w:sz w:val="24"/>
          <w:szCs w:val="24"/>
          <w:lang w:val="en-US"/>
        </w:rPr>
        <w:t>4</w:t>
      </w:r>
      <w:r w:rsidR="00FC23C1" w:rsidRPr="005643BD">
        <w:rPr>
          <w:sz w:val="24"/>
          <w:szCs w:val="24"/>
          <w:lang w:val="en-US"/>
        </w:rPr>
        <w:t xml:space="preserve">, </w:t>
      </w:r>
      <w:r w:rsidR="00FC23C1" w:rsidRPr="005643BD">
        <w:rPr>
          <w:b/>
          <w:sz w:val="24"/>
          <w:szCs w:val="24"/>
        </w:rPr>
        <w:t>тел</w:t>
      </w:r>
      <w:r w:rsidR="00FC23C1" w:rsidRPr="005643BD">
        <w:rPr>
          <w:b/>
          <w:sz w:val="24"/>
          <w:szCs w:val="24"/>
          <w:lang w:val="en-US"/>
        </w:rPr>
        <w:t>.:</w:t>
      </w:r>
      <w:r w:rsidR="00FC23C1" w:rsidRPr="005643BD">
        <w:rPr>
          <w:sz w:val="24"/>
          <w:szCs w:val="24"/>
          <w:lang w:val="en-US"/>
        </w:rPr>
        <w:t xml:space="preserve"> +7 (911) 133-38-80,</w:t>
      </w:r>
      <w:r w:rsidR="00D34C41" w:rsidRPr="005643BD">
        <w:rPr>
          <w:sz w:val="24"/>
          <w:szCs w:val="24"/>
          <w:lang w:val="en-US"/>
        </w:rPr>
        <w:t xml:space="preserve"> </w:t>
      </w:r>
      <w:r w:rsidR="008D2FC0" w:rsidRPr="005643BD">
        <w:rPr>
          <w:b/>
          <w:sz w:val="24"/>
          <w:szCs w:val="24"/>
          <w:lang w:val="en-US"/>
        </w:rPr>
        <w:t>e-mail:</w:t>
      </w:r>
      <w:r w:rsidR="00D34C41" w:rsidRPr="005643BD">
        <w:rPr>
          <w:sz w:val="24"/>
          <w:szCs w:val="24"/>
          <w:lang w:val="en-US"/>
        </w:rPr>
        <w:t xml:space="preserve"> </w:t>
      </w:r>
      <w:r w:rsidR="008D2FC0" w:rsidRPr="005643BD">
        <w:rPr>
          <w:sz w:val="24"/>
          <w:szCs w:val="24"/>
          <w:lang w:val="en-US"/>
        </w:rPr>
        <w:t>makarova_a09@mail.ru</w:t>
      </w:r>
    </w:p>
    <w:p w14:paraId="0C9D5E82" w14:textId="49C5F41A" w:rsidR="008D2FC0" w:rsidRPr="005643BD" w:rsidRDefault="001206E4" w:rsidP="001206E4">
      <w:pPr>
        <w:pStyle w:val="a7"/>
        <w:spacing w:line="360" w:lineRule="auto"/>
        <w:ind w:right="-1"/>
        <w:jc w:val="both"/>
        <w:rPr>
          <w:color w:val="000000" w:themeColor="text1"/>
          <w:sz w:val="24"/>
          <w:szCs w:val="24"/>
          <w:lang w:val="en-US"/>
        </w:rPr>
      </w:pPr>
      <w:proofErr w:type="spellStart"/>
      <w:r w:rsidRPr="005643BD">
        <w:rPr>
          <w:b/>
          <w:sz w:val="24"/>
          <w:szCs w:val="24"/>
          <w:lang w:val="en-US"/>
        </w:rPr>
        <w:t>Recieved</w:t>
      </w:r>
      <w:proofErr w:type="spellEnd"/>
      <w:r w:rsidR="00414F45" w:rsidRPr="005643BD">
        <w:rPr>
          <w:b/>
          <w:bCs/>
          <w:color w:val="0D0D0D"/>
          <w:sz w:val="24"/>
          <w:szCs w:val="24"/>
          <w:shd w:val="clear" w:color="auto" w:fill="FFFFFF"/>
          <w:lang w:val="en-US"/>
        </w:rPr>
        <w:t>:</w:t>
      </w:r>
      <w:r w:rsidR="004E56F6" w:rsidRPr="005643BD">
        <w:rPr>
          <w:bCs/>
          <w:color w:val="0D0D0D"/>
          <w:sz w:val="24"/>
          <w:szCs w:val="24"/>
          <w:shd w:val="clear" w:color="auto" w:fill="FFFFFF"/>
          <w:lang w:val="en-US"/>
        </w:rPr>
        <w:t xml:space="preserve"> 29.01.2026</w:t>
      </w:r>
      <w:r w:rsidR="00414F45" w:rsidRPr="005643BD">
        <w:rPr>
          <w:bCs/>
          <w:color w:val="0D0D0D"/>
          <w:sz w:val="24"/>
          <w:szCs w:val="24"/>
          <w:shd w:val="clear" w:color="auto" w:fill="FFFFFF"/>
          <w:lang w:val="en-US"/>
        </w:rPr>
        <w:t xml:space="preserve">, </w:t>
      </w:r>
      <w:r w:rsidRPr="005643BD">
        <w:rPr>
          <w:b/>
          <w:sz w:val="24"/>
          <w:szCs w:val="24"/>
          <w:lang w:val="en-US"/>
        </w:rPr>
        <w:t>accepted for publication</w:t>
      </w:r>
      <w:r w:rsidR="00414F45" w:rsidRPr="005643BD">
        <w:rPr>
          <w:b/>
          <w:bCs/>
          <w:color w:val="0D0D0D"/>
          <w:sz w:val="24"/>
          <w:szCs w:val="24"/>
          <w:shd w:val="clear" w:color="auto" w:fill="FFFFFF"/>
          <w:lang w:val="en-US"/>
        </w:rPr>
        <w:t>:</w:t>
      </w:r>
      <w:r w:rsidR="00414F45" w:rsidRPr="005643BD">
        <w:rPr>
          <w:bCs/>
          <w:color w:val="0D0D0D"/>
          <w:sz w:val="24"/>
          <w:szCs w:val="24"/>
          <w:shd w:val="clear" w:color="auto" w:fill="FFFFFF"/>
          <w:lang w:val="en-US"/>
        </w:rPr>
        <w:t xml:space="preserve"> 16.06.2026</w:t>
      </w:r>
    </w:p>
    <w:p w14:paraId="13D2197F" w14:textId="77777777" w:rsidR="009B0C72" w:rsidRPr="005643BD" w:rsidRDefault="009B0C72" w:rsidP="001206E4">
      <w:pPr>
        <w:pStyle w:val="a7"/>
        <w:spacing w:line="360" w:lineRule="auto"/>
        <w:ind w:right="-1"/>
        <w:jc w:val="both"/>
        <w:rPr>
          <w:color w:val="000000" w:themeColor="text1"/>
          <w:sz w:val="24"/>
          <w:szCs w:val="24"/>
          <w:lang w:val="en-US"/>
        </w:rPr>
      </w:pPr>
    </w:p>
    <w:p w14:paraId="79D3A9FA" w14:textId="1ADE93A7" w:rsidR="008D2FC0" w:rsidRPr="005643BD" w:rsidRDefault="00676A81" w:rsidP="001206E4">
      <w:pPr>
        <w:pStyle w:val="a7"/>
        <w:spacing w:line="360" w:lineRule="auto"/>
        <w:ind w:right="-1"/>
        <w:jc w:val="both"/>
        <w:rPr>
          <w:i/>
          <w:sz w:val="24"/>
          <w:szCs w:val="24"/>
          <w:lang w:val="en-US"/>
        </w:rPr>
      </w:pPr>
      <w:r w:rsidRPr="005643BD">
        <w:rPr>
          <w:b/>
          <w:i/>
          <w:sz w:val="24"/>
          <w:szCs w:val="24"/>
          <w:lang w:val="en-US"/>
        </w:rPr>
        <w:t>Background</w:t>
      </w:r>
      <w:r w:rsidR="00FC23C1" w:rsidRPr="005643BD">
        <w:rPr>
          <w:b/>
          <w:i/>
          <w:sz w:val="24"/>
          <w:szCs w:val="24"/>
          <w:lang w:val="en-US"/>
        </w:rPr>
        <w:t xml:space="preserve">. </w:t>
      </w:r>
      <w:r w:rsidR="003432E3" w:rsidRPr="005643BD">
        <w:rPr>
          <w:i/>
          <w:sz w:val="24"/>
          <w:szCs w:val="24"/>
          <w:lang w:val="en-US"/>
        </w:rPr>
        <w:t>Neuromuscular scoliosis (NMS) is the most challenging form of the disease to correct. Unlike idiopathic scoliosis (IS), in NMS, skeletal deformity is accompanied by primary weakness of the intercostal muscles and diaphragm, impaired cough clearance, and a tendency toward hypoventilation. The outcomes of surgical correction of IS and NMS in age- and deformity severity-matched patient groups have not been previously studied</w:t>
      </w:r>
      <w:r w:rsidR="008D2FC0" w:rsidRPr="005643BD">
        <w:rPr>
          <w:i/>
          <w:sz w:val="24"/>
          <w:szCs w:val="24"/>
          <w:lang w:val="en-US"/>
        </w:rPr>
        <w:t>.</w:t>
      </w:r>
      <w:r w:rsidR="00FC23C1" w:rsidRPr="005643BD">
        <w:rPr>
          <w:b/>
          <w:i/>
          <w:sz w:val="24"/>
          <w:szCs w:val="24"/>
          <w:lang w:val="en-US"/>
        </w:rPr>
        <w:t xml:space="preserve"> </w:t>
      </w:r>
      <w:r w:rsidRPr="005643BD">
        <w:rPr>
          <w:b/>
          <w:i/>
          <w:sz w:val="24"/>
          <w:szCs w:val="24"/>
          <w:lang w:val="en-US"/>
        </w:rPr>
        <w:t>Objective. The aim of the study is to</w:t>
      </w:r>
      <w:r w:rsidR="00FC23C1" w:rsidRPr="005643BD">
        <w:rPr>
          <w:b/>
          <w:i/>
          <w:sz w:val="24"/>
          <w:szCs w:val="24"/>
          <w:lang w:val="en-US"/>
        </w:rPr>
        <w:t xml:space="preserve"> </w:t>
      </w:r>
      <w:r w:rsidR="00C779F9" w:rsidRPr="005643BD">
        <w:rPr>
          <w:i/>
          <w:sz w:val="24"/>
          <w:szCs w:val="24"/>
          <w:lang w:val="en-US"/>
        </w:rPr>
        <w:t>compare changes in volumetric and density characteristics of lung tissue in adolescents with IS and NMS after surgical correction</w:t>
      </w:r>
      <w:r w:rsidR="004006A6" w:rsidRPr="005643BD">
        <w:rPr>
          <w:i/>
          <w:sz w:val="24"/>
          <w:szCs w:val="24"/>
          <w:lang w:val="en-US"/>
        </w:rPr>
        <w:t>.</w:t>
      </w:r>
      <w:r w:rsidR="00FC23C1" w:rsidRPr="005643BD">
        <w:rPr>
          <w:b/>
          <w:i/>
          <w:sz w:val="24"/>
          <w:szCs w:val="24"/>
          <w:lang w:val="en-US"/>
        </w:rPr>
        <w:t xml:space="preserve"> </w:t>
      </w:r>
      <w:r w:rsidRPr="005643BD">
        <w:rPr>
          <w:b/>
          <w:i/>
          <w:sz w:val="24"/>
          <w:szCs w:val="24"/>
          <w:lang w:val="en-US"/>
        </w:rPr>
        <w:t>Methods</w:t>
      </w:r>
      <w:r w:rsidR="00FC23C1" w:rsidRPr="005643BD">
        <w:rPr>
          <w:b/>
          <w:i/>
          <w:sz w:val="24"/>
          <w:szCs w:val="24"/>
          <w:lang w:val="en-US"/>
        </w:rPr>
        <w:t xml:space="preserve">. </w:t>
      </w:r>
      <w:r w:rsidR="00C779F9" w:rsidRPr="005643BD">
        <w:rPr>
          <w:i/>
          <w:sz w:val="24"/>
          <w:szCs w:val="24"/>
          <w:lang w:val="en-US"/>
        </w:rPr>
        <w:t xml:space="preserve">This study included data from patients aged 13–17 years with IS and NMS who underwent posterior spinal instrumentation due to thoracic/thoracolumbar scoliosis &gt;40° between 2021 and 2024. The primary endpoint was the change in total lung volume (mL). Secondary endpoint included changes in right and left lung volumes (mL), as well as the proportion of density-defined lung parenchymal zones (% of </w:t>
      </w:r>
      <w:proofErr w:type="spellStart"/>
      <w:r w:rsidR="00C779F9" w:rsidRPr="005643BD">
        <w:rPr>
          <w:i/>
          <w:sz w:val="24"/>
          <w:szCs w:val="24"/>
          <w:lang w:val="en-US"/>
        </w:rPr>
        <w:t>normoventilated</w:t>
      </w:r>
      <w:proofErr w:type="spellEnd"/>
      <w:r w:rsidR="00C779F9" w:rsidRPr="005643BD">
        <w:rPr>
          <w:i/>
          <w:sz w:val="24"/>
          <w:szCs w:val="24"/>
          <w:lang w:val="en-US"/>
        </w:rPr>
        <w:t xml:space="preserve">, </w:t>
      </w:r>
      <w:proofErr w:type="spellStart"/>
      <w:r w:rsidR="00C779F9" w:rsidRPr="005643BD">
        <w:rPr>
          <w:i/>
          <w:sz w:val="24"/>
          <w:szCs w:val="24"/>
          <w:lang w:val="en-US"/>
        </w:rPr>
        <w:t>hypoventilated</w:t>
      </w:r>
      <w:proofErr w:type="spellEnd"/>
      <w:r w:rsidR="00C779F9" w:rsidRPr="005643BD">
        <w:rPr>
          <w:i/>
          <w:sz w:val="24"/>
          <w:szCs w:val="24"/>
          <w:lang w:val="en-US"/>
        </w:rPr>
        <w:t xml:space="preserve">, and atelectatic zones). Lung volume and pulmonary ventilation were assessed via CT volumetry before (no earlier than 2 months prior) and after surgery (no earlier than 2 weeks and no later than 3 months </w:t>
      </w:r>
      <w:r w:rsidR="00E346DB" w:rsidRPr="005643BD">
        <w:rPr>
          <w:i/>
          <w:sz w:val="24"/>
          <w:szCs w:val="24"/>
          <w:lang w:val="en-US"/>
        </w:rPr>
        <w:t>after</w:t>
      </w:r>
      <w:r w:rsidR="00C779F9" w:rsidRPr="005643BD">
        <w:rPr>
          <w:i/>
          <w:sz w:val="24"/>
          <w:szCs w:val="24"/>
          <w:lang w:val="en-US"/>
        </w:rPr>
        <w:t xml:space="preserve"> the </w:t>
      </w:r>
      <w:r w:rsidR="00C779F9" w:rsidRPr="005643BD">
        <w:rPr>
          <w:i/>
          <w:sz w:val="24"/>
          <w:szCs w:val="24"/>
          <w:lang w:val="en-US"/>
        </w:rPr>
        <w:lastRenderedPageBreak/>
        <w:t>procedure).</w:t>
      </w:r>
      <w:r w:rsidR="00FC23C1" w:rsidRPr="005643BD">
        <w:rPr>
          <w:b/>
          <w:i/>
          <w:sz w:val="24"/>
          <w:szCs w:val="24"/>
          <w:lang w:val="en-US"/>
        </w:rPr>
        <w:t xml:space="preserve"> </w:t>
      </w:r>
      <w:r w:rsidRPr="005643BD">
        <w:rPr>
          <w:b/>
          <w:i/>
          <w:sz w:val="24"/>
          <w:szCs w:val="24"/>
          <w:lang w:val="en-US"/>
        </w:rPr>
        <w:t>Results</w:t>
      </w:r>
      <w:r w:rsidR="00FC23C1" w:rsidRPr="005643BD">
        <w:rPr>
          <w:b/>
          <w:i/>
          <w:sz w:val="24"/>
          <w:szCs w:val="24"/>
          <w:lang w:val="en-US"/>
        </w:rPr>
        <w:t xml:space="preserve">. </w:t>
      </w:r>
      <w:r w:rsidR="00604151" w:rsidRPr="005643BD">
        <w:rPr>
          <w:i/>
          <w:sz w:val="24"/>
          <w:szCs w:val="24"/>
          <w:lang w:val="en-US"/>
        </w:rPr>
        <w:t xml:space="preserve">The outcomes of surgical correction of spinal deformity were studied in 30 patients with IS and 32 patients with NMS matched in gender, age, and degree of spinal deformity (Cobb angle). Baseline total lung volume in the NMS group was lower than in the IS group, with median values of 1084 (639; 1547) and 2041 (1580; 2509) mL, respectively (p&lt;0.001). After surgery, patients with NMS showed an increase in total lung volume of 110 mL (95% confidence interval [CI] 28 to 192, p=0.002), whereas the IS group showed a decrease of 266 mL (95% CI –490 to –42; p=0.012). At the same time, the proportion of </w:t>
      </w:r>
      <w:proofErr w:type="spellStart"/>
      <w:r w:rsidR="00604151" w:rsidRPr="005643BD">
        <w:rPr>
          <w:i/>
          <w:sz w:val="24"/>
          <w:szCs w:val="24"/>
          <w:lang w:val="en-US"/>
        </w:rPr>
        <w:t>normoventilated</w:t>
      </w:r>
      <w:proofErr w:type="spellEnd"/>
      <w:r w:rsidR="00604151" w:rsidRPr="005643BD">
        <w:rPr>
          <w:i/>
          <w:sz w:val="24"/>
          <w:szCs w:val="24"/>
          <w:lang w:val="en-US"/>
        </w:rPr>
        <w:t xml:space="preserve"> lung zones increased (right lung by 16.5%, left lung by 15.6%; p&lt;0.001) in patients with NMS, while the proportion of </w:t>
      </w:r>
      <w:proofErr w:type="spellStart"/>
      <w:r w:rsidR="00604151" w:rsidRPr="005643BD">
        <w:rPr>
          <w:i/>
          <w:sz w:val="24"/>
          <w:szCs w:val="24"/>
          <w:lang w:val="en-US"/>
        </w:rPr>
        <w:t>hypoventilated</w:t>
      </w:r>
      <w:proofErr w:type="spellEnd"/>
      <w:r w:rsidR="00604151" w:rsidRPr="005643BD">
        <w:rPr>
          <w:i/>
          <w:sz w:val="24"/>
          <w:szCs w:val="24"/>
          <w:lang w:val="en-US"/>
        </w:rPr>
        <w:t xml:space="preserve"> zones decreased (right lung by 15.0%, left lung by 9.3%; p&lt;0.001), as did the proportion of atelectatic zones (right lung by 4.8%, left lung by 6.9%; p&lt;0.001). In the IS group, no significant changes in the distribution of lung density zones were observed, except for a decrease in the proportion of left-sided atelectasis from 5.1% to 2.3% (p=0.044).</w:t>
      </w:r>
      <w:r w:rsidR="00FC23C1" w:rsidRPr="005643BD">
        <w:rPr>
          <w:b/>
          <w:i/>
          <w:sz w:val="24"/>
          <w:szCs w:val="24"/>
          <w:lang w:val="en-US"/>
        </w:rPr>
        <w:t xml:space="preserve"> </w:t>
      </w:r>
      <w:r w:rsidRPr="005643BD">
        <w:rPr>
          <w:b/>
          <w:i/>
          <w:sz w:val="24"/>
          <w:szCs w:val="24"/>
          <w:lang w:val="en-US"/>
        </w:rPr>
        <w:t>Conclusion</w:t>
      </w:r>
      <w:r w:rsidR="00FC23C1" w:rsidRPr="005643BD">
        <w:rPr>
          <w:b/>
          <w:i/>
          <w:sz w:val="24"/>
          <w:szCs w:val="24"/>
          <w:lang w:val="en-US"/>
        </w:rPr>
        <w:t xml:space="preserve">. </w:t>
      </w:r>
      <w:r w:rsidR="00604151" w:rsidRPr="005643BD">
        <w:rPr>
          <w:i/>
          <w:sz w:val="24"/>
          <w:szCs w:val="24"/>
          <w:lang w:val="en-US"/>
        </w:rPr>
        <w:t xml:space="preserve">Surgical correction of scoliosis leads to different dynamics of lung volumetric and density characteristics in adolescents with NMS and IS. There is an increase in total lung volume, an increase in the proportion of </w:t>
      </w:r>
      <w:proofErr w:type="spellStart"/>
      <w:r w:rsidR="00604151" w:rsidRPr="005643BD">
        <w:rPr>
          <w:i/>
          <w:sz w:val="24"/>
          <w:szCs w:val="24"/>
          <w:lang w:val="en-US"/>
        </w:rPr>
        <w:t>normoventilated</w:t>
      </w:r>
      <w:proofErr w:type="spellEnd"/>
      <w:r w:rsidR="00604151" w:rsidRPr="005643BD">
        <w:rPr>
          <w:i/>
          <w:sz w:val="24"/>
          <w:szCs w:val="24"/>
          <w:lang w:val="en-US"/>
        </w:rPr>
        <w:t xml:space="preserve"> zones, and a decrease in </w:t>
      </w:r>
      <w:proofErr w:type="spellStart"/>
      <w:r w:rsidR="00604151" w:rsidRPr="005643BD">
        <w:rPr>
          <w:i/>
          <w:sz w:val="24"/>
          <w:szCs w:val="24"/>
          <w:lang w:val="en-US"/>
        </w:rPr>
        <w:t>hypoventilated</w:t>
      </w:r>
      <w:proofErr w:type="spellEnd"/>
      <w:r w:rsidR="00604151" w:rsidRPr="005643BD">
        <w:rPr>
          <w:i/>
          <w:sz w:val="24"/>
          <w:szCs w:val="24"/>
          <w:lang w:val="en-US"/>
        </w:rPr>
        <w:t xml:space="preserve"> and atelectatic zones in NMS group, while in IS group there is a decrease in total lung volume and atelectatic zones without changes in other pulmonary ventilation parameters. The main limitations of the study are its retrospective design and the analysis of lung volumetric and density characteristics dynamics in early postoperative period.</w:t>
      </w:r>
    </w:p>
    <w:p w14:paraId="7C27022B" w14:textId="14630B7A" w:rsidR="008D2FC0" w:rsidRPr="005643BD" w:rsidRDefault="001206E4" w:rsidP="001206E4">
      <w:pPr>
        <w:pStyle w:val="a7"/>
        <w:spacing w:line="360" w:lineRule="auto"/>
        <w:ind w:right="-1"/>
        <w:jc w:val="both"/>
        <w:rPr>
          <w:i/>
          <w:sz w:val="24"/>
          <w:szCs w:val="24"/>
          <w:lang w:val="en-US"/>
        </w:rPr>
      </w:pPr>
      <w:r w:rsidRPr="005643BD">
        <w:rPr>
          <w:b/>
          <w:i/>
          <w:sz w:val="24"/>
          <w:szCs w:val="24"/>
          <w:lang w:val="en-US"/>
        </w:rPr>
        <w:t>Keywords</w:t>
      </w:r>
      <w:r w:rsidR="00FC23C1" w:rsidRPr="005643BD">
        <w:rPr>
          <w:b/>
          <w:i/>
          <w:sz w:val="24"/>
          <w:szCs w:val="24"/>
          <w:lang w:val="en-US"/>
        </w:rPr>
        <w:t>:</w:t>
      </w:r>
      <w:r w:rsidR="00FC23C1" w:rsidRPr="005643BD">
        <w:rPr>
          <w:i/>
          <w:sz w:val="24"/>
          <w:szCs w:val="24"/>
          <w:lang w:val="en-US"/>
        </w:rPr>
        <w:t xml:space="preserve"> </w:t>
      </w:r>
      <w:r w:rsidR="00676A81" w:rsidRPr="005643BD">
        <w:rPr>
          <w:i/>
          <w:sz w:val="24"/>
          <w:szCs w:val="24"/>
          <w:lang w:val="en-US"/>
        </w:rPr>
        <w:t>neuromuscular scoliosis, idiopathic scoliosis, surgical correction, computed tomography, lung volumetry, adolescents</w:t>
      </w:r>
    </w:p>
    <w:p w14:paraId="541DF75C" w14:textId="41CA0CD8" w:rsidR="00414F45" w:rsidRPr="005643BD" w:rsidRDefault="001206E4" w:rsidP="001206E4">
      <w:pPr>
        <w:pStyle w:val="a7"/>
        <w:spacing w:line="360" w:lineRule="auto"/>
        <w:jc w:val="both"/>
        <w:rPr>
          <w:sz w:val="24"/>
          <w:szCs w:val="24"/>
          <w:lang w:val="en-US"/>
        </w:rPr>
      </w:pPr>
      <w:r w:rsidRPr="005643BD">
        <w:rPr>
          <w:b/>
          <w:i/>
          <w:sz w:val="24"/>
          <w:szCs w:val="24"/>
          <w:lang w:val="en-US"/>
        </w:rPr>
        <w:t>For citation</w:t>
      </w:r>
      <w:r w:rsidR="00414F45" w:rsidRPr="005643BD">
        <w:rPr>
          <w:b/>
          <w:i/>
          <w:sz w:val="24"/>
          <w:szCs w:val="24"/>
          <w:lang w:val="en-US"/>
        </w:rPr>
        <w:t>:</w:t>
      </w:r>
      <w:r w:rsidR="00414F45" w:rsidRPr="005643BD">
        <w:rPr>
          <w:sz w:val="24"/>
          <w:szCs w:val="24"/>
          <w:lang w:val="en-US"/>
        </w:rPr>
        <w:t xml:space="preserve"> </w:t>
      </w:r>
      <w:r w:rsidRPr="005643BD">
        <w:rPr>
          <w:sz w:val="24"/>
          <w:szCs w:val="24"/>
          <w:lang w:val="en-US"/>
        </w:rPr>
        <w:t xml:space="preserve">Makarova Anna V., Pershin Andrey A., </w:t>
      </w:r>
      <w:proofErr w:type="spellStart"/>
      <w:r w:rsidRPr="005643BD">
        <w:rPr>
          <w:sz w:val="24"/>
          <w:szCs w:val="24"/>
          <w:lang w:val="en-US"/>
        </w:rPr>
        <w:t>Khusainov</w:t>
      </w:r>
      <w:proofErr w:type="spellEnd"/>
      <w:r w:rsidRPr="005643BD">
        <w:rPr>
          <w:sz w:val="24"/>
          <w:szCs w:val="24"/>
          <w:lang w:val="en-US"/>
        </w:rPr>
        <w:t xml:space="preserve"> Nikita O., Maslak </w:t>
      </w:r>
      <w:r w:rsidRPr="005643BD">
        <w:rPr>
          <w:sz w:val="24"/>
          <w:szCs w:val="24"/>
        </w:rPr>
        <w:t>О</w:t>
      </w:r>
      <w:proofErr w:type="spellStart"/>
      <w:r w:rsidRPr="005643BD">
        <w:rPr>
          <w:sz w:val="24"/>
          <w:szCs w:val="24"/>
          <w:lang w:val="en-US"/>
        </w:rPr>
        <w:t>lga</w:t>
      </w:r>
      <w:proofErr w:type="spellEnd"/>
      <w:r w:rsidRPr="005643BD">
        <w:rPr>
          <w:sz w:val="24"/>
          <w:szCs w:val="24"/>
          <w:lang w:val="en-US"/>
        </w:rPr>
        <w:t xml:space="preserve"> S., Mushkin </w:t>
      </w:r>
      <w:r w:rsidRPr="005643BD">
        <w:rPr>
          <w:sz w:val="24"/>
          <w:szCs w:val="24"/>
        </w:rPr>
        <w:t>А</w:t>
      </w:r>
      <w:proofErr w:type="spellStart"/>
      <w:r w:rsidRPr="005643BD">
        <w:rPr>
          <w:sz w:val="24"/>
          <w:szCs w:val="24"/>
          <w:lang w:val="en-US"/>
        </w:rPr>
        <w:t>lexandr</w:t>
      </w:r>
      <w:proofErr w:type="spellEnd"/>
      <w:r w:rsidRPr="005643BD">
        <w:rPr>
          <w:sz w:val="24"/>
          <w:szCs w:val="24"/>
          <w:lang w:val="en-US"/>
        </w:rPr>
        <w:t xml:space="preserve"> Yu. </w:t>
      </w:r>
      <w:r w:rsidR="00BC6CDA" w:rsidRPr="005643BD">
        <w:rPr>
          <w:sz w:val="24"/>
          <w:szCs w:val="24"/>
          <w:lang w:val="en-US"/>
        </w:rPr>
        <w:t>Changes in Lung Volume and Pulmonary Ventilation in Adolescents with Idiopathic and Neuromuscular Scoliosis after Surgical Correction of Spinal Deformity: Retrospective Cohort Study</w:t>
      </w:r>
      <w:r w:rsidR="00414F45" w:rsidRPr="005643BD">
        <w:rPr>
          <w:sz w:val="24"/>
          <w:szCs w:val="24"/>
          <w:lang w:val="en-US"/>
        </w:rPr>
        <w:t xml:space="preserve">. </w:t>
      </w:r>
      <w:proofErr w:type="spellStart"/>
      <w:r w:rsidRPr="005643BD">
        <w:rPr>
          <w:i/>
          <w:sz w:val="24"/>
          <w:szCs w:val="24"/>
          <w:lang w:val="en-US"/>
        </w:rPr>
        <w:t>Voprosy</w:t>
      </w:r>
      <w:proofErr w:type="spellEnd"/>
      <w:r w:rsidRPr="005643BD">
        <w:rPr>
          <w:i/>
          <w:sz w:val="24"/>
          <w:szCs w:val="24"/>
          <w:lang w:val="en-US"/>
        </w:rPr>
        <w:t xml:space="preserve"> </w:t>
      </w:r>
      <w:proofErr w:type="spellStart"/>
      <w:r w:rsidRPr="005643BD">
        <w:rPr>
          <w:i/>
          <w:sz w:val="24"/>
          <w:szCs w:val="24"/>
          <w:lang w:val="en-US"/>
        </w:rPr>
        <w:t>sovremennoi</w:t>
      </w:r>
      <w:proofErr w:type="spellEnd"/>
      <w:r w:rsidRPr="005643BD">
        <w:rPr>
          <w:i/>
          <w:sz w:val="24"/>
          <w:szCs w:val="24"/>
          <w:lang w:val="en-US"/>
        </w:rPr>
        <w:t xml:space="preserve"> </w:t>
      </w:r>
      <w:proofErr w:type="spellStart"/>
      <w:r w:rsidRPr="005643BD">
        <w:rPr>
          <w:i/>
          <w:sz w:val="24"/>
          <w:szCs w:val="24"/>
          <w:lang w:val="en-US"/>
        </w:rPr>
        <w:t>pediatrii</w:t>
      </w:r>
      <w:proofErr w:type="spellEnd"/>
      <w:r w:rsidRPr="005643BD">
        <w:rPr>
          <w:i/>
          <w:sz w:val="24"/>
          <w:szCs w:val="24"/>
          <w:lang w:val="en-US"/>
        </w:rPr>
        <w:t xml:space="preserve"> — Current Pediatrics</w:t>
      </w:r>
      <w:r w:rsidR="00414F45" w:rsidRPr="005643BD">
        <w:rPr>
          <w:sz w:val="24"/>
          <w:szCs w:val="24"/>
          <w:lang w:val="en-US"/>
        </w:rPr>
        <w:t>. 2026;25(3):</w:t>
      </w:r>
      <w:r w:rsidR="005643BD" w:rsidRPr="005643BD">
        <w:rPr>
          <w:sz w:val="24"/>
          <w:szCs w:val="24"/>
          <w:lang w:val="en-US"/>
        </w:rPr>
        <w:t>164-172</w:t>
      </w:r>
      <w:r w:rsidR="00414F45" w:rsidRPr="005643BD">
        <w:rPr>
          <w:sz w:val="24"/>
          <w:szCs w:val="24"/>
          <w:lang w:val="en-US"/>
        </w:rPr>
        <w:t xml:space="preserve">. </w:t>
      </w:r>
      <w:proofErr w:type="spellStart"/>
      <w:r w:rsidR="00414F45" w:rsidRPr="005643BD">
        <w:rPr>
          <w:sz w:val="24"/>
          <w:szCs w:val="24"/>
          <w:lang w:val="en-US"/>
        </w:rPr>
        <w:t>doi</w:t>
      </w:r>
      <w:proofErr w:type="spellEnd"/>
      <w:r w:rsidR="00414F45" w:rsidRPr="005643BD">
        <w:rPr>
          <w:sz w:val="24"/>
          <w:szCs w:val="24"/>
          <w:lang w:val="en-US"/>
        </w:rPr>
        <w:t>:</w:t>
      </w:r>
      <w:r w:rsidR="005643BD" w:rsidRPr="005643BD">
        <w:rPr>
          <w:sz w:val="24"/>
          <w:szCs w:val="24"/>
          <w:lang w:val="en-US"/>
        </w:rPr>
        <w:t xml:space="preserve"> </w:t>
      </w:r>
      <w:r w:rsidR="005643BD" w:rsidRPr="005643BD">
        <w:rPr>
          <w:sz w:val="24"/>
          <w:szCs w:val="24"/>
          <w:lang w:val="en-US"/>
        </w:rPr>
        <w:t>https://doi.org/10.15690/vsp.v25i3.3058</w:t>
      </w:r>
    </w:p>
    <w:p w14:paraId="6E8AC155" w14:textId="5C27BBE2" w:rsidR="00DB28A0" w:rsidRPr="005643BD" w:rsidRDefault="00DB28A0" w:rsidP="001206E4">
      <w:pPr>
        <w:pStyle w:val="a7"/>
        <w:spacing w:line="360" w:lineRule="auto"/>
        <w:ind w:right="-1"/>
        <w:jc w:val="both"/>
        <w:rPr>
          <w:sz w:val="24"/>
          <w:szCs w:val="24"/>
          <w:lang w:val="en-US"/>
        </w:rPr>
      </w:pPr>
    </w:p>
    <w:p w14:paraId="63C1AB3B" w14:textId="77777777" w:rsidR="00B72749" w:rsidRPr="005643BD" w:rsidRDefault="00B72749" w:rsidP="001206E4">
      <w:pPr>
        <w:pStyle w:val="a7"/>
        <w:spacing w:line="360" w:lineRule="auto"/>
        <w:ind w:right="-1"/>
        <w:jc w:val="both"/>
        <w:rPr>
          <w:sz w:val="24"/>
          <w:szCs w:val="24"/>
          <w:lang w:val="en-US"/>
        </w:rPr>
      </w:pPr>
    </w:p>
    <w:p w14:paraId="5C367454" w14:textId="77777777" w:rsidR="000F298F" w:rsidRPr="005643BD" w:rsidRDefault="000F298F" w:rsidP="001206E4">
      <w:pPr>
        <w:pStyle w:val="af6"/>
        <w:spacing w:before="0" w:beforeAutospacing="0" w:after="0" w:afterAutospacing="0" w:line="360" w:lineRule="auto"/>
        <w:jc w:val="both"/>
      </w:pPr>
      <w:r w:rsidRPr="005643BD">
        <w:rPr>
          <w:noProof/>
        </w:rPr>
        <w:lastRenderedPageBreak/>
        <w:drawing>
          <wp:inline distT="0" distB="0" distL="0" distR="0" wp14:anchorId="301997E1" wp14:editId="165C269F">
            <wp:extent cx="5283200" cy="5336416"/>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1715" cy="5385420"/>
                    </a:xfrm>
                    <a:prstGeom prst="rect">
                      <a:avLst/>
                    </a:prstGeom>
                    <a:noFill/>
                    <a:ln>
                      <a:noFill/>
                    </a:ln>
                  </pic:spPr>
                </pic:pic>
              </a:graphicData>
            </a:graphic>
          </wp:inline>
        </w:drawing>
      </w:r>
    </w:p>
    <w:p w14:paraId="28EFA72C" w14:textId="2A7E6876" w:rsidR="001D643A" w:rsidRPr="005643BD" w:rsidRDefault="00E253A5" w:rsidP="001206E4">
      <w:pPr>
        <w:pStyle w:val="a7"/>
        <w:spacing w:line="360" w:lineRule="auto"/>
        <w:ind w:right="-1"/>
        <w:jc w:val="both"/>
        <w:rPr>
          <w:sz w:val="24"/>
          <w:szCs w:val="24"/>
          <w:lang w:val="en-US"/>
        </w:rPr>
      </w:pPr>
      <w:r w:rsidRPr="005643BD">
        <w:rPr>
          <w:b/>
          <w:sz w:val="24"/>
          <w:szCs w:val="24"/>
          <w:lang w:val="en-US"/>
        </w:rPr>
        <w:t>Fig</w:t>
      </w:r>
      <w:r w:rsidR="001D643A" w:rsidRPr="005643BD">
        <w:rPr>
          <w:b/>
          <w:sz w:val="24"/>
          <w:szCs w:val="24"/>
          <w:lang w:val="en-US"/>
        </w:rPr>
        <w:t>. 1.</w:t>
      </w:r>
      <w:r w:rsidR="001D643A" w:rsidRPr="005643BD">
        <w:rPr>
          <w:sz w:val="24"/>
          <w:szCs w:val="24"/>
          <w:lang w:val="en-US"/>
        </w:rPr>
        <w:t xml:space="preserve"> </w:t>
      </w:r>
      <w:r w:rsidRPr="005643BD">
        <w:rPr>
          <w:sz w:val="24"/>
          <w:szCs w:val="24"/>
          <w:lang w:val="en-US"/>
        </w:rPr>
        <w:t>Stages of study sampling</w:t>
      </w:r>
    </w:p>
    <w:p w14:paraId="17B2A497" w14:textId="26C74C54" w:rsidR="00FD6AAA" w:rsidRPr="005643BD" w:rsidRDefault="00E253A5" w:rsidP="001206E4">
      <w:pPr>
        <w:pStyle w:val="a7"/>
        <w:spacing w:line="360" w:lineRule="auto"/>
        <w:ind w:right="-1"/>
        <w:jc w:val="both"/>
        <w:rPr>
          <w:sz w:val="24"/>
          <w:szCs w:val="24"/>
          <w:lang w:val="en-US"/>
        </w:rPr>
      </w:pPr>
      <w:r w:rsidRPr="005643BD">
        <w:rPr>
          <w:i/>
          <w:iCs/>
          <w:sz w:val="24"/>
          <w:szCs w:val="24"/>
          <w:lang w:val="en-US"/>
        </w:rPr>
        <w:t>Note</w:t>
      </w:r>
      <w:r w:rsidR="00B72749" w:rsidRPr="005643BD">
        <w:rPr>
          <w:i/>
          <w:sz w:val="24"/>
          <w:szCs w:val="24"/>
          <w:lang w:val="en-US"/>
        </w:rPr>
        <w:t>.</w:t>
      </w:r>
      <w:r w:rsidR="00B72749" w:rsidRPr="005643BD">
        <w:rPr>
          <w:sz w:val="24"/>
          <w:szCs w:val="24"/>
          <w:lang w:val="en-US"/>
        </w:rPr>
        <w:t xml:space="preserve"> </w:t>
      </w:r>
      <w:r w:rsidRPr="005643BD">
        <w:rPr>
          <w:sz w:val="24"/>
          <w:szCs w:val="24"/>
          <w:lang w:val="en-US"/>
        </w:rPr>
        <w:t>IS — idiopathic scoliosis; NMS — neuromuscular scoliosis; CT — computed tomography</w:t>
      </w:r>
      <w:r w:rsidR="00B72749" w:rsidRPr="005643BD">
        <w:rPr>
          <w:sz w:val="24"/>
          <w:szCs w:val="24"/>
          <w:lang w:val="en-US"/>
        </w:rPr>
        <w:t>.</w:t>
      </w:r>
    </w:p>
    <w:p w14:paraId="1E7C4CE8" w14:textId="77777777" w:rsidR="00442553" w:rsidRPr="005643BD" w:rsidRDefault="00442553" w:rsidP="001206E4">
      <w:pPr>
        <w:pStyle w:val="a7"/>
        <w:spacing w:line="360" w:lineRule="auto"/>
        <w:jc w:val="both"/>
        <w:rPr>
          <w:sz w:val="24"/>
          <w:szCs w:val="24"/>
          <w:lang w:val="en-US"/>
        </w:rPr>
      </w:pPr>
    </w:p>
    <w:p w14:paraId="42E3FA9C" w14:textId="2B2C9219" w:rsidR="00766CA7" w:rsidRPr="005643BD" w:rsidRDefault="00E253A5" w:rsidP="001206E4">
      <w:pPr>
        <w:pStyle w:val="a7"/>
        <w:spacing w:line="360" w:lineRule="auto"/>
        <w:jc w:val="both"/>
        <w:rPr>
          <w:sz w:val="24"/>
          <w:szCs w:val="24"/>
          <w:lang w:val="en-US"/>
        </w:rPr>
      </w:pPr>
      <w:r w:rsidRPr="005643BD">
        <w:rPr>
          <w:b/>
          <w:sz w:val="24"/>
          <w:szCs w:val="24"/>
          <w:lang w:val="en-US"/>
        </w:rPr>
        <w:t>Table</w:t>
      </w:r>
      <w:r w:rsidR="00D34C41" w:rsidRPr="005643BD">
        <w:rPr>
          <w:b/>
          <w:sz w:val="24"/>
          <w:szCs w:val="24"/>
          <w:lang w:val="en-US"/>
        </w:rPr>
        <w:t xml:space="preserve"> </w:t>
      </w:r>
      <w:r w:rsidR="00285542" w:rsidRPr="005643BD">
        <w:rPr>
          <w:b/>
          <w:sz w:val="24"/>
          <w:szCs w:val="24"/>
          <w:lang w:val="en-US"/>
        </w:rPr>
        <w:t>1</w:t>
      </w:r>
      <w:r w:rsidR="00766CA7" w:rsidRPr="005643BD">
        <w:rPr>
          <w:b/>
          <w:sz w:val="24"/>
          <w:szCs w:val="24"/>
          <w:lang w:val="en-US"/>
        </w:rPr>
        <w:t>.</w:t>
      </w:r>
      <w:r w:rsidR="00D34C41" w:rsidRPr="005643BD">
        <w:rPr>
          <w:sz w:val="24"/>
          <w:szCs w:val="24"/>
          <w:lang w:val="en-US"/>
        </w:rPr>
        <w:t xml:space="preserve"> </w:t>
      </w:r>
      <w:r w:rsidRPr="005643BD">
        <w:rPr>
          <w:sz w:val="24"/>
          <w:szCs w:val="24"/>
          <w:lang w:val="en-US"/>
        </w:rPr>
        <w:t>Baseline characteristics of patients with IS and NMS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6"/>
        <w:gridCol w:w="1824"/>
        <w:gridCol w:w="1823"/>
        <w:gridCol w:w="1255"/>
        <w:gridCol w:w="1020"/>
      </w:tblGrid>
      <w:tr w:rsidR="00C676D5" w:rsidRPr="005643BD" w14:paraId="00B9A16A" w14:textId="77777777" w:rsidTr="006B1406">
        <w:trPr>
          <w:trHeight w:val="20"/>
        </w:trPr>
        <w:tc>
          <w:tcPr>
            <w:tcW w:w="3397" w:type="dxa"/>
            <w:tcMar>
              <w:top w:w="150" w:type="dxa"/>
              <w:left w:w="0" w:type="dxa"/>
              <w:bottom w:w="150" w:type="dxa"/>
              <w:right w:w="240" w:type="dxa"/>
            </w:tcMar>
            <w:vAlign w:val="center"/>
            <w:hideMark/>
          </w:tcPr>
          <w:p w14:paraId="3F120877" w14:textId="2315227F" w:rsidR="00C676D5" w:rsidRPr="005643BD" w:rsidRDefault="00E253A5" w:rsidP="001206E4">
            <w:pPr>
              <w:jc w:val="both"/>
              <w:rPr>
                <w:b/>
                <w:lang w:val="en-US"/>
              </w:rPr>
            </w:pPr>
            <w:r w:rsidRPr="005643BD">
              <w:rPr>
                <w:b/>
                <w:lang w:val="en-US"/>
              </w:rPr>
              <w:t>Indicator</w:t>
            </w:r>
          </w:p>
        </w:tc>
        <w:tc>
          <w:tcPr>
            <w:tcW w:w="1843" w:type="dxa"/>
            <w:tcMar>
              <w:top w:w="150" w:type="dxa"/>
              <w:left w:w="240" w:type="dxa"/>
              <w:bottom w:w="150" w:type="dxa"/>
              <w:right w:w="240" w:type="dxa"/>
            </w:tcMar>
            <w:vAlign w:val="center"/>
            <w:hideMark/>
          </w:tcPr>
          <w:p w14:paraId="31DB963F" w14:textId="269D5023" w:rsidR="00C676D5" w:rsidRPr="005643BD" w:rsidRDefault="00E253A5" w:rsidP="001206E4">
            <w:pPr>
              <w:jc w:val="both"/>
              <w:rPr>
                <w:b/>
              </w:rPr>
            </w:pPr>
            <w:r w:rsidRPr="005643BD">
              <w:rPr>
                <w:b/>
                <w:lang w:val="en-US"/>
              </w:rPr>
              <w:t>IS</w:t>
            </w:r>
            <w:r w:rsidR="00D34C41" w:rsidRPr="005643BD">
              <w:rPr>
                <w:b/>
              </w:rPr>
              <w:t xml:space="preserve"> </w:t>
            </w:r>
            <w:r w:rsidR="00C676D5" w:rsidRPr="005643BD">
              <w:rPr>
                <w:b/>
              </w:rPr>
              <w:t>(</w:t>
            </w:r>
            <w:r w:rsidR="00C676D5" w:rsidRPr="005643BD">
              <w:rPr>
                <w:b/>
                <w:i/>
              </w:rPr>
              <w:t>n</w:t>
            </w:r>
            <w:r w:rsidR="00D34C41" w:rsidRPr="005643BD">
              <w:rPr>
                <w:b/>
              </w:rPr>
              <w:t xml:space="preserve"> </w:t>
            </w:r>
            <w:r w:rsidR="00C676D5" w:rsidRPr="005643BD">
              <w:rPr>
                <w:b/>
              </w:rPr>
              <w:t>=</w:t>
            </w:r>
            <w:r w:rsidR="00D34C41" w:rsidRPr="005643BD">
              <w:rPr>
                <w:b/>
              </w:rPr>
              <w:t xml:space="preserve"> </w:t>
            </w:r>
            <w:r w:rsidR="00C676D5" w:rsidRPr="005643BD">
              <w:rPr>
                <w:b/>
              </w:rPr>
              <w:t>30)</w:t>
            </w:r>
          </w:p>
        </w:tc>
        <w:tc>
          <w:tcPr>
            <w:tcW w:w="1842" w:type="dxa"/>
            <w:tcMar>
              <w:top w:w="150" w:type="dxa"/>
              <w:left w:w="240" w:type="dxa"/>
              <w:bottom w:w="150" w:type="dxa"/>
              <w:right w:w="240" w:type="dxa"/>
            </w:tcMar>
            <w:vAlign w:val="center"/>
            <w:hideMark/>
          </w:tcPr>
          <w:p w14:paraId="501FC0A2" w14:textId="6930FA9C" w:rsidR="00C676D5" w:rsidRPr="005643BD" w:rsidRDefault="00E253A5" w:rsidP="001206E4">
            <w:pPr>
              <w:jc w:val="both"/>
              <w:rPr>
                <w:b/>
              </w:rPr>
            </w:pPr>
            <w:r w:rsidRPr="005643BD">
              <w:rPr>
                <w:b/>
                <w:lang w:val="en-US"/>
              </w:rPr>
              <w:t>NMS</w:t>
            </w:r>
            <w:r w:rsidR="00D34C41" w:rsidRPr="005643BD">
              <w:rPr>
                <w:b/>
              </w:rPr>
              <w:t xml:space="preserve"> </w:t>
            </w:r>
            <w:r w:rsidR="00C676D5" w:rsidRPr="005643BD">
              <w:rPr>
                <w:b/>
              </w:rPr>
              <w:t>(</w:t>
            </w:r>
            <w:r w:rsidR="00C676D5" w:rsidRPr="005643BD">
              <w:rPr>
                <w:b/>
                <w:i/>
              </w:rPr>
              <w:t>n</w:t>
            </w:r>
            <w:r w:rsidR="00D34C41" w:rsidRPr="005643BD">
              <w:rPr>
                <w:b/>
              </w:rPr>
              <w:t xml:space="preserve"> </w:t>
            </w:r>
            <w:r w:rsidR="00C676D5" w:rsidRPr="005643BD">
              <w:rPr>
                <w:b/>
              </w:rPr>
              <w:t>=</w:t>
            </w:r>
            <w:r w:rsidR="00D34C41" w:rsidRPr="005643BD">
              <w:rPr>
                <w:b/>
              </w:rPr>
              <w:t xml:space="preserve"> </w:t>
            </w:r>
            <w:r w:rsidR="00C676D5" w:rsidRPr="005643BD">
              <w:rPr>
                <w:b/>
              </w:rPr>
              <w:t>32)</w:t>
            </w:r>
          </w:p>
        </w:tc>
        <w:tc>
          <w:tcPr>
            <w:tcW w:w="1276" w:type="dxa"/>
            <w:vAlign w:val="center"/>
          </w:tcPr>
          <w:p w14:paraId="583C5041" w14:textId="6677E6E6" w:rsidR="00C676D5" w:rsidRPr="005643BD" w:rsidRDefault="00E253A5" w:rsidP="001206E4">
            <w:pPr>
              <w:jc w:val="both"/>
              <w:rPr>
                <w:b/>
              </w:rPr>
            </w:pPr>
            <w:proofErr w:type="spellStart"/>
            <w:r w:rsidRPr="005643BD">
              <w:rPr>
                <w:b/>
              </w:rPr>
              <w:t>Effect</w:t>
            </w:r>
            <w:proofErr w:type="spellEnd"/>
            <w:r w:rsidRPr="005643BD">
              <w:rPr>
                <w:b/>
              </w:rPr>
              <w:t xml:space="preserve"> </w:t>
            </w:r>
            <w:proofErr w:type="spellStart"/>
            <w:r w:rsidRPr="005643BD">
              <w:rPr>
                <w:b/>
              </w:rPr>
              <w:t>size</w:t>
            </w:r>
            <w:proofErr w:type="spellEnd"/>
          </w:p>
        </w:tc>
        <w:tc>
          <w:tcPr>
            <w:tcW w:w="0" w:type="auto"/>
            <w:tcMar>
              <w:top w:w="150" w:type="dxa"/>
              <w:left w:w="240" w:type="dxa"/>
              <w:bottom w:w="150" w:type="dxa"/>
              <w:right w:w="240" w:type="dxa"/>
            </w:tcMar>
            <w:vAlign w:val="center"/>
            <w:hideMark/>
          </w:tcPr>
          <w:p w14:paraId="6D2DE735" w14:textId="1095A735" w:rsidR="00C676D5" w:rsidRPr="005643BD" w:rsidRDefault="00C676D5" w:rsidP="001206E4">
            <w:pPr>
              <w:jc w:val="both"/>
              <w:rPr>
                <w:b/>
                <w:i/>
              </w:rPr>
            </w:pPr>
            <w:r w:rsidRPr="005643BD">
              <w:rPr>
                <w:b/>
                <w:i/>
              </w:rPr>
              <w:t>p</w:t>
            </w:r>
          </w:p>
        </w:tc>
      </w:tr>
      <w:tr w:rsidR="00C676D5" w:rsidRPr="005643BD" w14:paraId="0A253DA1" w14:textId="77777777" w:rsidTr="00672DF8">
        <w:trPr>
          <w:trHeight w:val="20"/>
        </w:trPr>
        <w:tc>
          <w:tcPr>
            <w:tcW w:w="3397" w:type="dxa"/>
            <w:tcMar>
              <w:top w:w="150" w:type="dxa"/>
              <w:left w:w="0" w:type="dxa"/>
              <w:bottom w:w="150" w:type="dxa"/>
              <w:right w:w="240" w:type="dxa"/>
            </w:tcMar>
            <w:vAlign w:val="center"/>
            <w:hideMark/>
          </w:tcPr>
          <w:p w14:paraId="6C720891" w14:textId="38A236AD" w:rsidR="00C676D5" w:rsidRPr="005643BD" w:rsidRDefault="00E253A5" w:rsidP="001206E4">
            <w:pPr>
              <w:jc w:val="both"/>
              <w:rPr>
                <w:lang w:val="en-US"/>
              </w:rPr>
            </w:pPr>
            <w:r w:rsidRPr="005643BD">
              <w:rPr>
                <w:lang w:val="en-US"/>
              </w:rPr>
              <w:t>Age</w:t>
            </w:r>
            <w:r w:rsidR="00C676D5" w:rsidRPr="005643BD">
              <w:t>,</w:t>
            </w:r>
            <w:r w:rsidR="00D34C41" w:rsidRPr="005643BD">
              <w:t xml:space="preserve"> </w:t>
            </w:r>
            <w:proofErr w:type="spellStart"/>
            <w:r w:rsidRPr="005643BD">
              <w:t>years</w:t>
            </w:r>
            <w:proofErr w:type="spellEnd"/>
          </w:p>
        </w:tc>
        <w:tc>
          <w:tcPr>
            <w:tcW w:w="1843" w:type="dxa"/>
            <w:tcMar>
              <w:top w:w="150" w:type="dxa"/>
              <w:left w:w="240" w:type="dxa"/>
              <w:bottom w:w="150" w:type="dxa"/>
              <w:right w:w="240" w:type="dxa"/>
            </w:tcMar>
            <w:vAlign w:val="center"/>
            <w:hideMark/>
          </w:tcPr>
          <w:p w14:paraId="6DBF9132" w14:textId="72980D2D" w:rsidR="00C676D5" w:rsidRPr="005643BD" w:rsidRDefault="00C676D5" w:rsidP="001206E4">
            <w:pPr>
              <w:jc w:val="both"/>
            </w:pPr>
            <w:r w:rsidRPr="005643BD">
              <w:t>15,2</w:t>
            </w:r>
            <w:r w:rsidR="00D34C41" w:rsidRPr="005643BD">
              <w:t xml:space="preserve"> </w:t>
            </w:r>
            <w:r w:rsidRPr="005643BD">
              <w:t>(14,2;</w:t>
            </w:r>
            <w:r w:rsidR="00D34C41" w:rsidRPr="005643BD">
              <w:t xml:space="preserve"> </w:t>
            </w:r>
            <w:r w:rsidRPr="005643BD">
              <w:t>16,1)</w:t>
            </w:r>
          </w:p>
        </w:tc>
        <w:tc>
          <w:tcPr>
            <w:tcW w:w="1842" w:type="dxa"/>
            <w:tcMar>
              <w:top w:w="150" w:type="dxa"/>
              <w:left w:w="240" w:type="dxa"/>
              <w:bottom w:w="150" w:type="dxa"/>
              <w:right w:w="240" w:type="dxa"/>
            </w:tcMar>
            <w:vAlign w:val="center"/>
            <w:hideMark/>
          </w:tcPr>
          <w:p w14:paraId="69320D8B" w14:textId="1A9D7E34" w:rsidR="00C676D5" w:rsidRPr="005643BD" w:rsidRDefault="00C676D5" w:rsidP="001206E4">
            <w:pPr>
              <w:jc w:val="both"/>
            </w:pPr>
            <w:r w:rsidRPr="005643BD">
              <w:t>14,8</w:t>
            </w:r>
            <w:r w:rsidR="00D34C41" w:rsidRPr="005643BD">
              <w:t xml:space="preserve"> </w:t>
            </w:r>
            <w:r w:rsidRPr="005643BD">
              <w:t>(13,9;</w:t>
            </w:r>
            <w:r w:rsidR="00D34C41" w:rsidRPr="005643BD">
              <w:t xml:space="preserve"> </w:t>
            </w:r>
            <w:r w:rsidRPr="005643BD">
              <w:t>15,9)</w:t>
            </w:r>
          </w:p>
        </w:tc>
        <w:tc>
          <w:tcPr>
            <w:tcW w:w="1276" w:type="dxa"/>
            <w:vAlign w:val="center"/>
          </w:tcPr>
          <w:p w14:paraId="4B7E1AEF" w14:textId="47165834" w:rsidR="00C676D5" w:rsidRPr="005643BD" w:rsidRDefault="00C676D5" w:rsidP="001206E4">
            <w:pPr>
              <w:jc w:val="both"/>
            </w:pPr>
            <w:r w:rsidRPr="005643BD">
              <w:rPr>
                <w:i/>
              </w:rPr>
              <w:t>d</w:t>
            </w:r>
            <w:r w:rsidR="00D34C41" w:rsidRPr="005643BD">
              <w:t xml:space="preserve"> </w:t>
            </w:r>
            <w:r w:rsidRPr="005643BD">
              <w:t>=</w:t>
            </w:r>
            <w:r w:rsidR="00D34C41" w:rsidRPr="005643BD">
              <w:t xml:space="preserve"> </w:t>
            </w:r>
            <w:r w:rsidRPr="005643BD">
              <w:t>0,18</w:t>
            </w:r>
          </w:p>
        </w:tc>
        <w:tc>
          <w:tcPr>
            <w:tcW w:w="0" w:type="auto"/>
            <w:tcMar>
              <w:top w:w="150" w:type="dxa"/>
              <w:left w:w="240" w:type="dxa"/>
              <w:bottom w:w="150" w:type="dxa"/>
              <w:right w:w="240" w:type="dxa"/>
            </w:tcMar>
            <w:vAlign w:val="center"/>
            <w:hideMark/>
          </w:tcPr>
          <w:p w14:paraId="403E7A5E" w14:textId="1CDFA9B4" w:rsidR="00C676D5" w:rsidRPr="005643BD" w:rsidRDefault="00C676D5" w:rsidP="001206E4">
            <w:pPr>
              <w:jc w:val="both"/>
            </w:pPr>
            <w:r w:rsidRPr="005643BD">
              <w:t>0,319</w:t>
            </w:r>
          </w:p>
        </w:tc>
      </w:tr>
      <w:tr w:rsidR="00C676D5" w:rsidRPr="005643BD" w14:paraId="7F8C524E" w14:textId="77777777" w:rsidTr="00672DF8">
        <w:trPr>
          <w:trHeight w:val="20"/>
        </w:trPr>
        <w:tc>
          <w:tcPr>
            <w:tcW w:w="3397" w:type="dxa"/>
            <w:tcMar>
              <w:top w:w="150" w:type="dxa"/>
              <w:left w:w="0" w:type="dxa"/>
              <w:bottom w:w="150" w:type="dxa"/>
              <w:right w:w="240" w:type="dxa"/>
            </w:tcMar>
            <w:vAlign w:val="center"/>
            <w:hideMark/>
          </w:tcPr>
          <w:p w14:paraId="51BA03C8" w14:textId="41247BA1" w:rsidR="00C676D5" w:rsidRPr="005643BD" w:rsidRDefault="00E253A5" w:rsidP="001206E4">
            <w:pPr>
              <w:jc w:val="both"/>
            </w:pPr>
            <w:r w:rsidRPr="005643BD">
              <w:rPr>
                <w:lang w:val="en-US"/>
              </w:rPr>
              <w:t>Gender</w:t>
            </w:r>
            <w:r w:rsidR="00D34C41" w:rsidRPr="005643BD">
              <w:t xml:space="preserve"> </w:t>
            </w:r>
            <w:r w:rsidR="00C676D5" w:rsidRPr="005643BD">
              <w:t>(</w:t>
            </w:r>
            <w:r w:rsidRPr="005643BD">
              <w:rPr>
                <w:lang w:val="en-US"/>
              </w:rPr>
              <w:t>female</w:t>
            </w:r>
            <w:r w:rsidR="00C676D5" w:rsidRPr="005643BD">
              <w:t>),</w:t>
            </w:r>
            <w:r w:rsidR="00D34C41" w:rsidRPr="005643BD">
              <w:t xml:space="preserve"> </w:t>
            </w:r>
            <w:r w:rsidR="00C676D5" w:rsidRPr="005643BD">
              <w:rPr>
                <w:i/>
              </w:rPr>
              <w:t>n</w:t>
            </w:r>
            <w:r w:rsidR="00D34C41" w:rsidRPr="005643BD">
              <w:t xml:space="preserve"> </w:t>
            </w:r>
            <w:r w:rsidR="00C676D5" w:rsidRPr="005643BD">
              <w:t>(%)</w:t>
            </w:r>
          </w:p>
        </w:tc>
        <w:tc>
          <w:tcPr>
            <w:tcW w:w="1843" w:type="dxa"/>
            <w:tcMar>
              <w:top w:w="150" w:type="dxa"/>
              <w:left w:w="240" w:type="dxa"/>
              <w:bottom w:w="150" w:type="dxa"/>
              <w:right w:w="240" w:type="dxa"/>
            </w:tcMar>
            <w:vAlign w:val="center"/>
            <w:hideMark/>
          </w:tcPr>
          <w:p w14:paraId="682FF5A2" w14:textId="016C0DE3" w:rsidR="00C676D5" w:rsidRPr="005643BD" w:rsidRDefault="00C676D5" w:rsidP="001206E4">
            <w:pPr>
              <w:jc w:val="both"/>
            </w:pPr>
            <w:r w:rsidRPr="005643BD">
              <w:t>24</w:t>
            </w:r>
            <w:r w:rsidR="00D34C41" w:rsidRPr="005643BD">
              <w:t xml:space="preserve"> </w:t>
            </w:r>
            <w:r w:rsidRPr="005643BD">
              <w:t>(80,0</w:t>
            </w:r>
            <w:r w:rsidR="00D34C41" w:rsidRPr="005643BD">
              <w:t xml:space="preserve"> </w:t>
            </w:r>
            <w:r w:rsidRPr="005643BD">
              <w:t>%)</w:t>
            </w:r>
          </w:p>
        </w:tc>
        <w:tc>
          <w:tcPr>
            <w:tcW w:w="1842" w:type="dxa"/>
            <w:tcMar>
              <w:top w:w="150" w:type="dxa"/>
              <w:left w:w="240" w:type="dxa"/>
              <w:bottom w:w="150" w:type="dxa"/>
              <w:right w:w="240" w:type="dxa"/>
            </w:tcMar>
            <w:vAlign w:val="center"/>
            <w:hideMark/>
          </w:tcPr>
          <w:p w14:paraId="12EF29DC" w14:textId="7076E2A6" w:rsidR="00C676D5" w:rsidRPr="005643BD" w:rsidRDefault="00C676D5" w:rsidP="001206E4">
            <w:pPr>
              <w:jc w:val="both"/>
            </w:pPr>
            <w:r w:rsidRPr="005643BD">
              <w:t>22</w:t>
            </w:r>
            <w:r w:rsidR="00D34C41" w:rsidRPr="005643BD">
              <w:t xml:space="preserve"> </w:t>
            </w:r>
            <w:r w:rsidRPr="005643BD">
              <w:t>(68,8</w:t>
            </w:r>
            <w:r w:rsidR="00D34C41" w:rsidRPr="005643BD">
              <w:t xml:space="preserve"> </w:t>
            </w:r>
            <w:r w:rsidRPr="005643BD">
              <w:t>%)</w:t>
            </w:r>
          </w:p>
        </w:tc>
        <w:tc>
          <w:tcPr>
            <w:tcW w:w="1276" w:type="dxa"/>
            <w:vAlign w:val="center"/>
          </w:tcPr>
          <w:p w14:paraId="78EB86F2" w14:textId="41640826" w:rsidR="00C676D5" w:rsidRPr="005643BD" w:rsidRDefault="00C676D5" w:rsidP="001206E4">
            <w:pPr>
              <w:jc w:val="both"/>
            </w:pPr>
            <w:r w:rsidRPr="005643BD">
              <w:rPr>
                <w:i/>
              </w:rPr>
              <w:t>h</w:t>
            </w:r>
            <w:r w:rsidR="00D34C41" w:rsidRPr="005643BD">
              <w:t xml:space="preserve"> </w:t>
            </w:r>
            <w:r w:rsidRPr="005643BD">
              <w:t>=</w:t>
            </w:r>
            <w:r w:rsidR="00D34C41" w:rsidRPr="005643BD">
              <w:t xml:space="preserve"> </w:t>
            </w:r>
            <w:r w:rsidRPr="005643BD">
              <w:t>0,25</w:t>
            </w:r>
          </w:p>
        </w:tc>
        <w:tc>
          <w:tcPr>
            <w:tcW w:w="0" w:type="auto"/>
            <w:tcMar>
              <w:top w:w="150" w:type="dxa"/>
              <w:left w:w="240" w:type="dxa"/>
              <w:bottom w:w="150" w:type="dxa"/>
              <w:right w:w="240" w:type="dxa"/>
            </w:tcMar>
            <w:vAlign w:val="center"/>
            <w:hideMark/>
          </w:tcPr>
          <w:p w14:paraId="7C25A6DF" w14:textId="3FDC13AC" w:rsidR="00C676D5" w:rsidRPr="005643BD" w:rsidRDefault="00C676D5" w:rsidP="001206E4">
            <w:pPr>
              <w:jc w:val="both"/>
            </w:pPr>
            <w:r w:rsidRPr="005643BD">
              <w:t>0,312</w:t>
            </w:r>
          </w:p>
        </w:tc>
      </w:tr>
      <w:tr w:rsidR="00C676D5" w:rsidRPr="005643BD" w14:paraId="513F1EF8" w14:textId="77777777" w:rsidTr="00672DF8">
        <w:trPr>
          <w:trHeight w:val="20"/>
        </w:trPr>
        <w:tc>
          <w:tcPr>
            <w:tcW w:w="3397" w:type="dxa"/>
            <w:tcMar>
              <w:top w:w="150" w:type="dxa"/>
              <w:left w:w="0" w:type="dxa"/>
              <w:bottom w:w="150" w:type="dxa"/>
              <w:right w:w="240" w:type="dxa"/>
            </w:tcMar>
            <w:vAlign w:val="center"/>
            <w:hideMark/>
          </w:tcPr>
          <w:p w14:paraId="453E7A2A" w14:textId="200500FE" w:rsidR="00C676D5" w:rsidRPr="005643BD" w:rsidRDefault="00E253A5" w:rsidP="001206E4">
            <w:pPr>
              <w:jc w:val="both"/>
            </w:pPr>
            <w:r w:rsidRPr="005643BD">
              <w:rPr>
                <w:lang w:val="en-US"/>
              </w:rPr>
              <w:t>BMI</w:t>
            </w:r>
            <w:r w:rsidR="00C676D5" w:rsidRPr="005643BD">
              <w:t>,</w:t>
            </w:r>
            <w:r w:rsidR="00D34C41" w:rsidRPr="005643BD">
              <w:t xml:space="preserve"> </w:t>
            </w:r>
            <w:r w:rsidRPr="005643BD">
              <w:rPr>
                <w:lang w:val="en-US"/>
              </w:rPr>
              <w:t>kg</w:t>
            </w:r>
            <w:r w:rsidR="00C676D5" w:rsidRPr="005643BD">
              <w:t>/</w:t>
            </w:r>
            <w:r w:rsidRPr="005643BD">
              <w:rPr>
                <w:lang w:val="en-US"/>
              </w:rPr>
              <w:t>m</w:t>
            </w:r>
            <w:r w:rsidR="00DF6900" w:rsidRPr="005643BD">
              <w:rPr>
                <w:vertAlign w:val="superscript"/>
              </w:rPr>
              <w:t>2</w:t>
            </w:r>
          </w:p>
        </w:tc>
        <w:tc>
          <w:tcPr>
            <w:tcW w:w="1843" w:type="dxa"/>
            <w:tcMar>
              <w:top w:w="150" w:type="dxa"/>
              <w:left w:w="240" w:type="dxa"/>
              <w:bottom w:w="150" w:type="dxa"/>
              <w:right w:w="240" w:type="dxa"/>
            </w:tcMar>
            <w:vAlign w:val="center"/>
            <w:hideMark/>
          </w:tcPr>
          <w:p w14:paraId="08E1729B" w14:textId="326F3F00" w:rsidR="00C676D5" w:rsidRPr="005643BD" w:rsidRDefault="00C676D5" w:rsidP="001206E4">
            <w:pPr>
              <w:jc w:val="both"/>
            </w:pPr>
            <w:r w:rsidRPr="005643BD">
              <w:t>18,2</w:t>
            </w:r>
            <w:r w:rsidR="00D34C41" w:rsidRPr="005643BD">
              <w:t xml:space="preserve"> </w:t>
            </w:r>
            <w:r w:rsidRPr="005643BD">
              <w:t>(17,0;</w:t>
            </w:r>
            <w:r w:rsidR="00D34C41" w:rsidRPr="005643BD">
              <w:t xml:space="preserve"> </w:t>
            </w:r>
            <w:r w:rsidRPr="005643BD">
              <w:t>20,1)</w:t>
            </w:r>
          </w:p>
        </w:tc>
        <w:tc>
          <w:tcPr>
            <w:tcW w:w="1842" w:type="dxa"/>
            <w:tcMar>
              <w:top w:w="150" w:type="dxa"/>
              <w:left w:w="240" w:type="dxa"/>
              <w:bottom w:w="150" w:type="dxa"/>
              <w:right w:w="240" w:type="dxa"/>
            </w:tcMar>
            <w:vAlign w:val="center"/>
            <w:hideMark/>
          </w:tcPr>
          <w:p w14:paraId="4BF65383" w14:textId="034C7ECA" w:rsidR="00C676D5" w:rsidRPr="005643BD" w:rsidRDefault="00C676D5" w:rsidP="001206E4">
            <w:pPr>
              <w:jc w:val="both"/>
            </w:pPr>
            <w:r w:rsidRPr="005643BD">
              <w:t>17,0</w:t>
            </w:r>
            <w:r w:rsidR="00D34C41" w:rsidRPr="005643BD">
              <w:t xml:space="preserve"> </w:t>
            </w:r>
            <w:r w:rsidRPr="005643BD">
              <w:t>(15,8;</w:t>
            </w:r>
            <w:r w:rsidR="00D34C41" w:rsidRPr="005643BD">
              <w:t xml:space="preserve"> </w:t>
            </w:r>
            <w:r w:rsidRPr="005643BD">
              <w:t>18,5)</w:t>
            </w:r>
          </w:p>
        </w:tc>
        <w:tc>
          <w:tcPr>
            <w:tcW w:w="1276" w:type="dxa"/>
            <w:vAlign w:val="center"/>
          </w:tcPr>
          <w:p w14:paraId="183702AB" w14:textId="78602C50" w:rsidR="00C676D5" w:rsidRPr="005643BD" w:rsidRDefault="00C676D5" w:rsidP="001206E4">
            <w:pPr>
              <w:jc w:val="both"/>
            </w:pPr>
            <w:r w:rsidRPr="005643BD">
              <w:rPr>
                <w:i/>
              </w:rPr>
              <w:t>d</w:t>
            </w:r>
            <w:r w:rsidR="00D34C41" w:rsidRPr="005643BD">
              <w:t xml:space="preserve"> </w:t>
            </w:r>
            <w:r w:rsidRPr="005643BD">
              <w:t>=</w:t>
            </w:r>
            <w:r w:rsidR="00D34C41" w:rsidRPr="005643BD">
              <w:t xml:space="preserve"> </w:t>
            </w:r>
            <w:r w:rsidRPr="005643BD">
              <w:t>0,48</w:t>
            </w:r>
          </w:p>
        </w:tc>
        <w:tc>
          <w:tcPr>
            <w:tcW w:w="0" w:type="auto"/>
            <w:tcMar>
              <w:top w:w="150" w:type="dxa"/>
              <w:left w:w="240" w:type="dxa"/>
              <w:bottom w:w="150" w:type="dxa"/>
              <w:right w:w="240" w:type="dxa"/>
            </w:tcMar>
            <w:vAlign w:val="center"/>
            <w:hideMark/>
          </w:tcPr>
          <w:p w14:paraId="43EEB310" w14:textId="7EA4ED78" w:rsidR="00C676D5" w:rsidRPr="005643BD" w:rsidRDefault="00C676D5" w:rsidP="001206E4">
            <w:pPr>
              <w:jc w:val="both"/>
            </w:pPr>
            <w:r w:rsidRPr="005643BD">
              <w:t>0,065</w:t>
            </w:r>
          </w:p>
        </w:tc>
      </w:tr>
      <w:tr w:rsidR="00C676D5" w:rsidRPr="005643BD" w14:paraId="6E4552FF" w14:textId="77777777" w:rsidTr="00672DF8">
        <w:trPr>
          <w:trHeight w:val="20"/>
        </w:trPr>
        <w:tc>
          <w:tcPr>
            <w:tcW w:w="3397" w:type="dxa"/>
            <w:tcMar>
              <w:top w:w="150" w:type="dxa"/>
              <w:left w:w="0" w:type="dxa"/>
              <w:bottom w:w="150" w:type="dxa"/>
              <w:right w:w="240" w:type="dxa"/>
            </w:tcMar>
            <w:vAlign w:val="center"/>
            <w:hideMark/>
          </w:tcPr>
          <w:p w14:paraId="7B7A5B30" w14:textId="6D018A20" w:rsidR="00C676D5" w:rsidRPr="005643BD" w:rsidRDefault="00E253A5" w:rsidP="001206E4">
            <w:pPr>
              <w:jc w:val="both"/>
            </w:pPr>
            <w:proofErr w:type="spellStart"/>
            <w:r w:rsidRPr="005643BD">
              <w:lastRenderedPageBreak/>
              <w:t>Main</w:t>
            </w:r>
            <w:proofErr w:type="spellEnd"/>
            <w:r w:rsidRPr="005643BD">
              <w:t xml:space="preserve"> </w:t>
            </w:r>
            <w:proofErr w:type="spellStart"/>
            <w:r w:rsidRPr="005643BD">
              <w:t>curve</w:t>
            </w:r>
            <w:proofErr w:type="spellEnd"/>
            <w:r w:rsidRPr="005643BD">
              <w:t xml:space="preserve"> </w:t>
            </w:r>
            <w:proofErr w:type="spellStart"/>
            <w:r w:rsidRPr="005643BD">
              <w:t>type</w:t>
            </w:r>
            <w:proofErr w:type="spellEnd"/>
            <w:r w:rsidR="00C676D5" w:rsidRPr="005643BD">
              <w:t>,</w:t>
            </w:r>
            <w:r w:rsidR="00D34C41" w:rsidRPr="005643BD">
              <w:t xml:space="preserve"> </w:t>
            </w:r>
            <w:r w:rsidR="00C676D5" w:rsidRPr="005643BD">
              <w:rPr>
                <w:i/>
              </w:rPr>
              <w:t>n</w:t>
            </w:r>
            <w:r w:rsidR="00D34C41" w:rsidRPr="005643BD">
              <w:rPr>
                <w:i/>
              </w:rPr>
              <w:t xml:space="preserve"> </w:t>
            </w:r>
            <w:r w:rsidR="00C676D5" w:rsidRPr="005643BD">
              <w:t>(%):</w:t>
            </w:r>
          </w:p>
          <w:p w14:paraId="25062599" w14:textId="34552D21" w:rsidR="00E253A5" w:rsidRPr="005643BD" w:rsidRDefault="00E253A5" w:rsidP="00E253A5">
            <w:pPr>
              <w:pStyle w:val="ds-markdown-paragraph"/>
              <w:numPr>
                <w:ilvl w:val="0"/>
                <w:numId w:val="37"/>
              </w:numPr>
              <w:spacing w:before="0" w:beforeAutospacing="0" w:after="0" w:afterAutospacing="0"/>
              <w:rPr>
                <w:rFonts w:ascii="inter" w:hAnsi="inter"/>
                <w:color w:val="0F1115"/>
              </w:rPr>
            </w:pPr>
            <w:r w:rsidRPr="005643BD">
              <w:rPr>
                <w:rFonts w:ascii="inter" w:hAnsi="inter"/>
                <w:color w:val="0F1115"/>
                <w:lang w:val="en-US"/>
              </w:rPr>
              <w:t>r</w:t>
            </w:r>
            <w:proofErr w:type="spellStart"/>
            <w:r w:rsidRPr="005643BD">
              <w:rPr>
                <w:rFonts w:ascii="inter" w:hAnsi="inter"/>
                <w:color w:val="0F1115"/>
              </w:rPr>
              <w:t>ight-sided</w:t>
            </w:r>
            <w:proofErr w:type="spellEnd"/>
            <w:r w:rsidRPr="005643BD">
              <w:rPr>
                <w:rFonts w:ascii="inter" w:hAnsi="inter"/>
                <w:color w:val="0F1115"/>
              </w:rPr>
              <w:t xml:space="preserve"> </w:t>
            </w:r>
            <w:proofErr w:type="spellStart"/>
            <w:r w:rsidRPr="005643BD">
              <w:rPr>
                <w:rFonts w:ascii="inter" w:hAnsi="inter"/>
                <w:color w:val="0F1115"/>
              </w:rPr>
              <w:t>thoracic</w:t>
            </w:r>
            <w:proofErr w:type="spellEnd"/>
          </w:p>
          <w:p w14:paraId="7D93E4C2" w14:textId="1F046007" w:rsidR="00C676D5" w:rsidRPr="005643BD" w:rsidRDefault="00E253A5" w:rsidP="00E253A5">
            <w:pPr>
              <w:pStyle w:val="ds-markdown-paragraph"/>
              <w:numPr>
                <w:ilvl w:val="0"/>
                <w:numId w:val="38"/>
              </w:numPr>
              <w:spacing w:before="0" w:beforeAutospacing="0" w:after="0" w:afterAutospacing="0"/>
              <w:rPr>
                <w:rFonts w:ascii="inter" w:hAnsi="inter"/>
                <w:color w:val="0F1115"/>
              </w:rPr>
            </w:pPr>
            <w:r w:rsidRPr="005643BD">
              <w:rPr>
                <w:rFonts w:ascii="inter" w:hAnsi="inter"/>
                <w:color w:val="0F1115"/>
                <w:lang w:val="en-US"/>
              </w:rPr>
              <w:t>r</w:t>
            </w:r>
            <w:proofErr w:type="spellStart"/>
            <w:r w:rsidRPr="005643BD">
              <w:rPr>
                <w:rFonts w:ascii="inter" w:hAnsi="inter"/>
                <w:color w:val="0F1115"/>
              </w:rPr>
              <w:t>ight-sided</w:t>
            </w:r>
            <w:proofErr w:type="spellEnd"/>
            <w:r w:rsidRPr="005643BD">
              <w:rPr>
                <w:rFonts w:ascii="inter" w:hAnsi="inter"/>
                <w:color w:val="0F1115"/>
              </w:rPr>
              <w:t xml:space="preserve"> </w:t>
            </w:r>
            <w:proofErr w:type="spellStart"/>
            <w:r w:rsidRPr="005643BD">
              <w:rPr>
                <w:rFonts w:ascii="inter" w:hAnsi="inter"/>
                <w:color w:val="0F1115"/>
              </w:rPr>
              <w:t>thoracolumbar</w:t>
            </w:r>
            <w:proofErr w:type="spellEnd"/>
          </w:p>
        </w:tc>
        <w:tc>
          <w:tcPr>
            <w:tcW w:w="1843" w:type="dxa"/>
            <w:tcMar>
              <w:top w:w="150" w:type="dxa"/>
              <w:left w:w="240" w:type="dxa"/>
              <w:bottom w:w="150" w:type="dxa"/>
              <w:right w:w="240" w:type="dxa"/>
            </w:tcMar>
            <w:vAlign w:val="center"/>
            <w:hideMark/>
          </w:tcPr>
          <w:p w14:paraId="082D44B2" w14:textId="77777777" w:rsidR="00C676D5" w:rsidRPr="005643BD" w:rsidRDefault="00C676D5" w:rsidP="001206E4">
            <w:pPr>
              <w:jc w:val="both"/>
            </w:pPr>
          </w:p>
          <w:p w14:paraId="70330622" w14:textId="37E45130" w:rsidR="00C676D5" w:rsidRPr="005643BD" w:rsidRDefault="00C676D5" w:rsidP="001206E4">
            <w:pPr>
              <w:jc w:val="both"/>
            </w:pPr>
            <w:r w:rsidRPr="005643BD">
              <w:t>18</w:t>
            </w:r>
            <w:r w:rsidR="00D34C41" w:rsidRPr="005643BD">
              <w:t xml:space="preserve"> </w:t>
            </w:r>
            <w:r w:rsidRPr="005643BD">
              <w:t>(60,0%)</w:t>
            </w:r>
          </w:p>
          <w:p w14:paraId="2DBBF06C" w14:textId="4D0B6193" w:rsidR="00C676D5" w:rsidRPr="005643BD" w:rsidRDefault="00C676D5" w:rsidP="001206E4">
            <w:pPr>
              <w:jc w:val="both"/>
            </w:pPr>
            <w:r w:rsidRPr="005643BD">
              <w:t>12</w:t>
            </w:r>
            <w:r w:rsidR="00D34C41" w:rsidRPr="005643BD">
              <w:t xml:space="preserve"> </w:t>
            </w:r>
            <w:r w:rsidRPr="005643BD">
              <w:t>(40,0%)</w:t>
            </w:r>
          </w:p>
        </w:tc>
        <w:tc>
          <w:tcPr>
            <w:tcW w:w="1842" w:type="dxa"/>
            <w:tcMar>
              <w:top w:w="150" w:type="dxa"/>
              <w:left w:w="240" w:type="dxa"/>
              <w:bottom w:w="150" w:type="dxa"/>
              <w:right w:w="240" w:type="dxa"/>
            </w:tcMar>
            <w:vAlign w:val="center"/>
            <w:hideMark/>
          </w:tcPr>
          <w:p w14:paraId="654724C3" w14:textId="77777777" w:rsidR="00C676D5" w:rsidRPr="005643BD" w:rsidRDefault="00C676D5" w:rsidP="001206E4">
            <w:pPr>
              <w:jc w:val="both"/>
            </w:pPr>
          </w:p>
          <w:p w14:paraId="00F1BC8C" w14:textId="48AB14A6" w:rsidR="00C676D5" w:rsidRPr="005643BD" w:rsidRDefault="00C676D5" w:rsidP="001206E4">
            <w:pPr>
              <w:jc w:val="both"/>
            </w:pPr>
            <w:r w:rsidRPr="005643BD">
              <w:t>22</w:t>
            </w:r>
            <w:r w:rsidR="00D34C41" w:rsidRPr="005643BD">
              <w:t xml:space="preserve"> </w:t>
            </w:r>
            <w:r w:rsidRPr="005643BD">
              <w:t>(68,8%)</w:t>
            </w:r>
          </w:p>
          <w:p w14:paraId="1E032226" w14:textId="664412BF" w:rsidR="00C676D5" w:rsidRPr="005643BD" w:rsidRDefault="00C676D5" w:rsidP="001206E4">
            <w:pPr>
              <w:jc w:val="both"/>
            </w:pPr>
            <w:r w:rsidRPr="005643BD">
              <w:t>10</w:t>
            </w:r>
            <w:r w:rsidR="00D34C41" w:rsidRPr="005643BD">
              <w:t xml:space="preserve"> </w:t>
            </w:r>
            <w:r w:rsidRPr="005643BD">
              <w:t>(31,2%)</w:t>
            </w:r>
          </w:p>
        </w:tc>
        <w:tc>
          <w:tcPr>
            <w:tcW w:w="1276" w:type="dxa"/>
            <w:vAlign w:val="center"/>
          </w:tcPr>
          <w:p w14:paraId="45154360" w14:textId="1CEFB119" w:rsidR="00C676D5" w:rsidRPr="005643BD" w:rsidRDefault="00C676D5" w:rsidP="001206E4">
            <w:pPr>
              <w:jc w:val="both"/>
            </w:pPr>
            <w:r w:rsidRPr="005643BD">
              <w:rPr>
                <w:i/>
              </w:rPr>
              <w:t>h</w:t>
            </w:r>
            <w:r w:rsidR="00D34C41" w:rsidRPr="005643BD">
              <w:t xml:space="preserve"> </w:t>
            </w:r>
            <w:r w:rsidRPr="005643BD">
              <w:t>=</w:t>
            </w:r>
            <w:r w:rsidR="00D34C41" w:rsidRPr="005643BD">
              <w:t xml:space="preserve"> </w:t>
            </w:r>
            <w:r w:rsidRPr="005643BD">
              <w:t>0,18</w:t>
            </w:r>
          </w:p>
        </w:tc>
        <w:tc>
          <w:tcPr>
            <w:tcW w:w="0" w:type="auto"/>
            <w:tcMar>
              <w:top w:w="150" w:type="dxa"/>
              <w:left w:w="240" w:type="dxa"/>
              <w:bottom w:w="150" w:type="dxa"/>
              <w:right w:w="240" w:type="dxa"/>
            </w:tcMar>
            <w:vAlign w:val="center"/>
            <w:hideMark/>
          </w:tcPr>
          <w:p w14:paraId="7941C725" w14:textId="116E0728" w:rsidR="00C676D5" w:rsidRPr="005643BD" w:rsidRDefault="00C676D5" w:rsidP="001206E4">
            <w:pPr>
              <w:jc w:val="both"/>
            </w:pPr>
            <w:r w:rsidRPr="005643BD">
              <w:t>0,456</w:t>
            </w:r>
          </w:p>
        </w:tc>
      </w:tr>
    </w:tbl>
    <w:p w14:paraId="748DFD3D" w14:textId="7206414E" w:rsidR="00766CA7" w:rsidRPr="005643BD" w:rsidRDefault="00663BCE" w:rsidP="001206E4">
      <w:pPr>
        <w:pStyle w:val="a7"/>
        <w:spacing w:line="360" w:lineRule="auto"/>
        <w:jc w:val="both"/>
        <w:rPr>
          <w:sz w:val="24"/>
          <w:szCs w:val="24"/>
          <w:lang w:val="en-US"/>
        </w:rPr>
      </w:pPr>
      <w:r w:rsidRPr="005643BD">
        <w:rPr>
          <w:i/>
          <w:iCs/>
          <w:sz w:val="24"/>
          <w:szCs w:val="24"/>
          <w:lang w:val="en-US"/>
        </w:rPr>
        <w:t>Note</w:t>
      </w:r>
      <w:r w:rsidR="00766CA7" w:rsidRPr="005643BD">
        <w:rPr>
          <w:i/>
          <w:iCs/>
          <w:sz w:val="24"/>
          <w:szCs w:val="24"/>
          <w:lang w:val="en-US"/>
        </w:rPr>
        <w:t>.</w:t>
      </w:r>
      <w:r w:rsidR="00D34C41" w:rsidRPr="005643BD">
        <w:rPr>
          <w:sz w:val="24"/>
          <w:szCs w:val="24"/>
          <w:lang w:val="en-US"/>
        </w:rPr>
        <w:t xml:space="preserve"> </w:t>
      </w:r>
      <w:r w:rsidRPr="005643BD">
        <w:rPr>
          <w:sz w:val="24"/>
          <w:szCs w:val="24"/>
          <w:lang w:val="en-US"/>
        </w:rPr>
        <w:t>Quantitative data is presented as median (Q1; Q3). Effect size for quantitative variables is expressed as Cohen's d, and for categorical variables as Cohen's h (small effect — approximately 0.2, medium — 0.5, large — 0.8).</w:t>
      </w:r>
    </w:p>
    <w:p w14:paraId="59895241" w14:textId="77777777" w:rsidR="007012C2" w:rsidRPr="005643BD" w:rsidRDefault="007012C2" w:rsidP="001206E4">
      <w:pPr>
        <w:pStyle w:val="a7"/>
        <w:spacing w:line="360" w:lineRule="auto"/>
        <w:jc w:val="both"/>
        <w:rPr>
          <w:strike/>
          <w:sz w:val="24"/>
          <w:szCs w:val="24"/>
          <w:lang w:val="en-US"/>
        </w:rPr>
      </w:pPr>
    </w:p>
    <w:p w14:paraId="1812DC3E" w14:textId="27D9AB83" w:rsidR="009C168F" w:rsidRPr="005643BD" w:rsidRDefault="009C5F80" w:rsidP="001206E4">
      <w:pPr>
        <w:pStyle w:val="a7"/>
        <w:spacing w:line="360" w:lineRule="auto"/>
        <w:jc w:val="both"/>
        <w:rPr>
          <w:sz w:val="24"/>
          <w:szCs w:val="24"/>
          <w:lang w:val="en-US"/>
        </w:rPr>
      </w:pPr>
      <w:r w:rsidRPr="005643BD">
        <w:rPr>
          <w:b/>
          <w:sz w:val="24"/>
          <w:szCs w:val="24"/>
          <w:lang w:val="en-US"/>
        </w:rPr>
        <w:t>Table</w:t>
      </w:r>
      <w:r w:rsidR="00D34C41" w:rsidRPr="005643BD">
        <w:rPr>
          <w:b/>
          <w:sz w:val="24"/>
          <w:szCs w:val="24"/>
          <w:lang w:val="en-US"/>
        </w:rPr>
        <w:t xml:space="preserve"> </w:t>
      </w:r>
      <w:r w:rsidR="00285542" w:rsidRPr="005643BD">
        <w:rPr>
          <w:b/>
          <w:sz w:val="24"/>
          <w:szCs w:val="24"/>
          <w:lang w:val="en-US"/>
        </w:rPr>
        <w:t>2</w:t>
      </w:r>
      <w:r w:rsidR="009C168F" w:rsidRPr="005643BD">
        <w:rPr>
          <w:b/>
          <w:sz w:val="24"/>
          <w:szCs w:val="24"/>
          <w:lang w:val="en-US"/>
        </w:rPr>
        <w:t>.</w:t>
      </w:r>
      <w:r w:rsidR="00D34C41" w:rsidRPr="005643BD">
        <w:rPr>
          <w:sz w:val="24"/>
          <w:szCs w:val="24"/>
          <w:lang w:val="en-US"/>
        </w:rPr>
        <w:t xml:space="preserve"> </w:t>
      </w:r>
      <w:r w:rsidRPr="005643BD">
        <w:rPr>
          <w:sz w:val="24"/>
          <w:szCs w:val="24"/>
          <w:lang w:val="en-US"/>
        </w:rPr>
        <w:t>Changes in total lung volume after surgical correction of IS and NMS in adolescents</w:t>
      </w: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1"/>
        <w:gridCol w:w="1977"/>
        <w:gridCol w:w="1977"/>
        <w:gridCol w:w="2116"/>
        <w:gridCol w:w="2123"/>
        <w:gridCol w:w="1043"/>
      </w:tblGrid>
      <w:tr w:rsidR="00B3163E" w:rsidRPr="005643BD" w14:paraId="06447D4A" w14:textId="77777777" w:rsidTr="006B1406">
        <w:trPr>
          <w:trHeight w:val="123"/>
        </w:trPr>
        <w:tc>
          <w:tcPr>
            <w:tcW w:w="1129" w:type="dxa"/>
            <w:tcMar>
              <w:top w:w="150" w:type="dxa"/>
              <w:left w:w="240" w:type="dxa"/>
              <w:bottom w:w="150" w:type="dxa"/>
              <w:right w:w="240" w:type="dxa"/>
            </w:tcMar>
            <w:vAlign w:val="center"/>
            <w:hideMark/>
          </w:tcPr>
          <w:p w14:paraId="2DB68B23" w14:textId="0E2F870B" w:rsidR="00D162EC" w:rsidRPr="005643BD" w:rsidRDefault="009C5F80" w:rsidP="001206E4">
            <w:pPr>
              <w:pStyle w:val="a7"/>
              <w:jc w:val="both"/>
              <w:rPr>
                <w:b/>
                <w:sz w:val="24"/>
                <w:szCs w:val="24"/>
                <w:lang w:val="en-US"/>
              </w:rPr>
            </w:pPr>
            <w:r w:rsidRPr="005643BD">
              <w:rPr>
                <w:b/>
                <w:sz w:val="24"/>
                <w:szCs w:val="24"/>
                <w:lang w:val="en-US"/>
              </w:rPr>
              <w:t>Group</w:t>
            </w:r>
          </w:p>
        </w:tc>
        <w:tc>
          <w:tcPr>
            <w:tcW w:w="1985" w:type="dxa"/>
            <w:tcMar>
              <w:top w:w="150" w:type="dxa"/>
              <w:left w:w="240" w:type="dxa"/>
              <w:bottom w:w="150" w:type="dxa"/>
              <w:right w:w="240" w:type="dxa"/>
            </w:tcMar>
            <w:vAlign w:val="center"/>
            <w:hideMark/>
          </w:tcPr>
          <w:p w14:paraId="4F0493A8" w14:textId="2496A6DC" w:rsidR="00D162EC" w:rsidRPr="005643BD" w:rsidRDefault="009C5F80" w:rsidP="001206E4">
            <w:pPr>
              <w:pStyle w:val="a7"/>
              <w:jc w:val="both"/>
              <w:rPr>
                <w:b/>
                <w:sz w:val="24"/>
                <w:szCs w:val="24"/>
                <w:lang w:val="en-US"/>
              </w:rPr>
            </w:pPr>
            <w:r w:rsidRPr="005643BD">
              <w:rPr>
                <w:b/>
                <w:sz w:val="24"/>
                <w:szCs w:val="24"/>
                <w:lang w:val="en-US"/>
              </w:rPr>
              <w:t>Before surgery</w:t>
            </w:r>
            <w:r w:rsidR="005E7F75" w:rsidRPr="005643BD">
              <w:rPr>
                <w:b/>
                <w:sz w:val="24"/>
                <w:szCs w:val="24"/>
              </w:rPr>
              <w:t xml:space="preserve">, </w:t>
            </w:r>
            <w:r w:rsidRPr="005643BD">
              <w:rPr>
                <w:b/>
                <w:sz w:val="24"/>
                <w:szCs w:val="24"/>
                <w:lang w:val="en-US"/>
              </w:rPr>
              <w:t>ml</w:t>
            </w:r>
          </w:p>
        </w:tc>
        <w:tc>
          <w:tcPr>
            <w:tcW w:w="1984" w:type="dxa"/>
            <w:tcMar>
              <w:top w:w="150" w:type="dxa"/>
              <w:left w:w="240" w:type="dxa"/>
              <w:bottom w:w="150" w:type="dxa"/>
              <w:right w:w="240" w:type="dxa"/>
            </w:tcMar>
            <w:vAlign w:val="center"/>
            <w:hideMark/>
          </w:tcPr>
          <w:p w14:paraId="7DA17AFB" w14:textId="298D926E" w:rsidR="00D162EC" w:rsidRPr="005643BD" w:rsidRDefault="009C5F80" w:rsidP="001206E4">
            <w:pPr>
              <w:pStyle w:val="a7"/>
              <w:jc w:val="both"/>
              <w:rPr>
                <w:b/>
                <w:sz w:val="24"/>
                <w:szCs w:val="24"/>
                <w:lang w:val="en-US"/>
              </w:rPr>
            </w:pPr>
            <w:r w:rsidRPr="005643BD">
              <w:rPr>
                <w:b/>
                <w:sz w:val="24"/>
                <w:szCs w:val="24"/>
                <w:lang w:val="en-US"/>
              </w:rPr>
              <w:t>After</w:t>
            </w:r>
            <w:r w:rsidR="00D162EC" w:rsidRPr="005643BD">
              <w:rPr>
                <w:b/>
                <w:sz w:val="24"/>
                <w:szCs w:val="24"/>
              </w:rPr>
              <w:t xml:space="preserve"> </w:t>
            </w:r>
            <w:r w:rsidRPr="005643BD">
              <w:rPr>
                <w:b/>
                <w:sz w:val="24"/>
                <w:szCs w:val="24"/>
                <w:lang w:val="en-US"/>
              </w:rPr>
              <w:t>surgery</w:t>
            </w:r>
            <w:r w:rsidR="005E7F75" w:rsidRPr="005643BD">
              <w:rPr>
                <w:b/>
                <w:sz w:val="24"/>
                <w:szCs w:val="24"/>
              </w:rPr>
              <w:t xml:space="preserve">, </w:t>
            </w:r>
            <w:r w:rsidRPr="005643BD">
              <w:rPr>
                <w:b/>
                <w:sz w:val="24"/>
                <w:szCs w:val="24"/>
                <w:lang w:val="en-US"/>
              </w:rPr>
              <w:t>ml</w:t>
            </w:r>
          </w:p>
        </w:tc>
        <w:tc>
          <w:tcPr>
            <w:tcW w:w="2127" w:type="dxa"/>
            <w:tcMar>
              <w:top w:w="150" w:type="dxa"/>
              <w:left w:w="240" w:type="dxa"/>
              <w:bottom w:w="150" w:type="dxa"/>
              <w:right w:w="240" w:type="dxa"/>
            </w:tcMar>
            <w:vAlign w:val="center"/>
            <w:hideMark/>
          </w:tcPr>
          <w:p w14:paraId="36F7DF0D" w14:textId="5657604B" w:rsidR="00D162EC" w:rsidRPr="005643BD" w:rsidRDefault="00D162EC" w:rsidP="001206E4">
            <w:pPr>
              <w:pStyle w:val="a7"/>
              <w:jc w:val="both"/>
              <w:rPr>
                <w:b/>
                <w:sz w:val="24"/>
                <w:szCs w:val="24"/>
                <w:lang w:val="en-US"/>
              </w:rPr>
            </w:pPr>
            <w:r w:rsidRPr="005643BD">
              <w:rPr>
                <w:b/>
                <w:i/>
                <w:sz w:val="24"/>
                <w:szCs w:val="24"/>
              </w:rPr>
              <w:t>Δ</w:t>
            </w:r>
            <w:r w:rsidR="005E7F75" w:rsidRPr="005643BD">
              <w:rPr>
                <w:b/>
                <w:sz w:val="24"/>
                <w:szCs w:val="24"/>
              </w:rPr>
              <w:t xml:space="preserve">, </w:t>
            </w:r>
            <w:r w:rsidR="009C5F80" w:rsidRPr="005643BD">
              <w:rPr>
                <w:b/>
                <w:sz w:val="24"/>
                <w:szCs w:val="24"/>
                <w:lang w:val="en-US"/>
              </w:rPr>
              <w:t>ml</w:t>
            </w:r>
          </w:p>
        </w:tc>
        <w:tc>
          <w:tcPr>
            <w:tcW w:w="2129" w:type="dxa"/>
            <w:tcMar>
              <w:top w:w="150" w:type="dxa"/>
              <w:left w:w="240" w:type="dxa"/>
              <w:bottom w:w="150" w:type="dxa"/>
              <w:right w:w="240" w:type="dxa"/>
            </w:tcMar>
            <w:vAlign w:val="center"/>
            <w:hideMark/>
          </w:tcPr>
          <w:p w14:paraId="5E34D6E7" w14:textId="087AD8F0" w:rsidR="00D162EC" w:rsidRPr="005643BD" w:rsidRDefault="009C5F80" w:rsidP="001206E4">
            <w:pPr>
              <w:pStyle w:val="a7"/>
              <w:jc w:val="both"/>
              <w:rPr>
                <w:b/>
                <w:sz w:val="24"/>
                <w:szCs w:val="24"/>
                <w:lang w:val="en-US"/>
              </w:rPr>
            </w:pPr>
            <w:r w:rsidRPr="005643BD">
              <w:rPr>
                <w:b/>
                <w:sz w:val="24"/>
                <w:szCs w:val="24"/>
                <w:lang w:val="en-US"/>
              </w:rPr>
              <w:t>Difference</w:t>
            </w:r>
            <w:r w:rsidR="00D162EC" w:rsidRPr="005643BD">
              <w:rPr>
                <w:b/>
                <w:sz w:val="24"/>
                <w:szCs w:val="24"/>
              </w:rPr>
              <w:t xml:space="preserve"> </w:t>
            </w:r>
            <w:r w:rsidR="00482C24" w:rsidRPr="005643BD">
              <w:rPr>
                <w:b/>
                <w:i/>
                <w:sz w:val="24"/>
                <w:szCs w:val="24"/>
              </w:rPr>
              <w:t>Δ</w:t>
            </w:r>
            <w:r w:rsidR="00482C24" w:rsidRPr="005643BD">
              <w:rPr>
                <w:b/>
                <w:sz w:val="24"/>
                <w:szCs w:val="24"/>
              </w:rPr>
              <w:t xml:space="preserve"> </w:t>
            </w:r>
            <w:r w:rsidR="00D162EC" w:rsidRPr="005643BD">
              <w:rPr>
                <w:b/>
                <w:sz w:val="24"/>
                <w:szCs w:val="24"/>
              </w:rPr>
              <w:t xml:space="preserve">(95% </w:t>
            </w:r>
            <w:r w:rsidRPr="005643BD">
              <w:rPr>
                <w:b/>
                <w:sz w:val="24"/>
                <w:szCs w:val="24"/>
                <w:lang w:val="en-US"/>
              </w:rPr>
              <w:t>CI</w:t>
            </w:r>
            <w:r w:rsidR="00D162EC" w:rsidRPr="005643BD">
              <w:rPr>
                <w:b/>
                <w:sz w:val="24"/>
                <w:szCs w:val="24"/>
              </w:rPr>
              <w:t>)</w:t>
            </w:r>
            <w:r w:rsidR="005E7F75" w:rsidRPr="005643BD">
              <w:rPr>
                <w:b/>
                <w:sz w:val="24"/>
                <w:szCs w:val="24"/>
              </w:rPr>
              <w:t xml:space="preserve">, </w:t>
            </w:r>
            <w:r w:rsidRPr="005643BD">
              <w:rPr>
                <w:b/>
                <w:sz w:val="24"/>
                <w:szCs w:val="24"/>
                <w:lang w:val="en-US"/>
              </w:rPr>
              <w:t>ml</w:t>
            </w:r>
          </w:p>
        </w:tc>
        <w:tc>
          <w:tcPr>
            <w:tcW w:w="1043" w:type="dxa"/>
            <w:tcMar>
              <w:top w:w="150" w:type="dxa"/>
              <w:left w:w="240" w:type="dxa"/>
              <w:bottom w:w="150" w:type="dxa"/>
              <w:right w:w="240" w:type="dxa"/>
            </w:tcMar>
            <w:vAlign w:val="center"/>
            <w:hideMark/>
          </w:tcPr>
          <w:p w14:paraId="2C254C50" w14:textId="77777777" w:rsidR="00D162EC" w:rsidRPr="005643BD" w:rsidRDefault="00D162EC" w:rsidP="001206E4">
            <w:pPr>
              <w:pStyle w:val="a7"/>
              <w:jc w:val="both"/>
              <w:rPr>
                <w:b/>
                <w:i/>
                <w:sz w:val="24"/>
                <w:szCs w:val="24"/>
              </w:rPr>
            </w:pPr>
            <w:r w:rsidRPr="005643BD">
              <w:rPr>
                <w:b/>
                <w:i/>
                <w:sz w:val="24"/>
                <w:szCs w:val="24"/>
              </w:rPr>
              <w:t>p</w:t>
            </w:r>
          </w:p>
        </w:tc>
      </w:tr>
      <w:tr w:rsidR="00B3163E" w:rsidRPr="005643BD" w14:paraId="3E72B9D4" w14:textId="77777777" w:rsidTr="00672DF8">
        <w:tc>
          <w:tcPr>
            <w:tcW w:w="1129" w:type="dxa"/>
            <w:tcMar>
              <w:top w:w="150" w:type="dxa"/>
              <w:left w:w="240" w:type="dxa"/>
              <w:bottom w:w="150" w:type="dxa"/>
              <w:right w:w="240" w:type="dxa"/>
            </w:tcMar>
            <w:vAlign w:val="center"/>
            <w:hideMark/>
          </w:tcPr>
          <w:p w14:paraId="37B37A26" w14:textId="25AC6861" w:rsidR="00D162EC" w:rsidRPr="005643BD" w:rsidRDefault="009C5F80" w:rsidP="001206E4">
            <w:pPr>
              <w:pStyle w:val="a7"/>
              <w:jc w:val="both"/>
              <w:rPr>
                <w:sz w:val="24"/>
                <w:szCs w:val="24"/>
              </w:rPr>
            </w:pPr>
            <w:r w:rsidRPr="005643BD">
              <w:rPr>
                <w:sz w:val="24"/>
                <w:szCs w:val="24"/>
                <w:lang w:val="en-US"/>
              </w:rPr>
              <w:t>IS</w:t>
            </w:r>
            <w:r w:rsidR="002763D7" w:rsidRPr="005643BD">
              <w:rPr>
                <w:sz w:val="24"/>
                <w:szCs w:val="24"/>
              </w:rPr>
              <w:t xml:space="preserve"> (</w:t>
            </w:r>
            <w:r w:rsidR="002763D7" w:rsidRPr="005643BD">
              <w:rPr>
                <w:i/>
                <w:sz w:val="24"/>
                <w:szCs w:val="24"/>
                <w:lang w:val="en-US"/>
              </w:rPr>
              <w:t>n</w:t>
            </w:r>
            <w:r w:rsidR="002763D7" w:rsidRPr="005643BD">
              <w:rPr>
                <w:sz w:val="24"/>
                <w:szCs w:val="24"/>
              </w:rPr>
              <w:t>=30)</w:t>
            </w:r>
          </w:p>
        </w:tc>
        <w:tc>
          <w:tcPr>
            <w:tcW w:w="1985" w:type="dxa"/>
            <w:tcMar>
              <w:top w:w="150" w:type="dxa"/>
              <w:left w:w="240" w:type="dxa"/>
              <w:bottom w:w="150" w:type="dxa"/>
              <w:right w:w="240" w:type="dxa"/>
            </w:tcMar>
            <w:vAlign w:val="center"/>
            <w:hideMark/>
          </w:tcPr>
          <w:p w14:paraId="7B61DC71" w14:textId="3EA3B16E" w:rsidR="00D162EC" w:rsidRPr="005643BD" w:rsidRDefault="00D162EC" w:rsidP="001206E4">
            <w:pPr>
              <w:pStyle w:val="a7"/>
              <w:jc w:val="both"/>
              <w:rPr>
                <w:sz w:val="24"/>
                <w:szCs w:val="24"/>
              </w:rPr>
            </w:pPr>
            <w:r w:rsidRPr="005643BD">
              <w:rPr>
                <w:sz w:val="24"/>
                <w:szCs w:val="24"/>
              </w:rPr>
              <w:t>2041 (1580; 2509)</w:t>
            </w:r>
          </w:p>
        </w:tc>
        <w:tc>
          <w:tcPr>
            <w:tcW w:w="1984" w:type="dxa"/>
            <w:tcMar>
              <w:top w:w="150" w:type="dxa"/>
              <w:left w:w="240" w:type="dxa"/>
              <w:bottom w:w="150" w:type="dxa"/>
              <w:right w:w="240" w:type="dxa"/>
            </w:tcMar>
            <w:vAlign w:val="center"/>
            <w:hideMark/>
          </w:tcPr>
          <w:p w14:paraId="7452D6AE" w14:textId="0D01864A" w:rsidR="00D162EC" w:rsidRPr="005643BD" w:rsidRDefault="00D162EC" w:rsidP="001206E4">
            <w:pPr>
              <w:pStyle w:val="a7"/>
              <w:jc w:val="both"/>
              <w:rPr>
                <w:sz w:val="24"/>
                <w:szCs w:val="24"/>
              </w:rPr>
            </w:pPr>
            <w:r w:rsidRPr="005643BD">
              <w:rPr>
                <w:sz w:val="24"/>
                <w:szCs w:val="24"/>
              </w:rPr>
              <w:t>1775 (1410; 2139)</w:t>
            </w:r>
          </w:p>
        </w:tc>
        <w:tc>
          <w:tcPr>
            <w:tcW w:w="2127" w:type="dxa"/>
            <w:tcMar>
              <w:top w:w="150" w:type="dxa"/>
              <w:left w:w="240" w:type="dxa"/>
              <w:bottom w:w="150" w:type="dxa"/>
              <w:right w:w="240" w:type="dxa"/>
            </w:tcMar>
            <w:vAlign w:val="center"/>
            <w:hideMark/>
          </w:tcPr>
          <w:p w14:paraId="2902C653" w14:textId="4FDBB161" w:rsidR="00D162EC" w:rsidRPr="005643BD" w:rsidRDefault="00D162EC" w:rsidP="001206E4">
            <w:pPr>
              <w:pStyle w:val="a7"/>
              <w:jc w:val="both"/>
              <w:rPr>
                <w:sz w:val="24"/>
                <w:szCs w:val="24"/>
              </w:rPr>
            </w:pPr>
            <w:r w:rsidRPr="005643BD">
              <w:rPr>
                <w:sz w:val="24"/>
                <w:szCs w:val="24"/>
              </w:rPr>
              <w:t>–266 (–622; +18)</w:t>
            </w:r>
          </w:p>
        </w:tc>
        <w:tc>
          <w:tcPr>
            <w:tcW w:w="2129" w:type="dxa"/>
            <w:vMerge w:val="restart"/>
            <w:tcMar>
              <w:top w:w="150" w:type="dxa"/>
              <w:left w:w="240" w:type="dxa"/>
              <w:bottom w:w="150" w:type="dxa"/>
              <w:right w:w="240" w:type="dxa"/>
            </w:tcMar>
            <w:vAlign w:val="center"/>
            <w:hideMark/>
          </w:tcPr>
          <w:p w14:paraId="6A7F3464" w14:textId="6605259A" w:rsidR="00D162EC" w:rsidRPr="005643BD" w:rsidRDefault="00D162EC" w:rsidP="001206E4">
            <w:pPr>
              <w:pStyle w:val="a7"/>
              <w:jc w:val="both"/>
              <w:rPr>
                <w:sz w:val="24"/>
                <w:szCs w:val="24"/>
              </w:rPr>
            </w:pPr>
            <w:r w:rsidRPr="005643BD">
              <w:rPr>
                <w:sz w:val="24"/>
                <w:szCs w:val="24"/>
              </w:rPr>
              <w:t>–376 (–562</w:t>
            </w:r>
            <w:r w:rsidR="006A61B7" w:rsidRPr="005643BD">
              <w:rPr>
                <w:sz w:val="24"/>
                <w:szCs w:val="24"/>
              </w:rPr>
              <w:t xml:space="preserve">; </w:t>
            </w:r>
            <w:r w:rsidRPr="005643BD">
              <w:rPr>
                <w:sz w:val="24"/>
                <w:szCs w:val="24"/>
              </w:rPr>
              <w:t>–190)</w:t>
            </w:r>
          </w:p>
        </w:tc>
        <w:tc>
          <w:tcPr>
            <w:tcW w:w="1043" w:type="dxa"/>
            <w:vMerge w:val="restart"/>
            <w:tcMar>
              <w:top w:w="150" w:type="dxa"/>
              <w:left w:w="240" w:type="dxa"/>
              <w:bottom w:w="150" w:type="dxa"/>
              <w:right w:w="240" w:type="dxa"/>
            </w:tcMar>
            <w:vAlign w:val="center"/>
            <w:hideMark/>
          </w:tcPr>
          <w:p w14:paraId="2D09E328" w14:textId="3D9089E2" w:rsidR="00D162EC" w:rsidRPr="005643BD" w:rsidRDefault="00D162EC" w:rsidP="001206E4">
            <w:pPr>
              <w:pStyle w:val="a7"/>
              <w:jc w:val="both"/>
              <w:rPr>
                <w:sz w:val="24"/>
                <w:szCs w:val="24"/>
              </w:rPr>
            </w:pPr>
            <w:r w:rsidRPr="005643BD">
              <w:rPr>
                <w:sz w:val="24"/>
                <w:szCs w:val="24"/>
              </w:rPr>
              <w:t>&lt;</w:t>
            </w:r>
            <w:r w:rsidR="006A61B7" w:rsidRPr="005643BD">
              <w:rPr>
                <w:sz w:val="24"/>
                <w:szCs w:val="24"/>
              </w:rPr>
              <w:t xml:space="preserve"> </w:t>
            </w:r>
            <w:r w:rsidRPr="005643BD">
              <w:rPr>
                <w:sz w:val="24"/>
                <w:szCs w:val="24"/>
              </w:rPr>
              <w:t>0,001</w:t>
            </w:r>
          </w:p>
        </w:tc>
      </w:tr>
      <w:tr w:rsidR="00B3163E" w:rsidRPr="005643BD" w14:paraId="23B6CD0F" w14:textId="77777777" w:rsidTr="00672DF8">
        <w:tc>
          <w:tcPr>
            <w:tcW w:w="1129" w:type="dxa"/>
            <w:tcMar>
              <w:top w:w="150" w:type="dxa"/>
              <w:left w:w="240" w:type="dxa"/>
              <w:bottom w:w="150" w:type="dxa"/>
              <w:right w:w="240" w:type="dxa"/>
            </w:tcMar>
            <w:vAlign w:val="center"/>
            <w:hideMark/>
          </w:tcPr>
          <w:p w14:paraId="5BB8C7A4" w14:textId="74B02B6D" w:rsidR="00D162EC" w:rsidRPr="005643BD" w:rsidRDefault="009C5F80" w:rsidP="001206E4">
            <w:pPr>
              <w:pStyle w:val="a7"/>
              <w:jc w:val="both"/>
              <w:rPr>
                <w:sz w:val="24"/>
                <w:szCs w:val="24"/>
              </w:rPr>
            </w:pPr>
            <w:r w:rsidRPr="005643BD">
              <w:rPr>
                <w:sz w:val="24"/>
                <w:szCs w:val="24"/>
                <w:lang w:val="en-US"/>
              </w:rPr>
              <w:t>NMS</w:t>
            </w:r>
            <w:r w:rsidR="002763D7" w:rsidRPr="005643BD">
              <w:rPr>
                <w:sz w:val="24"/>
                <w:szCs w:val="24"/>
              </w:rPr>
              <w:t xml:space="preserve"> (</w:t>
            </w:r>
            <w:r w:rsidR="002763D7" w:rsidRPr="005643BD">
              <w:rPr>
                <w:i/>
                <w:sz w:val="24"/>
                <w:szCs w:val="24"/>
                <w:lang w:val="en-US"/>
              </w:rPr>
              <w:t>n</w:t>
            </w:r>
            <w:r w:rsidR="002763D7" w:rsidRPr="005643BD">
              <w:rPr>
                <w:sz w:val="24"/>
                <w:szCs w:val="24"/>
              </w:rPr>
              <w:t>=32)</w:t>
            </w:r>
          </w:p>
        </w:tc>
        <w:tc>
          <w:tcPr>
            <w:tcW w:w="1985" w:type="dxa"/>
            <w:tcMar>
              <w:top w:w="150" w:type="dxa"/>
              <w:left w:w="240" w:type="dxa"/>
              <w:bottom w:w="150" w:type="dxa"/>
              <w:right w:w="240" w:type="dxa"/>
            </w:tcMar>
            <w:vAlign w:val="center"/>
            <w:hideMark/>
          </w:tcPr>
          <w:p w14:paraId="5ACFD8A3" w14:textId="166E3CF8" w:rsidR="00D162EC" w:rsidRPr="005643BD" w:rsidRDefault="00D162EC" w:rsidP="001206E4">
            <w:pPr>
              <w:pStyle w:val="a7"/>
              <w:jc w:val="both"/>
              <w:rPr>
                <w:sz w:val="24"/>
                <w:szCs w:val="24"/>
              </w:rPr>
            </w:pPr>
            <w:r w:rsidRPr="005643BD">
              <w:rPr>
                <w:sz w:val="24"/>
                <w:szCs w:val="24"/>
              </w:rPr>
              <w:t>1084 (639; 1547)</w:t>
            </w:r>
          </w:p>
        </w:tc>
        <w:tc>
          <w:tcPr>
            <w:tcW w:w="1984" w:type="dxa"/>
            <w:tcMar>
              <w:top w:w="150" w:type="dxa"/>
              <w:left w:w="240" w:type="dxa"/>
              <w:bottom w:w="150" w:type="dxa"/>
              <w:right w:w="240" w:type="dxa"/>
            </w:tcMar>
            <w:vAlign w:val="center"/>
            <w:hideMark/>
          </w:tcPr>
          <w:p w14:paraId="72B6BAEE" w14:textId="5252D0F2" w:rsidR="00D162EC" w:rsidRPr="005643BD" w:rsidRDefault="00D162EC" w:rsidP="001206E4">
            <w:pPr>
              <w:pStyle w:val="a7"/>
              <w:jc w:val="both"/>
              <w:rPr>
                <w:sz w:val="24"/>
                <w:szCs w:val="24"/>
              </w:rPr>
            </w:pPr>
            <w:r w:rsidRPr="005643BD">
              <w:rPr>
                <w:sz w:val="24"/>
                <w:szCs w:val="24"/>
              </w:rPr>
              <w:t>1194 (810; 1726)</w:t>
            </w:r>
          </w:p>
        </w:tc>
        <w:tc>
          <w:tcPr>
            <w:tcW w:w="2127" w:type="dxa"/>
            <w:tcMar>
              <w:top w:w="150" w:type="dxa"/>
              <w:left w:w="240" w:type="dxa"/>
              <w:bottom w:w="150" w:type="dxa"/>
              <w:right w:w="240" w:type="dxa"/>
            </w:tcMar>
            <w:vAlign w:val="center"/>
            <w:hideMark/>
          </w:tcPr>
          <w:p w14:paraId="672E34DE" w14:textId="31D8BE3C" w:rsidR="00D162EC" w:rsidRPr="005643BD" w:rsidRDefault="00D162EC" w:rsidP="001206E4">
            <w:pPr>
              <w:pStyle w:val="a7"/>
              <w:jc w:val="both"/>
              <w:rPr>
                <w:sz w:val="24"/>
                <w:szCs w:val="24"/>
              </w:rPr>
            </w:pPr>
            <w:r w:rsidRPr="005643BD">
              <w:rPr>
                <w:sz w:val="24"/>
                <w:szCs w:val="24"/>
              </w:rPr>
              <w:t>+110 (–123; +343)</w:t>
            </w:r>
          </w:p>
        </w:tc>
        <w:tc>
          <w:tcPr>
            <w:tcW w:w="2129" w:type="dxa"/>
            <w:vMerge/>
            <w:tcMar>
              <w:top w:w="150" w:type="dxa"/>
              <w:left w:w="240" w:type="dxa"/>
              <w:bottom w:w="150" w:type="dxa"/>
              <w:right w:w="240" w:type="dxa"/>
            </w:tcMar>
            <w:vAlign w:val="center"/>
            <w:hideMark/>
          </w:tcPr>
          <w:p w14:paraId="72AF24F4" w14:textId="77777777" w:rsidR="00D162EC" w:rsidRPr="005643BD" w:rsidRDefault="00D162EC" w:rsidP="001206E4">
            <w:pPr>
              <w:pStyle w:val="a7"/>
              <w:jc w:val="both"/>
              <w:rPr>
                <w:sz w:val="24"/>
                <w:szCs w:val="24"/>
              </w:rPr>
            </w:pPr>
          </w:p>
        </w:tc>
        <w:tc>
          <w:tcPr>
            <w:tcW w:w="1043" w:type="dxa"/>
            <w:vMerge/>
            <w:tcMar>
              <w:top w:w="150" w:type="dxa"/>
              <w:left w:w="240" w:type="dxa"/>
              <w:bottom w:w="150" w:type="dxa"/>
              <w:right w:w="240" w:type="dxa"/>
            </w:tcMar>
            <w:vAlign w:val="center"/>
            <w:hideMark/>
          </w:tcPr>
          <w:p w14:paraId="44298B98" w14:textId="77777777" w:rsidR="00D162EC" w:rsidRPr="005643BD" w:rsidRDefault="00D162EC" w:rsidP="001206E4">
            <w:pPr>
              <w:pStyle w:val="a7"/>
              <w:jc w:val="both"/>
              <w:rPr>
                <w:sz w:val="24"/>
                <w:szCs w:val="24"/>
              </w:rPr>
            </w:pPr>
          </w:p>
        </w:tc>
      </w:tr>
    </w:tbl>
    <w:p w14:paraId="69175C19" w14:textId="03195E38" w:rsidR="009C168F" w:rsidRPr="005643BD" w:rsidRDefault="009C5F80" w:rsidP="001206E4">
      <w:pPr>
        <w:pStyle w:val="a7"/>
        <w:spacing w:line="360" w:lineRule="auto"/>
        <w:jc w:val="both"/>
        <w:rPr>
          <w:sz w:val="24"/>
          <w:szCs w:val="24"/>
          <w:lang w:val="en-US"/>
        </w:rPr>
      </w:pPr>
      <w:r w:rsidRPr="005643BD">
        <w:rPr>
          <w:i/>
          <w:iCs/>
          <w:sz w:val="24"/>
          <w:szCs w:val="24"/>
          <w:lang w:val="en-US"/>
        </w:rPr>
        <w:t>Note</w:t>
      </w:r>
      <w:r w:rsidR="009C168F" w:rsidRPr="005643BD">
        <w:rPr>
          <w:i/>
          <w:iCs/>
          <w:sz w:val="24"/>
          <w:szCs w:val="24"/>
          <w:lang w:val="en-US"/>
        </w:rPr>
        <w:t>.</w:t>
      </w:r>
      <w:r w:rsidR="00D34C41" w:rsidRPr="005643BD">
        <w:rPr>
          <w:sz w:val="24"/>
          <w:szCs w:val="24"/>
          <w:lang w:val="en-US"/>
        </w:rPr>
        <w:t xml:space="preserve"> </w:t>
      </w:r>
      <w:r w:rsidRPr="005643BD">
        <w:rPr>
          <w:sz w:val="24"/>
          <w:szCs w:val="24"/>
          <w:lang w:val="en-US"/>
        </w:rPr>
        <w:t xml:space="preserve">Descriptive statistics for baseline data, postoperative data, and changes in the parameters are presented as median (Q1; Q3). </w:t>
      </w:r>
      <w:r w:rsidRPr="005643BD">
        <w:rPr>
          <w:sz w:val="24"/>
          <w:szCs w:val="24"/>
        </w:rPr>
        <w:t>Δ</w:t>
      </w:r>
      <w:r w:rsidRPr="005643BD">
        <w:rPr>
          <w:sz w:val="24"/>
          <w:szCs w:val="24"/>
          <w:lang w:val="en-US"/>
        </w:rPr>
        <w:t xml:space="preserve"> — difference (postoperative minus preoperative). The difference in </w:t>
      </w:r>
      <w:r w:rsidRPr="005643BD">
        <w:rPr>
          <w:sz w:val="24"/>
          <w:szCs w:val="24"/>
        </w:rPr>
        <w:t>Δ</w:t>
      </w:r>
      <w:r w:rsidRPr="005643BD">
        <w:rPr>
          <w:sz w:val="24"/>
          <w:szCs w:val="24"/>
          <w:lang w:val="en-US"/>
        </w:rPr>
        <w:t xml:space="preserve"> between groups is presented as the median difference (IS minus NMS) with 95% CI calculated via the Hodges–Lehmann method; p-values were calculated via the Mann–Whitney U test. IS — idiopathic scoliosis; NMS — neuromuscular scoliosis.</w:t>
      </w:r>
    </w:p>
    <w:p w14:paraId="1D8FAD77" w14:textId="6AADD709" w:rsidR="00196294" w:rsidRPr="005643BD" w:rsidRDefault="00196294" w:rsidP="001206E4">
      <w:pPr>
        <w:pStyle w:val="a7"/>
        <w:spacing w:line="360" w:lineRule="auto"/>
        <w:jc w:val="both"/>
        <w:rPr>
          <w:sz w:val="24"/>
          <w:szCs w:val="24"/>
          <w:lang w:val="en-US"/>
        </w:rPr>
      </w:pPr>
    </w:p>
    <w:p w14:paraId="4FCE19CB" w14:textId="1D2510E9" w:rsidR="00B72749" w:rsidRPr="005643BD" w:rsidRDefault="00F956E9" w:rsidP="001206E4">
      <w:pPr>
        <w:pStyle w:val="af6"/>
        <w:spacing w:before="0" w:beforeAutospacing="0" w:after="0" w:afterAutospacing="0" w:line="360" w:lineRule="auto"/>
        <w:jc w:val="both"/>
      </w:pPr>
      <w:r w:rsidRPr="005643BD">
        <w:rPr>
          <w:noProof/>
        </w:rPr>
        <w:lastRenderedPageBreak/>
        <w:drawing>
          <wp:inline distT="0" distB="0" distL="0" distR="0" wp14:anchorId="02F4233A" wp14:editId="17229D49">
            <wp:extent cx="4679950" cy="3811209"/>
            <wp:effectExtent l="0" t="0" r="381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9950" cy="3811209"/>
                    </a:xfrm>
                    <a:prstGeom prst="rect">
                      <a:avLst/>
                    </a:prstGeom>
                    <a:noFill/>
                    <a:ln>
                      <a:noFill/>
                    </a:ln>
                  </pic:spPr>
                </pic:pic>
              </a:graphicData>
            </a:graphic>
          </wp:inline>
        </w:drawing>
      </w:r>
    </w:p>
    <w:p w14:paraId="4133E9E3" w14:textId="548112AD" w:rsidR="00DC0F81" w:rsidRPr="005643BD" w:rsidRDefault="00DC0F81" w:rsidP="001206E4">
      <w:pPr>
        <w:pStyle w:val="a7"/>
        <w:spacing w:line="360" w:lineRule="auto"/>
        <w:jc w:val="both"/>
        <w:rPr>
          <w:sz w:val="24"/>
          <w:szCs w:val="24"/>
          <w:lang w:val="en-US"/>
        </w:rPr>
      </w:pPr>
      <w:r w:rsidRPr="005643BD">
        <w:rPr>
          <w:b/>
          <w:sz w:val="24"/>
          <w:szCs w:val="24"/>
          <w:lang w:val="en-US"/>
        </w:rPr>
        <w:t>Fig</w:t>
      </w:r>
      <w:r w:rsidR="006A4953" w:rsidRPr="005643BD">
        <w:rPr>
          <w:b/>
          <w:sz w:val="24"/>
          <w:szCs w:val="24"/>
          <w:lang w:val="en-US"/>
        </w:rPr>
        <w:t>.</w:t>
      </w:r>
      <w:r w:rsidR="001D643A" w:rsidRPr="005643BD">
        <w:rPr>
          <w:b/>
          <w:sz w:val="24"/>
          <w:szCs w:val="24"/>
          <w:lang w:val="en-US"/>
        </w:rPr>
        <w:t xml:space="preserve"> 2.</w:t>
      </w:r>
      <w:r w:rsidR="001D643A" w:rsidRPr="005643BD">
        <w:rPr>
          <w:sz w:val="24"/>
          <w:szCs w:val="24"/>
          <w:lang w:val="en-US"/>
        </w:rPr>
        <w:t xml:space="preserve"> </w:t>
      </w:r>
      <w:r w:rsidRPr="005643BD">
        <w:rPr>
          <w:sz w:val="24"/>
          <w:szCs w:val="24"/>
          <w:lang w:val="en-US"/>
        </w:rPr>
        <w:t>Correlation between baseline total lung volume and its change (</w:t>
      </w:r>
      <w:r w:rsidRPr="005643BD">
        <w:rPr>
          <w:sz w:val="24"/>
          <w:szCs w:val="24"/>
        </w:rPr>
        <w:t>Δ</w:t>
      </w:r>
      <w:r w:rsidRPr="005643BD">
        <w:rPr>
          <w:sz w:val="24"/>
          <w:szCs w:val="24"/>
          <w:lang w:val="en-US"/>
        </w:rPr>
        <w:t>) after surgical correction in adolescents with IS and NMS</w:t>
      </w:r>
    </w:p>
    <w:p w14:paraId="5670664D" w14:textId="7F710A1F" w:rsidR="00DC0F81" w:rsidRPr="005643BD" w:rsidRDefault="00DC0F81" w:rsidP="001206E4">
      <w:pPr>
        <w:pStyle w:val="a7"/>
        <w:spacing w:line="360" w:lineRule="auto"/>
        <w:jc w:val="both"/>
        <w:rPr>
          <w:sz w:val="24"/>
          <w:szCs w:val="24"/>
          <w:lang w:val="en-US"/>
        </w:rPr>
      </w:pPr>
      <w:r w:rsidRPr="005643BD">
        <w:rPr>
          <w:i/>
          <w:iCs/>
          <w:sz w:val="24"/>
          <w:szCs w:val="24"/>
          <w:lang w:val="en-US"/>
        </w:rPr>
        <w:t>Note</w:t>
      </w:r>
      <w:r w:rsidR="000F298F" w:rsidRPr="005643BD">
        <w:rPr>
          <w:i/>
          <w:sz w:val="24"/>
          <w:szCs w:val="24"/>
          <w:lang w:val="en-US"/>
        </w:rPr>
        <w:t>.</w:t>
      </w:r>
      <w:r w:rsidR="000F298F" w:rsidRPr="005643BD">
        <w:rPr>
          <w:sz w:val="24"/>
          <w:szCs w:val="24"/>
          <w:lang w:val="en-US"/>
        </w:rPr>
        <w:t xml:space="preserve"> </w:t>
      </w:r>
      <w:r w:rsidRPr="005643BD">
        <w:rPr>
          <w:sz w:val="24"/>
          <w:szCs w:val="24"/>
          <w:lang w:val="en-US"/>
        </w:rPr>
        <w:t>Horizontal axis — baseline total lung volume (mL); vertical axis — postoperative change in lung volume (</w:t>
      </w:r>
      <w:r w:rsidRPr="005643BD">
        <w:rPr>
          <w:sz w:val="24"/>
          <w:szCs w:val="24"/>
        </w:rPr>
        <w:t>Δ</w:t>
      </w:r>
      <w:r w:rsidRPr="005643BD">
        <w:rPr>
          <w:sz w:val="24"/>
          <w:szCs w:val="24"/>
          <w:lang w:val="en-US"/>
        </w:rPr>
        <w:t xml:space="preserve">, mL). Horizontal solid lines represent median </w:t>
      </w:r>
      <w:r w:rsidRPr="005643BD">
        <w:rPr>
          <w:sz w:val="24"/>
          <w:szCs w:val="24"/>
        </w:rPr>
        <w:t>Δ</w:t>
      </w:r>
      <w:r w:rsidRPr="005643BD">
        <w:rPr>
          <w:sz w:val="24"/>
          <w:szCs w:val="24"/>
          <w:lang w:val="en-US"/>
        </w:rPr>
        <w:t xml:space="preserve"> values in each group. Vertical dashed lines represent median baseline volumes. Effect size Cohen's d = 1.02 (large effect). </w:t>
      </w:r>
      <w:r w:rsidRPr="005643BD">
        <w:rPr>
          <w:sz w:val="24"/>
          <w:szCs w:val="24"/>
        </w:rPr>
        <w:t>Δ</w:t>
      </w:r>
      <w:r w:rsidRPr="005643BD">
        <w:rPr>
          <w:sz w:val="24"/>
          <w:szCs w:val="24"/>
          <w:lang w:val="en-US"/>
        </w:rPr>
        <w:t xml:space="preserve"> — difference (postoperative minus preoperative). Me — median; CI — confidence interval; IS — idiopathic scoliosis; NMS — neuromuscular scoliosis.</w:t>
      </w:r>
    </w:p>
    <w:p w14:paraId="3320FBD2" w14:textId="77777777" w:rsidR="00882234" w:rsidRPr="005643BD" w:rsidRDefault="00882234" w:rsidP="001206E4">
      <w:pPr>
        <w:pStyle w:val="a7"/>
        <w:spacing w:line="360" w:lineRule="auto"/>
        <w:jc w:val="both"/>
        <w:rPr>
          <w:sz w:val="24"/>
          <w:szCs w:val="24"/>
          <w:lang w:val="en-US"/>
        </w:rPr>
      </w:pPr>
    </w:p>
    <w:p w14:paraId="523FD5D7" w14:textId="63E5DDE4" w:rsidR="009C168F" w:rsidRPr="005643BD" w:rsidRDefault="00BE576E" w:rsidP="001206E4">
      <w:pPr>
        <w:pStyle w:val="a7"/>
        <w:spacing w:line="360" w:lineRule="auto"/>
        <w:jc w:val="both"/>
        <w:rPr>
          <w:sz w:val="24"/>
          <w:szCs w:val="24"/>
          <w:lang w:val="en-US"/>
        </w:rPr>
      </w:pPr>
      <w:r w:rsidRPr="005643BD">
        <w:rPr>
          <w:b/>
          <w:sz w:val="24"/>
          <w:szCs w:val="24"/>
          <w:lang w:val="en-US"/>
        </w:rPr>
        <w:t>Table</w:t>
      </w:r>
      <w:r w:rsidR="00D34C41" w:rsidRPr="005643BD">
        <w:rPr>
          <w:b/>
          <w:sz w:val="24"/>
          <w:szCs w:val="24"/>
          <w:lang w:val="en-US"/>
        </w:rPr>
        <w:t xml:space="preserve"> </w:t>
      </w:r>
      <w:r w:rsidR="00A62EE3" w:rsidRPr="005643BD">
        <w:rPr>
          <w:b/>
          <w:sz w:val="24"/>
          <w:szCs w:val="24"/>
          <w:lang w:val="en-US"/>
        </w:rPr>
        <w:t>3</w:t>
      </w:r>
      <w:r w:rsidR="009C168F" w:rsidRPr="005643BD">
        <w:rPr>
          <w:sz w:val="24"/>
          <w:szCs w:val="24"/>
          <w:lang w:val="en-US"/>
        </w:rPr>
        <w:t>.</w:t>
      </w:r>
      <w:r w:rsidR="00D34C41" w:rsidRPr="005643BD">
        <w:rPr>
          <w:sz w:val="24"/>
          <w:szCs w:val="24"/>
          <w:lang w:val="en-US"/>
        </w:rPr>
        <w:t xml:space="preserve"> </w:t>
      </w:r>
      <w:r w:rsidRPr="005643BD">
        <w:rPr>
          <w:sz w:val="24"/>
          <w:szCs w:val="24"/>
          <w:lang w:val="en-US"/>
        </w:rPr>
        <w:t>Dynamics of right and left lung volumes (mL) after surgical correction of IS and NMS in adolescents</w:t>
      </w: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8"/>
        <w:gridCol w:w="1161"/>
        <w:gridCol w:w="1388"/>
        <w:gridCol w:w="1371"/>
        <w:gridCol w:w="1388"/>
        <w:gridCol w:w="1559"/>
        <w:gridCol w:w="1043"/>
        <w:gridCol w:w="855"/>
      </w:tblGrid>
      <w:tr w:rsidR="00BE576E" w:rsidRPr="005643BD" w14:paraId="01022F4B" w14:textId="77777777" w:rsidTr="006B1406">
        <w:tc>
          <w:tcPr>
            <w:tcW w:w="0" w:type="auto"/>
            <w:tcMar>
              <w:top w:w="150" w:type="dxa"/>
              <w:left w:w="0" w:type="dxa"/>
              <w:bottom w:w="150" w:type="dxa"/>
              <w:right w:w="240" w:type="dxa"/>
            </w:tcMar>
            <w:vAlign w:val="center"/>
            <w:hideMark/>
          </w:tcPr>
          <w:p w14:paraId="75FB6947" w14:textId="16517C6B" w:rsidR="009C168F" w:rsidRPr="005643BD" w:rsidRDefault="00BE576E" w:rsidP="001206E4">
            <w:pPr>
              <w:jc w:val="both"/>
              <w:rPr>
                <w:b/>
                <w:lang w:val="en-US"/>
              </w:rPr>
            </w:pPr>
            <w:r w:rsidRPr="005643BD">
              <w:rPr>
                <w:b/>
                <w:lang w:val="en-US"/>
              </w:rPr>
              <w:t>Indicator</w:t>
            </w:r>
          </w:p>
        </w:tc>
        <w:tc>
          <w:tcPr>
            <w:tcW w:w="0" w:type="auto"/>
            <w:tcMar>
              <w:top w:w="150" w:type="dxa"/>
              <w:left w:w="240" w:type="dxa"/>
              <w:bottom w:w="150" w:type="dxa"/>
              <w:right w:w="240" w:type="dxa"/>
            </w:tcMar>
            <w:vAlign w:val="center"/>
            <w:hideMark/>
          </w:tcPr>
          <w:p w14:paraId="4902B045" w14:textId="036DB984" w:rsidR="009C168F" w:rsidRPr="005643BD" w:rsidRDefault="00BE576E" w:rsidP="001206E4">
            <w:pPr>
              <w:jc w:val="both"/>
              <w:rPr>
                <w:b/>
                <w:lang w:val="en-US"/>
              </w:rPr>
            </w:pPr>
            <w:r w:rsidRPr="005643BD">
              <w:rPr>
                <w:b/>
                <w:lang w:val="en-US"/>
              </w:rPr>
              <w:t>Group</w:t>
            </w:r>
          </w:p>
        </w:tc>
        <w:tc>
          <w:tcPr>
            <w:tcW w:w="0" w:type="auto"/>
            <w:tcMar>
              <w:top w:w="150" w:type="dxa"/>
              <w:left w:w="240" w:type="dxa"/>
              <w:bottom w:w="150" w:type="dxa"/>
              <w:right w:w="240" w:type="dxa"/>
            </w:tcMar>
            <w:vAlign w:val="center"/>
            <w:hideMark/>
          </w:tcPr>
          <w:p w14:paraId="07311B11" w14:textId="44CE322C" w:rsidR="009C168F" w:rsidRPr="005643BD" w:rsidRDefault="00BE576E" w:rsidP="001206E4">
            <w:pPr>
              <w:jc w:val="both"/>
              <w:rPr>
                <w:b/>
                <w:lang w:val="en-US"/>
              </w:rPr>
            </w:pPr>
            <w:r w:rsidRPr="005643BD">
              <w:rPr>
                <w:b/>
                <w:lang w:val="en-US"/>
              </w:rPr>
              <w:t>Before surgery</w:t>
            </w:r>
          </w:p>
        </w:tc>
        <w:tc>
          <w:tcPr>
            <w:tcW w:w="0" w:type="auto"/>
            <w:tcMar>
              <w:top w:w="150" w:type="dxa"/>
              <w:left w:w="240" w:type="dxa"/>
              <w:bottom w:w="150" w:type="dxa"/>
              <w:right w:w="240" w:type="dxa"/>
            </w:tcMar>
            <w:vAlign w:val="center"/>
            <w:hideMark/>
          </w:tcPr>
          <w:p w14:paraId="01E8000B" w14:textId="214C1075" w:rsidR="009C168F" w:rsidRPr="005643BD" w:rsidRDefault="00BE576E" w:rsidP="001206E4">
            <w:pPr>
              <w:jc w:val="both"/>
              <w:rPr>
                <w:b/>
                <w:lang w:val="en-US"/>
              </w:rPr>
            </w:pPr>
            <w:r w:rsidRPr="005643BD">
              <w:rPr>
                <w:b/>
                <w:lang w:val="en-US"/>
              </w:rPr>
              <w:t>After surgery</w:t>
            </w:r>
          </w:p>
        </w:tc>
        <w:tc>
          <w:tcPr>
            <w:tcW w:w="1388" w:type="dxa"/>
            <w:tcMar>
              <w:top w:w="150" w:type="dxa"/>
              <w:left w:w="240" w:type="dxa"/>
              <w:bottom w:w="150" w:type="dxa"/>
              <w:right w:w="240" w:type="dxa"/>
            </w:tcMar>
            <w:vAlign w:val="center"/>
            <w:hideMark/>
          </w:tcPr>
          <w:p w14:paraId="3C56678F" w14:textId="39A817BB" w:rsidR="009C168F" w:rsidRPr="005643BD" w:rsidRDefault="009C168F" w:rsidP="001206E4">
            <w:pPr>
              <w:jc w:val="both"/>
              <w:rPr>
                <w:b/>
                <w:lang w:val="en-US"/>
              </w:rPr>
            </w:pPr>
            <w:r w:rsidRPr="005643BD">
              <w:rPr>
                <w:b/>
                <w:i/>
              </w:rPr>
              <w:t>Δ</w:t>
            </w:r>
            <w:r w:rsidR="00057F3C" w:rsidRPr="005643BD">
              <w:rPr>
                <w:b/>
              </w:rPr>
              <w:t xml:space="preserve">, </w:t>
            </w:r>
            <w:r w:rsidR="00BE576E" w:rsidRPr="005643BD">
              <w:rPr>
                <w:b/>
                <w:lang w:val="en-US"/>
              </w:rPr>
              <w:t>ml</w:t>
            </w:r>
          </w:p>
        </w:tc>
        <w:tc>
          <w:tcPr>
            <w:tcW w:w="1559" w:type="dxa"/>
            <w:tcMar>
              <w:top w:w="150" w:type="dxa"/>
              <w:left w:w="240" w:type="dxa"/>
              <w:bottom w:w="150" w:type="dxa"/>
              <w:right w:w="240" w:type="dxa"/>
            </w:tcMar>
            <w:vAlign w:val="center"/>
            <w:hideMark/>
          </w:tcPr>
          <w:p w14:paraId="59CFB051" w14:textId="6DACB206" w:rsidR="009C168F" w:rsidRPr="005643BD" w:rsidRDefault="00BE576E" w:rsidP="001206E4">
            <w:pPr>
              <w:jc w:val="both"/>
              <w:rPr>
                <w:b/>
                <w:lang w:val="en-US"/>
              </w:rPr>
            </w:pPr>
            <w:proofErr w:type="spellStart"/>
            <w:r w:rsidRPr="005643BD">
              <w:rPr>
                <w:b/>
              </w:rPr>
              <w:t>Difference</w:t>
            </w:r>
            <w:proofErr w:type="spellEnd"/>
            <w:r w:rsidR="00D34C41" w:rsidRPr="005643BD">
              <w:rPr>
                <w:b/>
              </w:rPr>
              <w:t xml:space="preserve"> </w:t>
            </w:r>
            <w:r w:rsidR="009C168F" w:rsidRPr="005643BD">
              <w:rPr>
                <w:b/>
                <w:i/>
              </w:rPr>
              <w:t>Δ</w:t>
            </w:r>
            <w:r w:rsidR="00D34C41" w:rsidRPr="005643BD">
              <w:rPr>
                <w:b/>
              </w:rPr>
              <w:t xml:space="preserve"> </w:t>
            </w:r>
            <w:r w:rsidR="009C168F" w:rsidRPr="005643BD">
              <w:rPr>
                <w:b/>
              </w:rPr>
              <w:t>(95</w:t>
            </w:r>
            <w:r w:rsidR="00D34C41" w:rsidRPr="005643BD">
              <w:rPr>
                <w:b/>
              </w:rPr>
              <w:t xml:space="preserve"> </w:t>
            </w:r>
            <w:r w:rsidR="009C168F" w:rsidRPr="005643BD">
              <w:rPr>
                <w:b/>
              </w:rPr>
              <w:t>%</w:t>
            </w:r>
            <w:r w:rsidR="00D34C41" w:rsidRPr="005643BD">
              <w:rPr>
                <w:b/>
              </w:rPr>
              <w:t xml:space="preserve"> </w:t>
            </w:r>
            <w:r w:rsidRPr="005643BD">
              <w:rPr>
                <w:b/>
                <w:lang w:val="en-US"/>
              </w:rPr>
              <w:t>CI</w:t>
            </w:r>
            <w:r w:rsidR="009C168F" w:rsidRPr="005643BD">
              <w:rPr>
                <w:b/>
              </w:rPr>
              <w:t>)</w:t>
            </w:r>
            <w:r w:rsidR="00057F3C" w:rsidRPr="005643BD">
              <w:rPr>
                <w:b/>
              </w:rPr>
              <w:t xml:space="preserve">, </w:t>
            </w:r>
            <w:proofErr w:type="spellStart"/>
            <w:r w:rsidRPr="005643BD">
              <w:rPr>
                <w:b/>
              </w:rPr>
              <w:t>ml</w:t>
            </w:r>
            <w:proofErr w:type="spellEnd"/>
          </w:p>
        </w:tc>
        <w:tc>
          <w:tcPr>
            <w:tcW w:w="1043" w:type="dxa"/>
            <w:tcMar>
              <w:top w:w="150" w:type="dxa"/>
              <w:left w:w="240" w:type="dxa"/>
              <w:bottom w:w="150" w:type="dxa"/>
              <w:right w:w="240" w:type="dxa"/>
            </w:tcMar>
            <w:vAlign w:val="center"/>
            <w:hideMark/>
          </w:tcPr>
          <w:p w14:paraId="0FABFC54" w14:textId="24209318" w:rsidR="009C168F" w:rsidRPr="005643BD" w:rsidRDefault="009C168F" w:rsidP="001206E4">
            <w:pPr>
              <w:jc w:val="both"/>
              <w:rPr>
                <w:b/>
                <w:i/>
              </w:rPr>
            </w:pPr>
            <w:r w:rsidRPr="005643BD">
              <w:rPr>
                <w:b/>
                <w:i/>
              </w:rPr>
              <w:t>p</w:t>
            </w:r>
            <w:r w:rsidR="00D34C41" w:rsidRPr="005643BD">
              <w:rPr>
                <w:b/>
                <w:i/>
              </w:rPr>
              <w:t xml:space="preserve"> </w:t>
            </w:r>
          </w:p>
        </w:tc>
        <w:tc>
          <w:tcPr>
            <w:tcW w:w="855" w:type="dxa"/>
            <w:tcMar>
              <w:top w:w="150" w:type="dxa"/>
              <w:left w:w="240" w:type="dxa"/>
              <w:bottom w:w="150" w:type="dxa"/>
              <w:right w:w="240" w:type="dxa"/>
            </w:tcMar>
            <w:vAlign w:val="center"/>
            <w:hideMark/>
          </w:tcPr>
          <w:p w14:paraId="53FBE161" w14:textId="77777777" w:rsidR="009C168F" w:rsidRPr="005643BD" w:rsidRDefault="009C168F" w:rsidP="001206E4">
            <w:pPr>
              <w:jc w:val="both"/>
              <w:rPr>
                <w:b/>
                <w:i/>
              </w:rPr>
            </w:pPr>
            <w:r w:rsidRPr="005643BD">
              <w:rPr>
                <w:b/>
                <w:i/>
              </w:rPr>
              <w:t>d</w:t>
            </w:r>
          </w:p>
        </w:tc>
      </w:tr>
      <w:tr w:rsidR="00BE576E" w:rsidRPr="005643BD" w14:paraId="49925909" w14:textId="77777777" w:rsidTr="006B1406">
        <w:tc>
          <w:tcPr>
            <w:tcW w:w="0" w:type="auto"/>
            <w:vMerge w:val="restart"/>
            <w:tcMar>
              <w:top w:w="150" w:type="dxa"/>
              <w:left w:w="0" w:type="dxa"/>
              <w:bottom w:w="150" w:type="dxa"/>
              <w:right w:w="240" w:type="dxa"/>
            </w:tcMar>
            <w:vAlign w:val="center"/>
            <w:hideMark/>
          </w:tcPr>
          <w:p w14:paraId="4BDCF6AF" w14:textId="26125A43" w:rsidR="009C168F" w:rsidRPr="005643BD" w:rsidRDefault="00BE576E" w:rsidP="001206E4">
            <w:pPr>
              <w:jc w:val="both"/>
            </w:pPr>
            <w:r w:rsidRPr="005643BD">
              <w:rPr>
                <w:lang w:val="en-US"/>
              </w:rPr>
              <w:t>Right lung</w:t>
            </w:r>
            <w:r w:rsidR="00D34C41" w:rsidRPr="005643BD">
              <w:t xml:space="preserve"> </w:t>
            </w:r>
          </w:p>
        </w:tc>
        <w:tc>
          <w:tcPr>
            <w:tcW w:w="0" w:type="auto"/>
            <w:tcMar>
              <w:top w:w="150" w:type="dxa"/>
              <w:left w:w="240" w:type="dxa"/>
              <w:bottom w:w="150" w:type="dxa"/>
              <w:right w:w="240" w:type="dxa"/>
            </w:tcMar>
            <w:vAlign w:val="center"/>
            <w:hideMark/>
          </w:tcPr>
          <w:p w14:paraId="76F07861" w14:textId="18DA59F5" w:rsidR="009C168F" w:rsidRPr="005643BD" w:rsidRDefault="00BE576E" w:rsidP="001206E4">
            <w:pPr>
              <w:jc w:val="both"/>
              <w:rPr>
                <w:lang w:val="en-US"/>
              </w:rPr>
            </w:pPr>
            <w:r w:rsidRPr="005643BD">
              <w:rPr>
                <w:lang w:val="en-US"/>
              </w:rPr>
              <w:t>IS</w:t>
            </w:r>
          </w:p>
        </w:tc>
        <w:tc>
          <w:tcPr>
            <w:tcW w:w="0" w:type="auto"/>
            <w:tcMar>
              <w:top w:w="150" w:type="dxa"/>
              <w:left w:w="240" w:type="dxa"/>
              <w:bottom w:w="150" w:type="dxa"/>
              <w:right w:w="240" w:type="dxa"/>
            </w:tcMar>
            <w:vAlign w:val="center"/>
            <w:hideMark/>
          </w:tcPr>
          <w:p w14:paraId="0247209F" w14:textId="0AE3C355" w:rsidR="009C168F" w:rsidRPr="005643BD" w:rsidRDefault="009C168F" w:rsidP="001206E4">
            <w:pPr>
              <w:jc w:val="both"/>
            </w:pPr>
            <w:r w:rsidRPr="005643BD">
              <w:t>1031</w:t>
            </w:r>
            <w:r w:rsidR="00D34C41" w:rsidRPr="005643BD">
              <w:t xml:space="preserve"> </w:t>
            </w:r>
            <w:r w:rsidRPr="005643BD">
              <w:t>(787;</w:t>
            </w:r>
            <w:r w:rsidR="00D34C41" w:rsidRPr="005643BD">
              <w:t xml:space="preserve"> </w:t>
            </w:r>
            <w:r w:rsidRPr="005643BD">
              <w:t>1275)</w:t>
            </w:r>
          </w:p>
        </w:tc>
        <w:tc>
          <w:tcPr>
            <w:tcW w:w="0" w:type="auto"/>
            <w:tcMar>
              <w:top w:w="150" w:type="dxa"/>
              <w:left w:w="240" w:type="dxa"/>
              <w:bottom w:w="150" w:type="dxa"/>
              <w:right w:w="240" w:type="dxa"/>
            </w:tcMar>
            <w:vAlign w:val="center"/>
            <w:hideMark/>
          </w:tcPr>
          <w:p w14:paraId="7DBB1F24" w14:textId="53033D51" w:rsidR="009C168F" w:rsidRPr="005643BD" w:rsidRDefault="009C168F" w:rsidP="001206E4">
            <w:pPr>
              <w:jc w:val="both"/>
            </w:pPr>
            <w:r w:rsidRPr="005643BD">
              <w:t>941</w:t>
            </w:r>
            <w:r w:rsidR="00D34C41" w:rsidRPr="005643BD">
              <w:t xml:space="preserve"> </w:t>
            </w:r>
            <w:r w:rsidRPr="005643BD">
              <w:t>(743;</w:t>
            </w:r>
            <w:r w:rsidR="00D34C41" w:rsidRPr="005643BD">
              <w:t xml:space="preserve"> </w:t>
            </w:r>
            <w:r w:rsidRPr="005643BD">
              <w:t>1139)</w:t>
            </w:r>
          </w:p>
        </w:tc>
        <w:tc>
          <w:tcPr>
            <w:tcW w:w="1388" w:type="dxa"/>
            <w:tcMar>
              <w:top w:w="150" w:type="dxa"/>
              <w:left w:w="240" w:type="dxa"/>
              <w:bottom w:w="150" w:type="dxa"/>
              <w:right w:w="240" w:type="dxa"/>
            </w:tcMar>
            <w:vAlign w:val="center"/>
            <w:hideMark/>
          </w:tcPr>
          <w:p w14:paraId="0EA6AECE" w14:textId="0E112A66" w:rsidR="009C168F" w:rsidRPr="005643BD" w:rsidRDefault="009C168F" w:rsidP="001206E4">
            <w:pPr>
              <w:jc w:val="both"/>
            </w:pPr>
            <w:r w:rsidRPr="005643BD">
              <w:t>–90</w:t>
            </w:r>
            <w:r w:rsidR="00D34C41" w:rsidRPr="005643BD">
              <w:t xml:space="preserve"> </w:t>
            </w:r>
            <w:r w:rsidRPr="005643BD">
              <w:t>(–288;</w:t>
            </w:r>
            <w:r w:rsidR="00D34C41" w:rsidRPr="005643BD">
              <w:t xml:space="preserve"> </w:t>
            </w:r>
            <w:r w:rsidRPr="005643BD">
              <w:t>+52)</w:t>
            </w:r>
          </w:p>
        </w:tc>
        <w:tc>
          <w:tcPr>
            <w:tcW w:w="1559" w:type="dxa"/>
            <w:vMerge w:val="restart"/>
            <w:tcMar>
              <w:top w:w="150" w:type="dxa"/>
              <w:left w:w="240" w:type="dxa"/>
              <w:bottom w:w="150" w:type="dxa"/>
              <w:right w:w="240" w:type="dxa"/>
            </w:tcMar>
            <w:vAlign w:val="center"/>
            <w:hideMark/>
          </w:tcPr>
          <w:p w14:paraId="2B8CCFA8" w14:textId="322AE2C3" w:rsidR="009C168F" w:rsidRPr="005643BD" w:rsidRDefault="009C168F" w:rsidP="001206E4">
            <w:pPr>
              <w:jc w:val="both"/>
            </w:pPr>
            <w:r w:rsidRPr="005643BD">
              <w:t>–115</w:t>
            </w:r>
            <w:r w:rsidR="00D34C41" w:rsidRPr="005643BD">
              <w:t xml:space="preserve"> </w:t>
            </w:r>
            <w:r w:rsidRPr="005643BD">
              <w:t>(–236</w:t>
            </w:r>
            <w:r w:rsidR="006A61B7" w:rsidRPr="005643BD">
              <w:t xml:space="preserve">; </w:t>
            </w:r>
            <w:r w:rsidRPr="005643BD">
              <w:t>+3)</w:t>
            </w:r>
          </w:p>
        </w:tc>
        <w:tc>
          <w:tcPr>
            <w:tcW w:w="1043" w:type="dxa"/>
            <w:vMerge w:val="restart"/>
            <w:tcMar>
              <w:top w:w="150" w:type="dxa"/>
              <w:left w:w="240" w:type="dxa"/>
              <w:bottom w:w="150" w:type="dxa"/>
              <w:right w:w="240" w:type="dxa"/>
            </w:tcMar>
            <w:vAlign w:val="center"/>
            <w:hideMark/>
          </w:tcPr>
          <w:p w14:paraId="54072A0F" w14:textId="77777777" w:rsidR="009C168F" w:rsidRPr="005643BD" w:rsidRDefault="009C168F" w:rsidP="001206E4">
            <w:pPr>
              <w:jc w:val="both"/>
            </w:pPr>
            <w:r w:rsidRPr="005643BD">
              <w:t>0,012</w:t>
            </w:r>
          </w:p>
        </w:tc>
        <w:tc>
          <w:tcPr>
            <w:tcW w:w="855" w:type="dxa"/>
            <w:vMerge w:val="restart"/>
            <w:tcMar>
              <w:top w:w="150" w:type="dxa"/>
              <w:left w:w="240" w:type="dxa"/>
              <w:bottom w:w="150" w:type="dxa"/>
              <w:right w:w="0" w:type="dxa"/>
            </w:tcMar>
            <w:vAlign w:val="center"/>
            <w:hideMark/>
          </w:tcPr>
          <w:p w14:paraId="31E56CF9" w14:textId="77777777" w:rsidR="009C168F" w:rsidRPr="005643BD" w:rsidRDefault="009C168F" w:rsidP="001206E4">
            <w:pPr>
              <w:jc w:val="both"/>
            </w:pPr>
            <w:r w:rsidRPr="005643BD">
              <w:t>0,63</w:t>
            </w:r>
          </w:p>
        </w:tc>
      </w:tr>
      <w:tr w:rsidR="00BE576E" w:rsidRPr="005643BD" w14:paraId="46A307CA" w14:textId="77777777" w:rsidTr="000B56CE">
        <w:trPr>
          <w:trHeight w:val="244"/>
        </w:trPr>
        <w:tc>
          <w:tcPr>
            <w:tcW w:w="0" w:type="auto"/>
            <w:vMerge/>
            <w:tcMar>
              <w:top w:w="150" w:type="dxa"/>
              <w:left w:w="0" w:type="dxa"/>
              <w:bottom w:w="150" w:type="dxa"/>
              <w:right w:w="240" w:type="dxa"/>
            </w:tcMar>
            <w:vAlign w:val="center"/>
            <w:hideMark/>
          </w:tcPr>
          <w:p w14:paraId="0E6E7A2D" w14:textId="77777777" w:rsidR="009C168F" w:rsidRPr="005643BD" w:rsidRDefault="009C168F" w:rsidP="001206E4">
            <w:pPr>
              <w:jc w:val="both"/>
            </w:pPr>
          </w:p>
        </w:tc>
        <w:tc>
          <w:tcPr>
            <w:tcW w:w="0" w:type="auto"/>
            <w:tcMar>
              <w:top w:w="150" w:type="dxa"/>
              <w:left w:w="240" w:type="dxa"/>
              <w:bottom w:w="150" w:type="dxa"/>
              <w:right w:w="240" w:type="dxa"/>
            </w:tcMar>
            <w:vAlign w:val="center"/>
            <w:hideMark/>
          </w:tcPr>
          <w:p w14:paraId="3F51C3E6" w14:textId="506170BF" w:rsidR="009C168F" w:rsidRPr="005643BD" w:rsidRDefault="00BE576E" w:rsidP="001206E4">
            <w:pPr>
              <w:jc w:val="both"/>
              <w:rPr>
                <w:lang w:val="en-US"/>
              </w:rPr>
            </w:pPr>
            <w:r w:rsidRPr="005643BD">
              <w:rPr>
                <w:lang w:val="en-US"/>
              </w:rPr>
              <w:t>NMS</w:t>
            </w:r>
          </w:p>
        </w:tc>
        <w:tc>
          <w:tcPr>
            <w:tcW w:w="0" w:type="auto"/>
            <w:tcMar>
              <w:top w:w="150" w:type="dxa"/>
              <w:left w:w="240" w:type="dxa"/>
              <w:bottom w:w="150" w:type="dxa"/>
              <w:right w:w="240" w:type="dxa"/>
            </w:tcMar>
            <w:vAlign w:val="center"/>
            <w:hideMark/>
          </w:tcPr>
          <w:p w14:paraId="3ED52732" w14:textId="679664AE" w:rsidR="009C168F" w:rsidRPr="005643BD" w:rsidRDefault="009C168F" w:rsidP="001206E4">
            <w:pPr>
              <w:jc w:val="both"/>
            </w:pPr>
            <w:r w:rsidRPr="005643BD">
              <w:t>591</w:t>
            </w:r>
            <w:r w:rsidR="00D34C41" w:rsidRPr="005643BD">
              <w:t xml:space="preserve"> </w:t>
            </w:r>
            <w:r w:rsidRPr="005643BD">
              <w:t>(343;</w:t>
            </w:r>
            <w:r w:rsidR="00D34C41" w:rsidRPr="005643BD">
              <w:t xml:space="preserve"> </w:t>
            </w:r>
            <w:r w:rsidRPr="005643BD">
              <w:t>807)</w:t>
            </w:r>
          </w:p>
        </w:tc>
        <w:tc>
          <w:tcPr>
            <w:tcW w:w="0" w:type="auto"/>
            <w:tcMar>
              <w:top w:w="150" w:type="dxa"/>
              <w:left w:w="240" w:type="dxa"/>
              <w:bottom w:w="150" w:type="dxa"/>
              <w:right w:w="240" w:type="dxa"/>
            </w:tcMar>
            <w:vAlign w:val="center"/>
            <w:hideMark/>
          </w:tcPr>
          <w:p w14:paraId="124D7E70" w14:textId="6EFC3109" w:rsidR="009C168F" w:rsidRPr="005643BD" w:rsidRDefault="009C168F" w:rsidP="001206E4">
            <w:pPr>
              <w:jc w:val="both"/>
            </w:pPr>
            <w:r w:rsidRPr="005643BD">
              <w:t>616</w:t>
            </w:r>
            <w:r w:rsidR="00D34C41" w:rsidRPr="005643BD">
              <w:t xml:space="preserve"> </w:t>
            </w:r>
            <w:r w:rsidRPr="005643BD">
              <w:t>(411;</w:t>
            </w:r>
            <w:r w:rsidR="00D34C41" w:rsidRPr="005643BD">
              <w:t xml:space="preserve"> </w:t>
            </w:r>
            <w:r w:rsidRPr="005643BD">
              <w:t>900)</w:t>
            </w:r>
          </w:p>
        </w:tc>
        <w:tc>
          <w:tcPr>
            <w:tcW w:w="1388" w:type="dxa"/>
            <w:tcMar>
              <w:top w:w="150" w:type="dxa"/>
              <w:left w:w="240" w:type="dxa"/>
              <w:bottom w:w="150" w:type="dxa"/>
              <w:right w:w="240" w:type="dxa"/>
            </w:tcMar>
            <w:vAlign w:val="center"/>
            <w:hideMark/>
          </w:tcPr>
          <w:p w14:paraId="41F836ED" w14:textId="50D06923" w:rsidR="009C168F" w:rsidRPr="005643BD" w:rsidRDefault="009C168F" w:rsidP="001206E4">
            <w:pPr>
              <w:jc w:val="both"/>
            </w:pPr>
            <w:r w:rsidRPr="005643BD">
              <w:t>+25</w:t>
            </w:r>
            <w:r w:rsidR="00D34C41" w:rsidRPr="005643BD">
              <w:t xml:space="preserve"> </w:t>
            </w:r>
            <w:r w:rsidRPr="005643BD">
              <w:t>(–98;</w:t>
            </w:r>
            <w:r w:rsidR="00D34C41" w:rsidRPr="005643BD">
              <w:t xml:space="preserve"> </w:t>
            </w:r>
            <w:r w:rsidRPr="005643BD">
              <w:t>+147)</w:t>
            </w:r>
          </w:p>
        </w:tc>
        <w:tc>
          <w:tcPr>
            <w:tcW w:w="1559" w:type="dxa"/>
            <w:vMerge/>
            <w:tcMar>
              <w:top w:w="150" w:type="dxa"/>
              <w:left w:w="240" w:type="dxa"/>
              <w:bottom w:w="150" w:type="dxa"/>
              <w:right w:w="240" w:type="dxa"/>
            </w:tcMar>
            <w:vAlign w:val="center"/>
            <w:hideMark/>
          </w:tcPr>
          <w:p w14:paraId="6A5FEA54" w14:textId="77777777" w:rsidR="009C168F" w:rsidRPr="005643BD" w:rsidRDefault="009C168F" w:rsidP="001206E4">
            <w:pPr>
              <w:jc w:val="both"/>
            </w:pPr>
          </w:p>
        </w:tc>
        <w:tc>
          <w:tcPr>
            <w:tcW w:w="1043" w:type="dxa"/>
            <w:vMerge/>
            <w:tcMar>
              <w:top w:w="150" w:type="dxa"/>
              <w:left w:w="240" w:type="dxa"/>
              <w:bottom w:w="150" w:type="dxa"/>
              <w:right w:w="240" w:type="dxa"/>
            </w:tcMar>
            <w:vAlign w:val="center"/>
            <w:hideMark/>
          </w:tcPr>
          <w:p w14:paraId="7CAD763F" w14:textId="77777777" w:rsidR="009C168F" w:rsidRPr="005643BD" w:rsidRDefault="009C168F" w:rsidP="001206E4">
            <w:pPr>
              <w:jc w:val="both"/>
            </w:pPr>
          </w:p>
        </w:tc>
        <w:tc>
          <w:tcPr>
            <w:tcW w:w="855" w:type="dxa"/>
            <w:vMerge/>
            <w:tcMar>
              <w:top w:w="150" w:type="dxa"/>
              <w:left w:w="240" w:type="dxa"/>
              <w:bottom w:w="150" w:type="dxa"/>
              <w:right w:w="0" w:type="dxa"/>
            </w:tcMar>
            <w:vAlign w:val="center"/>
            <w:hideMark/>
          </w:tcPr>
          <w:p w14:paraId="259E5802" w14:textId="77777777" w:rsidR="009C168F" w:rsidRPr="005643BD" w:rsidRDefault="009C168F" w:rsidP="001206E4">
            <w:pPr>
              <w:jc w:val="both"/>
            </w:pPr>
          </w:p>
        </w:tc>
      </w:tr>
      <w:tr w:rsidR="00BE576E" w:rsidRPr="005643BD" w14:paraId="71F7491B" w14:textId="77777777" w:rsidTr="006B1406">
        <w:trPr>
          <w:trHeight w:val="240"/>
        </w:trPr>
        <w:tc>
          <w:tcPr>
            <w:tcW w:w="0" w:type="auto"/>
            <w:vMerge w:val="restart"/>
            <w:tcMar>
              <w:top w:w="150" w:type="dxa"/>
              <w:left w:w="0" w:type="dxa"/>
              <w:bottom w:w="150" w:type="dxa"/>
              <w:right w:w="240" w:type="dxa"/>
            </w:tcMar>
            <w:vAlign w:val="center"/>
            <w:hideMark/>
          </w:tcPr>
          <w:p w14:paraId="776E99A9" w14:textId="17176EEA" w:rsidR="009C168F" w:rsidRPr="005643BD" w:rsidRDefault="00BE576E" w:rsidP="001206E4">
            <w:pPr>
              <w:jc w:val="both"/>
              <w:rPr>
                <w:lang w:val="en-US"/>
              </w:rPr>
            </w:pPr>
            <w:r w:rsidRPr="005643BD">
              <w:rPr>
                <w:lang w:val="en-US"/>
              </w:rPr>
              <w:lastRenderedPageBreak/>
              <w:t>Left lung</w:t>
            </w:r>
          </w:p>
        </w:tc>
        <w:tc>
          <w:tcPr>
            <w:tcW w:w="0" w:type="auto"/>
            <w:tcMar>
              <w:top w:w="150" w:type="dxa"/>
              <w:left w:w="240" w:type="dxa"/>
              <w:bottom w:w="150" w:type="dxa"/>
              <w:right w:w="240" w:type="dxa"/>
            </w:tcMar>
            <w:vAlign w:val="center"/>
            <w:hideMark/>
          </w:tcPr>
          <w:p w14:paraId="6909DAF5" w14:textId="3631ABF6" w:rsidR="009C168F" w:rsidRPr="005643BD" w:rsidRDefault="00BE576E" w:rsidP="001206E4">
            <w:pPr>
              <w:jc w:val="both"/>
              <w:rPr>
                <w:lang w:val="en-US"/>
              </w:rPr>
            </w:pPr>
            <w:r w:rsidRPr="005643BD">
              <w:rPr>
                <w:lang w:val="en-US"/>
              </w:rPr>
              <w:t>IS</w:t>
            </w:r>
          </w:p>
        </w:tc>
        <w:tc>
          <w:tcPr>
            <w:tcW w:w="0" w:type="auto"/>
            <w:tcMar>
              <w:top w:w="150" w:type="dxa"/>
              <w:left w:w="240" w:type="dxa"/>
              <w:bottom w:w="150" w:type="dxa"/>
              <w:right w:w="240" w:type="dxa"/>
            </w:tcMar>
            <w:vAlign w:val="center"/>
            <w:hideMark/>
          </w:tcPr>
          <w:p w14:paraId="3A21DEDE" w14:textId="7F113074" w:rsidR="009C168F" w:rsidRPr="005643BD" w:rsidRDefault="009C168F" w:rsidP="001206E4">
            <w:pPr>
              <w:jc w:val="both"/>
            </w:pPr>
            <w:r w:rsidRPr="005643BD">
              <w:t>1011</w:t>
            </w:r>
            <w:r w:rsidR="00D34C41" w:rsidRPr="005643BD">
              <w:t xml:space="preserve"> </w:t>
            </w:r>
            <w:r w:rsidRPr="005643BD">
              <w:t>(788;</w:t>
            </w:r>
            <w:r w:rsidR="00D34C41" w:rsidRPr="005643BD">
              <w:t xml:space="preserve"> </w:t>
            </w:r>
            <w:r w:rsidRPr="005643BD">
              <w:t>1234)</w:t>
            </w:r>
          </w:p>
        </w:tc>
        <w:tc>
          <w:tcPr>
            <w:tcW w:w="0" w:type="auto"/>
            <w:tcMar>
              <w:top w:w="150" w:type="dxa"/>
              <w:left w:w="240" w:type="dxa"/>
              <w:bottom w:w="150" w:type="dxa"/>
              <w:right w:w="240" w:type="dxa"/>
            </w:tcMar>
            <w:vAlign w:val="center"/>
            <w:hideMark/>
          </w:tcPr>
          <w:p w14:paraId="406FB9C6" w14:textId="092729E2" w:rsidR="009C168F" w:rsidRPr="005643BD" w:rsidRDefault="009C168F" w:rsidP="001206E4">
            <w:pPr>
              <w:jc w:val="both"/>
            </w:pPr>
            <w:r w:rsidRPr="005643BD">
              <w:t>834</w:t>
            </w:r>
            <w:r w:rsidR="00D34C41" w:rsidRPr="005643BD">
              <w:t xml:space="preserve"> </w:t>
            </w:r>
            <w:r w:rsidRPr="005643BD">
              <w:t>(667;</w:t>
            </w:r>
            <w:r w:rsidR="00D34C41" w:rsidRPr="005643BD">
              <w:t xml:space="preserve"> </w:t>
            </w:r>
            <w:r w:rsidRPr="005643BD">
              <w:t>1000)</w:t>
            </w:r>
          </w:p>
        </w:tc>
        <w:tc>
          <w:tcPr>
            <w:tcW w:w="1388" w:type="dxa"/>
            <w:tcMar>
              <w:top w:w="150" w:type="dxa"/>
              <w:left w:w="240" w:type="dxa"/>
              <w:bottom w:w="150" w:type="dxa"/>
              <w:right w:w="240" w:type="dxa"/>
            </w:tcMar>
            <w:vAlign w:val="center"/>
            <w:hideMark/>
          </w:tcPr>
          <w:p w14:paraId="1936B394" w14:textId="7A88EAEC" w:rsidR="009C168F" w:rsidRPr="005643BD" w:rsidRDefault="009C168F" w:rsidP="001206E4">
            <w:pPr>
              <w:jc w:val="both"/>
            </w:pPr>
            <w:r w:rsidRPr="005643BD">
              <w:t>–177</w:t>
            </w:r>
            <w:r w:rsidR="00D34C41" w:rsidRPr="005643BD">
              <w:t xml:space="preserve"> </w:t>
            </w:r>
            <w:r w:rsidRPr="005643BD">
              <w:t>(–334;</w:t>
            </w:r>
            <w:r w:rsidR="00D34C41" w:rsidRPr="005643BD">
              <w:t xml:space="preserve"> </w:t>
            </w:r>
            <w:r w:rsidRPr="005643BD">
              <w:t>–20)</w:t>
            </w:r>
          </w:p>
        </w:tc>
        <w:tc>
          <w:tcPr>
            <w:tcW w:w="1559" w:type="dxa"/>
            <w:vMerge w:val="restart"/>
            <w:tcMar>
              <w:top w:w="150" w:type="dxa"/>
              <w:left w:w="240" w:type="dxa"/>
              <w:bottom w:w="150" w:type="dxa"/>
              <w:right w:w="240" w:type="dxa"/>
            </w:tcMar>
            <w:vAlign w:val="center"/>
            <w:hideMark/>
          </w:tcPr>
          <w:p w14:paraId="6293F5A7" w14:textId="324A22CA" w:rsidR="009C168F" w:rsidRPr="005643BD" w:rsidRDefault="009C168F" w:rsidP="001206E4">
            <w:pPr>
              <w:jc w:val="both"/>
            </w:pPr>
            <w:r w:rsidRPr="005643BD">
              <w:t>–262</w:t>
            </w:r>
            <w:r w:rsidR="00D34C41" w:rsidRPr="005643BD">
              <w:t xml:space="preserve"> </w:t>
            </w:r>
            <w:r w:rsidRPr="005643BD">
              <w:t>(–410</w:t>
            </w:r>
            <w:r w:rsidR="006A61B7" w:rsidRPr="005643BD">
              <w:t xml:space="preserve">; </w:t>
            </w:r>
            <w:r w:rsidRPr="005643BD">
              <w:t>–115)</w:t>
            </w:r>
          </w:p>
        </w:tc>
        <w:tc>
          <w:tcPr>
            <w:tcW w:w="1043" w:type="dxa"/>
            <w:vMerge w:val="restart"/>
            <w:tcMar>
              <w:top w:w="150" w:type="dxa"/>
              <w:left w:w="240" w:type="dxa"/>
              <w:bottom w:w="150" w:type="dxa"/>
              <w:right w:w="240" w:type="dxa"/>
            </w:tcMar>
            <w:vAlign w:val="center"/>
            <w:hideMark/>
          </w:tcPr>
          <w:p w14:paraId="6143ED0B" w14:textId="3FF96F58" w:rsidR="009C168F" w:rsidRPr="005643BD" w:rsidRDefault="009C168F" w:rsidP="001206E4">
            <w:pPr>
              <w:jc w:val="both"/>
            </w:pPr>
            <w:r w:rsidRPr="005643BD">
              <w:t>&lt;</w:t>
            </w:r>
            <w:r w:rsidR="00C56207" w:rsidRPr="005643BD">
              <w:t xml:space="preserve"> </w:t>
            </w:r>
            <w:r w:rsidRPr="005643BD">
              <w:t>0,001</w:t>
            </w:r>
          </w:p>
        </w:tc>
        <w:tc>
          <w:tcPr>
            <w:tcW w:w="855" w:type="dxa"/>
            <w:vMerge w:val="restart"/>
            <w:tcMar>
              <w:top w:w="150" w:type="dxa"/>
              <w:left w:w="240" w:type="dxa"/>
              <w:bottom w:w="150" w:type="dxa"/>
              <w:right w:w="0" w:type="dxa"/>
            </w:tcMar>
            <w:vAlign w:val="center"/>
            <w:hideMark/>
          </w:tcPr>
          <w:p w14:paraId="05E9B5FC" w14:textId="77777777" w:rsidR="009C168F" w:rsidRPr="005643BD" w:rsidRDefault="009C168F" w:rsidP="001206E4">
            <w:pPr>
              <w:jc w:val="both"/>
            </w:pPr>
            <w:r w:rsidRPr="005643BD">
              <w:t>0,98</w:t>
            </w:r>
          </w:p>
        </w:tc>
      </w:tr>
      <w:tr w:rsidR="00BE576E" w:rsidRPr="005643BD" w14:paraId="7D20DC0F" w14:textId="77777777" w:rsidTr="006B1406">
        <w:tc>
          <w:tcPr>
            <w:tcW w:w="0" w:type="auto"/>
            <w:vMerge/>
            <w:tcMar>
              <w:top w:w="150" w:type="dxa"/>
              <w:left w:w="0" w:type="dxa"/>
              <w:bottom w:w="150" w:type="dxa"/>
              <w:right w:w="240" w:type="dxa"/>
            </w:tcMar>
            <w:vAlign w:val="center"/>
            <w:hideMark/>
          </w:tcPr>
          <w:p w14:paraId="36BC725E" w14:textId="77777777" w:rsidR="009C168F" w:rsidRPr="005643BD" w:rsidRDefault="009C168F" w:rsidP="001206E4">
            <w:pPr>
              <w:jc w:val="both"/>
            </w:pPr>
          </w:p>
        </w:tc>
        <w:tc>
          <w:tcPr>
            <w:tcW w:w="0" w:type="auto"/>
            <w:tcMar>
              <w:top w:w="150" w:type="dxa"/>
              <w:left w:w="240" w:type="dxa"/>
              <w:bottom w:w="150" w:type="dxa"/>
              <w:right w:w="240" w:type="dxa"/>
            </w:tcMar>
            <w:vAlign w:val="center"/>
            <w:hideMark/>
          </w:tcPr>
          <w:p w14:paraId="767C46CE" w14:textId="7AA76E22" w:rsidR="009C168F" w:rsidRPr="005643BD" w:rsidRDefault="00BE576E" w:rsidP="001206E4">
            <w:pPr>
              <w:jc w:val="both"/>
              <w:rPr>
                <w:lang w:val="en-US"/>
              </w:rPr>
            </w:pPr>
            <w:r w:rsidRPr="005643BD">
              <w:rPr>
                <w:lang w:val="en-US"/>
              </w:rPr>
              <w:t>NMS</w:t>
            </w:r>
          </w:p>
        </w:tc>
        <w:tc>
          <w:tcPr>
            <w:tcW w:w="0" w:type="auto"/>
            <w:tcMar>
              <w:top w:w="150" w:type="dxa"/>
              <w:left w:w="240" w:type="dxa"/>
              <w:bottom w:w="150" w:type="dxa"/>
              <w:right w:w="240" w:type="dxa"/>
            </w:tcMar>
            <w:vAlign w:val="center"/>
            <w:hideMark/>
          </w:tcPr>
          <w:p w14:paraId="18B531B1" w14:textId="5A8C5403" w:rsidR="009C168F" w:rsidRPr="005643BD" w:rsidRDefault="009C168F" w:rsidP="001206E4">
            <w:pPr>
              <w:jc w:val="both"/>
            </w:pPr>
            <w:r w:rsidRPr="005643BD">
              <w:t>493</w:t>
            </w:r>
            <w:r w:rsidR="00D34C41" w:rsidRPr="005643BD">
              <w:t xml:space="preserve"> </w:t>
            </w:r>
            <w:r w:rsidRPr="005643BD">
              <w:t>(296;</w:t>
            </w:r>
            <w:r w:rsidR="00D34C41" w:rsidRPr="005643BD">
              <w:t xml:space="preserve"> </w:t>
            </w:r>
            <w:r w:rsidRPr="005643BD">
              <w:t>740)</w:t>
            </w:r>
          </w:p>
        </w:tc>
        <w:tc>
          <w:tcPr>
            <w:tcW w:w="0" w:type="auto"/>
            <w:tcMar>
              <w:top w:w="150" w:type="dxa"/>
              <w:left w:w="240" w:type="dxa"/>
              <w:bottom w:w="150" w:type="dxa"/>
              <w:right w:w="240" w:type="dxa"/>
            </w:tcMar>
            <w:vAlign w:val="center"/>
            <w:hideMark/>
          </w:tcPr>
          <w:p w14:paraId="7A4019A8" w14:textId="2D4C672E" w:rsidR="009C168F" w:rsidRPr="005643BD" w:rsidRDefault="009C168F" w:rsidP="001206E4">
            <w:pPr>
              <w:jc w:val="both"/>
            </w:pPr>
            <w:r w:rsidRPr="005643BD">
              <w:t>578</w:t>
            </w:r>
            <w:r w:rsidR="00D34C41" w:rsidRPr="005643BD">
              <w:t xml:space="preserve"> </w:t>
            </w:r>
            <w:r w:rsidRPr="005643BD">
              <w:t>(399;</w:t>
            </w:r>
            <w:r w:rsidR="00D34C41" w:rsidRPr="005643BD">
              <w:t xml:space="preserve"> </w:t>
            </w:r>
            <w:r w:rsidRPr="005643BD">
              <w:t>826)</w:t>
            </w:r>
          </w:p>
        </w:tc>
        <w:tc>
          <w:tcPr>
            <w:tcW w:w="1388" w:type="dxa"/>
            <w:tcMar>
              <w:top w:w="150" w:type="dxa"/>
              <w:left w:w="240" w:type="dxa"/>
              <w:bottom w:w="150" w:type="dxa"/>
              <w:right w:w="240" w:type="dxa"/>
            </w:tcMar>
            <w:vAlign w:val="center"/>
            <w:hideMark/>
          </w:tcPr>
          <w:p w14:paraId="08253161" w14:textId="1AA7742B" w:rsidR="009C168F" w:rsidRPr="005643BD" w:rsidRDefault="009C168F" w:rsidP="001206E4">
            <w:pPr>
              <w:jc w:val="both"/>
            </w:pPr>
            <w:r w:rsidRPr="005643BD">
              <w:t>+85</w:t>
            </w:r>
            <w:r w:rsidR="00D34C41" w:rsidRPr="005643BD">
              <w:t xml:space="preserve"> </w:t>
            </w:r>
            <w:r w:rsidRPr="005643BD">
              <w:t>(–22;</w:t>
            </w:r>
            <w:r w:rsidR="00D34C41" w:rsidRPr="005643BD">
              <w:t xml:space="preserve"> </w:t>
            </w:r>
            <w:r w:rsidRPr="005643BD">
              <w:t>+192)</w:t>
            </w:r>
          </w:p>
        </w:tc>
        <w:tc>
          <w:tcPr>
            <w:tcW w:w="1559" w:type="dxa"/>
            <w:vMerge/>
            <w:tcMar>
              <w:top w:w="150" w:type="dxa"/>
              <w:left w:w="240" w:type="dxa"/>
              <w:bottom w:w="150" w:type="dxa"/>
              <w:right w:w="240" w:type="dxa"/>
            </w:tcMar>
            <w:vAlign w:val="center"/>
            <w:hideMark/>
          </w:tcPr>
          <w:p w14:paraId="15E406B8" w14:textId="77777777" w:rsidR="009C168F" w:rsidRPr="005643BD" w:rsidRDefault="009C168F" w:rsidP="001206E4">
            <w:pPr>
              <w:jc w:val="both"/>
            </w:pPr>
          </w:p>
        </w:tc>
        <w:tc>
          <w:tcPr>
            <w:tcW w:w="1043" w:type="dxa"/>
            <w:vMerge/>
            <w:tcMar>
              <w:top w:w="150" w:type="dxa"/>
              <w:left w:w="240" w:type="dxa"/>
              <w:bottom w:w="150" w:type="dxa"/>
              <w:right w:w="240" w:type="dxa"/>
            </w:tcMar>
            <w:vAlign w:val="center"/>
            <w:hideMark/>
          </w:tcPr>
          <w:p w14:paraId="67E28853" w14:textId="77777777" w:rsidR="009C168F" w:rsidRPr="005643BD" w:rsidRDefault="009C168F" w:rsidP="001206E4">
            <w:pPr>
              <w:jc w:val="both"/>
            </w:pPr>
          </w:p>
        </w:tc>
        <w:tc>
          <w:tcPr>
            <w:tcW w:w="855" w:type="dxa"/>
            <w:vMerge/>
            <w:tcMar>
              <w:top w:w="150" w:type="dxa"/>
              <w:left w:w="240" w:type="dxa"/>
              <w:bottom w:w="150" w:type="dxa"/>
              <w:right w:w="0" w:type="dxa"/>
            </w:tcMar>
            <w:vAlign w:val="center"/>
            <w:hideMark/>
          </w:tcPr>
          <w:p w14:paraId="7894BCEE" w14:textId="77777777" w:rsidR="009C168F" w:rsidRPr="005643BD" w:rsidRDefault="009C168F" w:rsidP="001206E4">
            <w:pPr>
              <w:jc w:val="both"/>
            </w:pPr>
          </w:p>
        </w:tc>
      </w:tr>
    </w:tbl>
    <w:p w14:paraId="3847B41B" w14:textId="2B354ABD" w:rsidR="00197CC0" w:rsidRPr="005643BD" w:rsidRDefault="00B249E0" w:rsidP="001206E4">
      <w:pPr>
        <w:pStyle w:val="a7"/>
        <w:spacing w:line="360" w:lineRule="auto"/>
        <w:jc w:val="both"/>
        <w:rPr>
          <w:sz w:val="24"/>
          <w:szCs w:val="24"/>
          <w:lang w:val="en-US"/>
        </w:rPr>
      </w:pPr>
      <w:r w:rsidRPr="005643BD">
        <w:rPr>
          <w:i/>
          <w:iCs/>
          <w:sz w:val="24"/>
          <w:szCs w:val="24"/>
          <w:lang w:val="en-US"/>
        </w:rPr>
        <w:t>Note</w:t>
      </w:r>
      <w:r w:rsidR="009C168F" w:rsidRPr="005643BD">
        <w:rPr>
          <w:i/>
          <w:iCs/>
          <w:sz w:val="24"/>
          <w:szCs w:val="24"/>
          <w:lang w:val="en-US"/>
        </w:rPr>
        <w:t>.</w:t>
      </w:r>
      <w:r w:rsidR="00D34C41" w:rsidRPr="005643BD">
        <w:rPr>
          <w:sz w:val="24"/>
          <w:szCs w:val="24"/>
          <w:lang w:val="en-US"/>
        </w:rPr>
        <w:t xml:space="preserve"> </w:t>
      </w:r>
      <w:r w:rsidR="00197CC0" w:rsidRPr="005643BD">
        <w:rPr>
          <w:sz w:val="24"/>
          <w:szCs w:val="24"/>
          <w:lang w:val="en-US"/>
        </w:rPr>
        <w:t xml:space="preserve">Indicators are presented as median (Q1; Q3). </w:t>
      </w:r>
      <w:r w:rsidR="00197CC0" w:rsidRPr="005643BD">
        <w:rPr>
          <w:sz w:val="24"/>
          <w:szCs w:val="24"/>
        </w:rPr>
        <w:t>Δ</w:t>
      </w:r>
      <w:r w:rsidR="00197CC0" w:rsidRPr="005643BD">
        <w:rPr>
          <w:sz w:val="24"/>
          <w:szCs w:val="24"/>
          <w:lang w:val="en-US"/>
        </w:rPr>
        <w:t xml:space="preserve"> — difference (postoperative minus preoperative). The difference in </w:t>
      </w:r>
      <w:r w:rsidR="00197CC0" w:rsidRPr="005643BD">
        <w:rPr>
          <w:sz w:val="24"/>
          <w:szCs w:val="24"/>
        </w:rPr>
        <w:t>Δ</w:t>
      </w:r>
      <w:r w:rsidR="00197CC0" w:rsidRPr="005643BD">
        <w:rPr>
          <w:sz w:val="24"/>
          <w:szCs w:val="24"/>
          <w:lang w:val="en-US"/>
        </w:rPr>
        <w:t xml:space="preserve"> between groups is presented as the median difference (IS minus NMS) with 95% CI calculated via the Hodges–Lehmann method; p-value was calculated via the Mann–Whitney U test; Cohen's d was calculated via arithmetic means and standard deviations. IS — idiopathic scoliosis; NMS — neuromuscular scoliosis.</w:t>
      </w:r>
    </w:p>
    <w:p w14:paraId="3BD484E2" w14:textId="212BDCDE" w:rsidR="009C168F" w:rsidRPr="005643BD" w:rsidRDefault="009C168F" w:rsidP="001206E4">
      <w:pPr>
        <w:pStyle w:val="a7"/>
        <w:spacing w:line="360" w:lineRule="auto"/>
        <w:jc w:val="both"/>
        <w:rPr>
          <w:sz w:val="24"/>
          <w:szCs w:val="24"/>
          <w:lang w:val="en-US"/>
        </w:rPr>
      </w:pPr>
    </w:p>
    <w:p w14:paraId="215ACAA8" w14:textId="77777777" w:rsidR="00333A9A" w:rsidRPr="005643BD" w:rsidRDefault="00333A9A" w:rsidP="001206E4">
      <w:pPr>
        <w:pStyle w:val="a7"/>
        <w:spacing w:line="360" w:lineRule="auto"/>
        <w:jc w:val="both"/>
        <w:rPr>
          <w:i/>
          <w:iCs/>
          <w:sz w:val="24"/>
          <w:szCs w:val="24"/>
          <w:lang w:val="en-US"/>
        </w:rPr>
        <w:sectPr w:rsidR="00333A9A" w:rsidRPr="005643BD" w:rsidSect="00D158A2">
          <w:footerReference w:type="default" r:id="rId10"/>
          <w:type w:val="continuous"/>
          <w:pgSz w:w="11906" w:h="16838"/>
          <w:pgMar w:top="1440" w:right="1440" w:bottom="1440" w:left="1440" w:header="0" w:footer="0" w:gutter="0"/>
          <w:cols w:space="720"/>
          <w:docGrid w:linePitch="299"/>
        </w:sectPr>
      </w:pPr>
    </w:p>
    <w:p w14:paraId="343DC873" w14:textId="13134629" w:rsidR="00333A9A" w:rsidRPr="005643BD" w:rsidRDefault="00847D3A" w:rsidP="001206E4">
      <w:pPr>
        <w:pStyle w:val="a7"/>
        <w:keepNext/>
        <w:widowControl w:val="0"/>
        <w:spacing w:line="360" w:lineRule="auto"/>
        <w:jc w:val="both"/>
        <w:rPr>
          <w:i/>
          <w:iCs/>
          <w:sz w:val="24"/>
          <w:szCs w:val="24"/>
          <w:lang w:val="en-US"/>
        </w:rPr>
      </w:pPr>
      <w:r w:rsidRPr="005643BD">
        <w:rPr>
          <w:sz w:val="24"/>
          <w:szCs w:val="24"/>
          <w:lang w:val="en-US"/>
        </w:rPr>
        <w:lastRenderedPageBreak/>
        <w:t>Table</w:t>
      </w:r>
      <w:r w:rsidR="00333A9A" w:rsidRPr="005643BD">
        <w:rPr>
          <w:sz w:val="24"/>
          <w:szCs w:val="24"/>
          <w:lang w:val="en-US"/>
        </w:rPr>
        <w:t xml:space="preserve"> </w:t>
      </w:r>
      <w:r w:rsidR="00C56207" w:rsidRPr="005643BD">
        <w:rPr>
          <w:sz w:val="24"/>
          <w:szCs w:val="24"/>
          <w:lang w:val="en-US"/>
        </w:rPr>
        <w:t>4</w:t>
      </w:r>
      <w:r w:rsidR="00333A9A" w:rsidRPr="005643BD">
        <w:rPr>
          <w:sz w:val="24"/>
          <w:szCs w:val="24"/>
          <w:lang w:val="en-US"/>
        </w:rPr>
        <w:t xml:space="preserve">. </w:t>
      </w:r>
      <w:r w:rsidRPr="005643BD">
        <w:rPr>
          <w:sz w:val="24"/>
          <w:szCs w:val="24"/>
          <w:lang w:val="en-US"/>
        </w:rPr>
        <w:t>Changes (</w:t>
      </w:r>
      <w:r w:rsidRPr="005643BD">
        <w:rPr>
          <w:sz w:val="24"/>
          <w:szCs w:val="24"/>
        </w:rPr>
        <w:t>Δ</w:t>
      </w:r>
      <w:r w:rsidRPr="005643BD">
        <w:rPr>
          <w:sz w:val="24"/>
          <w:szCs w:val="24"/>
          <w:lang w:val="en-US"/>
        </w:rPr>
        <w:t>) in density-defined zones of lung parenchyma after surgery in adolescents with IS (n=30) and NMS (n=32)</w:t>
      </w:r>
    </w:p>
    <w:tbl>
      <w:tblPr>
        <w:tblW w:w="160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5"/>
        <w:gridCol w:w="1276"/>
        <w:gridCol w:w="1418"/>
        <w:gridCol w:w="2006"/>
        <w:gridCol w:w="2388"/>
        <w:gridCol w:w="1677"/>
        <w:gridCol w:w="2739"/>
        <w:gridCol w:w="994"/>
        <w:gridCol w:w="1417"/>
      </w:tblGrid>
      <w:tr w:rsidR="001D4032" w:rsidRPr="005643BD" w14:paraId="4A30C139" w14:textId="28F67EE6" w:rsidTr="00847D3A">
        <w:trPr>
          <w:trHeight w:val="20"/>
          <w:tblHeader/>
        </w:trPr>
        <w:tc>
          <w:tcPr>
            <w:tcW w:w="2105" w:type="dxa"/>
            <w:tcMar>
              <w:top w:w="150" w:type="dxa"/>
              <w:left w:w="0" w:type="dxa"/>
              <w:bottom w:w="150" w:type="dxa"/>
              <w:right w:w="240" w:type="dxa"/>
            </w:tcMar>
            <w:vAlign w:val="center"/>
            <w:hideMark/>
          </w:tcPr>
          <w:p w14:paraId="7975BD4B" w14:textId="4DF29B0B" w:rsidR="00CA4A8E" w:rsidRPr="005643BD" w:rsidRDefault="00847D3A" w:rsidP="001206E4">
            <w:pPr>
              <w:widowControl w:val="0"/>
              <w:contextualSpacing/>
              <w:jc w:val="both"/>
              <w:rPr>
                <w:b/>
                <w:lang w:val="en-US"/>
              </w:rPr>
            </w:pPr>
            <w:r w:rsidRPr="005643BD">
              <w:rPr>
                <w:b/>
                <w:lang w:val="en-US"/>
              </w:rPr>
              <w:t>Zone</w:t>
            </w:r>
          </w:p>
        </w:tc>
        <w:tc>
          <w:tcPr>
            <w:tcW w:w="1276" w:type="dxa"/>
            <w:tcMar>
              <w:top w:w="150" w:type="dxa"/>
              <w:left w:w="240" w:type="dxa"/>
              <w:bottom w:w="150" w:type="dxa"/>
              <w:right w:w="240" w:type="dxa"/>
            </w:tcMar>
            <w:vAlign w:val="center"/>
            <w:hideMark/>
          </w:tcPr>
          <w:p w14:paraId="34EBE806" w14:textId="7CDC3892" w:rsidR="00CA4A8E" w:rsidRPr="005643BD" w:rsidRDefault="00847D3A" w:rsidP="001206E4">
            <w:pPr>
              <w:widowControl w:val="0"/>
              <w:contextualSpacing/>
              <w:jc w:val="both"/>
              <w:rPr>
                <w:b/>
                <w:lang w:val="en-US"/>
              </w:rPr>
            </w:pPr>
            <w:r w:rsidRPr="005643BD">
              <w:rPr>
                <w:b/>
                <w:lang w:val="en-US"/>
              </w:rPr>
              <w:t>Lung</w:t>
            </w:r>
          </w:p>
        </w:tc>
        <w:tc>
          <w:tcPr>
            <w:tcW w:w="1418" w:type="dxa"/>
            <w:tcMar>
              <w:top w:w="150" w:type="dxa"/>
              <w:left w:w="240" w:type="dxa"/>
              <w:bottom w:w="150" w:type="dxa"/>
              <w:right w:w="240" w:type="dxa"/>
            </w:tcMar>
            <w:vAlign w:val="center"/>
            <w:hideMark/>
          </w:tcPr>
          <w:p w14:paraId="5930F8BB" w14:textId="36C41CB7" w:rsidR="00CA4A8E" w:rsidRPr="005643BD" w:rsidRDefault="00847D3A" w:rsidP="001206E4">
            <w:pPr>
              <w:widowControl w:val="0"/>
              <w:contextualSpacing/>
              <w:jc w:val="both"/>
              <w:rPr>
                <w:b/>
                <w:lang w:val="en-US"/>
              </w:rPr>
            </w:pPr>
            <w:r w:rsidRPr="005643BD">
              <w:rPr>
                <w:b/>
                <w:lang w:val="en-US"/>
              </w:rPr>
              <w:t>Group</w:t>
            </w:r>
          </w:p>
        </w:tc>
        <w:tc>
          <w:tcPr>
            <w:tcW w:w="2006" w:type="dxa"/>
            <w:tcMar>
              <w:top w:w="150" w:type="dxa"/>
              <w:left w:w="240" w:type="dxa"/>
              <w:bottom w:w="150" w:type="dxa"/>
              <w:right w:w="240" w:type="dxa"/>
            </w:tcMar>
            <w:vAlign w:val="center"/>
            <w:hideMark/>
          </w:tcPr>
          <w:p w14:paraId="46C313DF" w14:textId="2806DD6A" w:rsidR="00CA4A8E" w:rsidRPr="005643BD" w:rsidRDefault="00847D3A" w:rsidP="001206E4">
            <w:pPr>
              <w:widowControl w:val="0"/>
              <w:contextualSpacing/>
              <w:jc w:val="both"/>
              <w:rPr>
                <w:b/>
              </w:rPr>
            </w:pPr>
            <w:r w:rsidRPr="005643BD">
              <w:rPr>
                <w:b/>
                <w:lang w:val="en-US"/>
              </w:rPr>
              <w:t>Before surgery</w:t>
            </w:r>
            <w:r w:rsidR="00CA4A8E" w:rsidRPr="005643BD">
              <w:rPr>
                <w:b/>
              </w:rPr>
              <w:t>, %</w:t>
            </w:r>
          </w:p>
        </w:tc>
        <w:tc>
          <w:tcPr>
            <w:tcW w:w="2388" w:type="dxa"/>
            <w:tcMar>
              <w:top w:w="150" w:type="dxa"/>
              <w:left w:w="240" w:type="dxa"/>
              <w:bottom w:w="150" w:type="dxa"/>
              <w:right w:w="240" w:type="dxa"/>
            </w:tcMar>
            <w:vAlign w:val="center"/>
            <w:hideMark/>
          </w:tcPr>
          <w:p w14:paraId="44DE281B" w14:textId="343F3C9A" w:rsidR="00CA4A8E" w:rsidRPr="005643BD" w:rsidRDefault="00847D3A" w:rsidP="001206E4">
            <w:pPr>
              <w:widowControl w:val="0"/>
              <w:contextualSpacing/>
              <w:jc w:val="both"/>
              <w:rPr>
                <w:b/>
              </w:rPr>
            </w:pPr>
            <w:r w:rsidRPr="005643BD">
              <w:rPr>
                <w:b/>
                <w:lang w:val="en-US"/>
              </w:rPr>
              <w:t>After surgery</w:t>
            </w:r>
            <w:r w:rsidR="00CA4A8E" w:rsidRPr="005643BD">
              <w:rPr>
                <w:b/>
              </w:rPr>
              <w:t>, %</w:t>
            </w:r>
          </w:p>
        </w:tc>
        <w:tc>
          <w:tcPr>
            <w:tcW w:w="0" w:type="auto"/>
            <w:tcMar>
              <w:top w:w="150" w:type="dxa"/>
              <w:left w:w="240" w:type="dxa"/>
              <w:bottom w:w="150" w:type="dxa"/>
              <w:right w:w="240" w:type="dxa"/>
            </w:tcMar>
            <w:vAlign w:val="center"/>
            <w:hideMark/>
          </w:tcPr>
          <w:p w14:paraId="19B56256" w14:textId="77777777" w:rsidR="00CA4A8E" w:rsidRPr="005643BD" w:rsidRDefault="00CA4A8E" w:rsidP="001206E4">
            <w:pPr>
              <w:widowControl w:val="0"/>
              <w:contextualSpacing/>
              <w:jc w:val="both"/>
              <w:rPr>
                <w:b/>
              </w:rPr>
            </w:pPr>
            <w:r w:rsidRPr="005643BD">
              <w:rPr>
                <w:b/>
                <w:i/>
              </w:rPr>
              <w:t>Δ</w:t>
            </w:r>
            <w:r w:rsidRPr="005643BD">
              <w:rPr>
                <w:b/>
              </w:rPr>
              <w:t>, %</w:t>
            </w:r>
          </w:p>
        </w:tc>
        <w:tc>
          <w:tcPr>
            <w:tcW w:w="2739" w:type="dxa"/>
            <w:tcMar>
              <w:top w:w="150" w:type="dxa"/>
              <w:left w:w="240" w:type="dxa"/>
              <w:bottom w:w="150" w:type="dxa"/>
              <w:right w:w="240" w:type="dxa"/>
            </w:tcMar>
            <w:vAlign w:val="center"/>
            <w:hideMark/>
          </w:tcPr>
          <w:p w14:paraId="5E8A3E81" w14:textId="2A7BC936" w:rsidR="00CA4A8E" w:rsidRPr="005643BD" w:rsidRDefault="00847D3A" w:rsidP="001206E4">
            <w:pPr>
              <w:widowControl w:val="0"/>
              <w:contextualSpacing/>
              <w:jc w:val="both"/>
              <w:rPr>
                <w:b/>
              </w:rPr>
            </w:pPr>
            <w:r w:rsidRPr="005643BD">
              <w:rPr>
                <w:b/>
                <w:lang w:val="en-US"/>
              </w:rPr>
              <w:t>Difference</w:t>
            </w:r>
            <w:r w:rsidR="00CA4A8E" w:rsidRPr="005643BD">
              <w:rPr>
                <w:b/>
              </w:rPr>
              <w:t xml:space="preserve"> </w:t>
            </w:r>
            <w:r w:rsidR="00CA4A8E" w:rsidRPr="005643BD">
              <w:rPr>
                <w:b/>
                <w:i/>
              </w:rPr>
              <w:t>Δ</w:t>
            </w:r>
            <w:r w:rsidR="00CA4A8E" w:rsidRPr="005643BD">
              <w:rPr>
                <w:b/>
              </w:rPr>
              <w:t xml:space="preserve"> (95% </w:t>
            </w:r>
            <w:r w:rsidRPr="005643BD">
              <w:rPr>
                <w:b/>
                <w:lang w:val="en-US"/>
              </w:rPr>
              <w:t>CI</w:t>
            </w:r>
            <w:r w:rsidR="00CA4A8E" w:rsidRPr="005643BD">
              <w:rPr>
                <w:b/>
              </w:rPr>
              <w:t>), %</w:t>
            </w:r>
          </w:p>
        </w:tc>
        <w:tc>
          <w:tcPr>
            <w:tcW w:w="994" w:type="dxa"/>
            <w:tcMar>
              <w:top w:w="150" w:type="dxa"/>
              <w:left w:w="240" w:type="dxa"/>
              <w:bottom w:w="150" w:type="dxa"/>
              <w:right w:w="240" w:type="dxa"/>
            </w:tcMar>
            <w:vAlign w:val="center"/>
            <w:hideMark/>
          </w:tcPr>
          <w:p w14:paraId="788CBCB7" w14:textId="34BCD314" w:rsidR="00CA4A8E" w:rsidRPr="005643BD" w:rsidRDefault="00CA4A8E" w:rsidP="001206E4">
            <w:pPr>
              <w:widowControl w:val="0"/>
              <w:contextualSpacing/>
              <w:jc w:val="both"/>
              <w:rPr>
                <w:b/>
                <w:i/>
              </w:rPr>
            </w:pPr>
            <w:r w:rsidRPr="005643BD">
              <w:rPr>
                <w:b/>
                <w:i/>
              </w:rPr>
              <w:t>p</w:t>
            </w:r>
          </w:p>
        </w:tc>
        <w:tc>
          <w:tcPr>
            <w:tcW w:w="1417" w:type="dxa"/>
          </w:tcPr>
          <w:p w14:paraId="136F0A82" w14:textId="153AF6E3" w:rsidR="00CA4A8E" w:rsidRPr="005643BD" w:rsidRDefault="00847D3A" w:rsidP="001206E4">
            <w:pPr>
              <w:widowControl w:val="0"/>
              <w:contextualSpacing/>
              <w:jc w:val="both"/>
              <w:rPr>
                <w:b/>
              </w:rPr>
            </w:pPr>
            <w:r w:rsidRPr="005643BD">
              <w:rPr>
                <w:b/>
                <w:iCs/>
                <w:lang w:val="en-US"/>
              </w:rPr>
              <w:t>Cohen’s</w:t>
            </w:r>
            <w:r w:rsidRPr="005643BD">
              <w:rPr>
                <w:b/>
                <w:i/>
                <w:lang w:val="en-US"/>
              </w:rPr>
              <w:t xml:space="preserve"> </w:t>
            </w:r>
            <w:r w:rsidR="00762D45" w:rsidRPr="005643BD">
              <w:rPr>
                <w:b/>
                <w:i/>
              </w:rPr>
              <w:t>d</w:t>
            </w:r>
          </w:p>
        </w:tc>
      </w:tr>
      <w:tr w:rsidR="00762D45" w:rsidRPr="005643BD" w14:paraId="4A18A396" w14:textId="25F2E59C" w:rsidTr="00847D3A">
        <w:trPr>
          <w:trHeight w:val="20"/>
        </w:trPr>
        <w:tc>
          <w:tcPr>
            <w:tcW w:w="2105" w:type="dxa"/>
            <w:vMerge w:val="restart"/>
            <w:tcMar>
              <w:top w:w="150" w:type="dxa"/>
              <w:left w:w="0" w:type="dxa"/>
              <w:bottom w:w="150" w:type="dxa"/>
              <w:right w:w="240" w:type="dxa"/>
            </w:tcMar>
            <w:vAlign w:val="center"/>
            <w:hideMark/>
          </w:tcPr>
          <w:p w14:paraId="4B719494" w14:textId="38590CBD" w:rsidR="00762D45" w:rsidRPr="005643BD" w:rsidRDefault="00847D3A" w:rsidP="001206E4">
            <w:pPr>
              <w:widowControl w:val="0"/>
              <w:contextualSpacing/>
              <w:jc w:val="both"/>
            </w:pPr>
            <w:proofErr w:type="spellStart"/>
            <w:r w:rsidRPr="005643BD">
              <w:t>Normoventilation</w:t>
            </w:r>
            <w:proofErr w:type="spellEnd"/>
          </w:p>
        </w:tc>
        <w:tc>
          <w:tcPr>
            <w:tcW w:w="1276" w:type="dxa"/>
            <w:vMerge w:val="restart"/>
            <w:tcMar>
              <w:top w:w="150" w:type="dxa"/>
              <w:left w:w="240" w:type="dxa"/>
              <w:bottom w:w="150" w:type="dxa"/>
              <w:right w:w="240" w:type="dxa"/>
            </w:tcMar>
            <w:vAlign w:val="center"/>
            <w:hideMark/>
          </w:tcPr>
          <w:p w14:paraId="5F5DC8AE" w14:textId="282599CC" w:rsidR="00762D45" w:rsidRPr="005643BD" w:rsidRDefault="00847D3A" w:rsidP="001206E4">
            <w:pPr>
              <w:widowControl w:val="0"/>
              <w:contextualSpacing/>
              <w:jc w:val="both"/>
              <w:rPr>
                <w:lang w:val="en-US"/>
              </w:rPr>
            </w:pPr>
            <w:r w:rsidRPr="005643BD">
              <w:rPr>
                <w:lang w:val="en-US"/>
              </w:rPr>
              <w:t>Right</w:t>
            </w:r>
          </w:p>
        </w:tc>
        <w:tc>
          <w:tcPr>
            <w:tcW w:w="1418" w:type="dxa"/>
            <w:tcMar>
              <w:top w:w="150" w:type="dxa"/>
              <w:left w:w="240" w:type="dxa"/>
              <w:bottom w:w="150" w:type="dxa"/>
              <w:right w:w="240" w:type="dxa"/>
            </w:tcMar>
            <w:vAlign w:val="center"/>
            <w:hideMark/>
          </w:tcPr>
          <w:p w14:paraId="2BE8B007" w14:textId="6CBB1DE6" w:rsidR="00762D45" w:rsidRPr="005643BD" w:rsidRDefault="00847D3A" w:rsidP="001206E4">
            <w:pPr>
              <w:widowControl w:val="0"/>
              <w:contextualSpacing/>
              <w:jc w:val="both"/>
              <w:rPr>
                <w:lang w:val="en-US"/>
              </w:rPr>
            </w:pPr>
            <w:r w:rsidRPr="005643BD">
              <w:rPr>
                <w:lang w:val="en-US"/>
              </w:rPr>
              <w:t>IS</w:t>
            </w:r>
          </w:p>
        </w:tc>
        <w:tc>
          <w:tcPr>
            <w:tcW w:w="2006" w:type="dxa"/>
            <w:tcMar>
              <w:top w:w="150" w:type="dxa"/>
              <w:left w:w="240" w:type="dxa"/>
              <w:bottom w:w="150" w:type="dxa"/>
              <w:right w:w="240" w:type="dxa"/>
            </w:tcMar>
            <w:vAlign w:val="center"/>
            <w:hideMark/>
          </w:tcPr>
          <w:p w14:paraId="18B5B6D7" w14:textId="2AC4F0CA" w:rsidR="00762D45" w:rsidRPr="005643BD" w:rsidRDefault="00762D45" w:rsidP="001206E4">
            <w:pPr>
              <w:widowControl w:val="0"/>
              <w:contextualSpacing/>
              <w:jc w:val="both"/>
            </w:pPr>
            <w:r w:rsidRPr="005643BD">
              <w:t>86,1 (75,9</w:t>
            </w:r>
            <w:r w:rsidR="005218E7" w:rsidRPr="005643BD">
              <w:t>;</w:t>
            </w:r>
            <w:r w:rsidRPr="005643BD">
              <w:t>94,0)</w:t>
            </w:r>
          </w:p>
        </w:tc>
        <w:tc>
          <w:tcPr>
            <w:tcW w:w="2388" w:type="dxa"/>
            <w:tcMar>
              <w:top w:w="150" w:type="dxa"/>
              <w:left w:w="240" w:type="dxa"/>
              <w:bottom w:w="150" w:type="dxa"/>
              <w:right w:w="240" w:type="dxa"/>
            </w:tcMar>
            <w:vAlign w:val="center"/>
            <w:hideMark/>
          </w:tcPr>
          <w:p w14:paraId="0E3415B9" w14:textId="60563B70" w:rsidR="00762D45" w:rsidRPr="005643BD" w:rsidRDefault="00762D45" w:rsidP="001206E4">
            <w:pPr>
              <w:widowControl w:val="0"/>
              <w:contextualSpacing/>
              <w:jc w:val="both"/>
            </w:pPr>
            <w:r w:rsidRPr="005643BD">
              <w:t>84,6 (71,2</w:t>
            </w:r>
            <w:r w:rsidR="004276A0" w:rsidRPr="005643BD">
              <w:t>;</w:t>
            </w:r>
            <w:r w:rsidRPr="005643BD">
              <w:t>93,0)</w:t>
            </w:r>
          </w:p>
        </w:tc>
        <w:tc>
          <w:tcPr>
            <w:tcW w:w="0" w:type="auto"/>
            <w:tcMar>
              <w:top w:w="150" w:type="dxa"/>
              <w:left w:w="240" w:type="dxa"/>
              <w:bottom w:w="150" w:type="dxa"/>
              <w:right w:w="240" w:type="dxa"/>
            </w:tcMar>
            <w:vAlign w:val="center"/>
            <w:hideMark/>
          </w:tcPr>
          <w:p w14:paraId="7F3215D9" w14:textId="77777777" w:rsidR="00762D45" w:rsidRPr="005643BD" w:rsidRDefault="00762D45" w:rsidP="001206E4">
            <w:pPr>
              <w:widowControl w:val="0"/>
              <w:contextualSpacing/>
              <w:jc w:val="both"/>
            </w:pPr>
            <w:r w:rsidRPr="005643BD">
              <w:t>–0,2 (–5,4; +3,9)</w:t>
            </w:r>
          </w:p>
        </w:tc>
        <w:tc>
          <w:tcPr>
            <w:tcW w:w="2739" w:type="dxa"/>
            <w:vMerge w:val="restart"/>
            <w:tcMar>
              <w:top w:w="150" w:type="dxa"/>
              <w:left w:w="240" w:type="dxa"/>
              <w:bottom w:w="150" w:type="dxa"/>
              <w:right w:w="240" w:type="dxa"/>
            </w:tcMar>
            <w:vAlign w:val="center"/>
            <w:hideMark/>
          </w:tcPr>
          <w:p w14:paraId="3F7D1626" w14:textId="77777777" w:rsidR="00762D45" w:rsidRPr="005643BD" w:rsidRDefault="00762D45" w:rsidP="001206E4">
            <w:pPr>
              <w:widowControl w:val="0"/>
              <w:contextualSpacing/>
              <w:jc w:val="both"/>
            </w:pPr>
            <w:r w:rsidRPr="005643BD">
              <w:t>–16,5 (–25,1; –8,0)</w:t>
            </w:r>
          </w:p>
        </w:tc>
        <w:tc>
          <w:tcPr>
            <w:tcW w:w="994" w:type="dxa"/>
            <w:vMerge w:val="restart"/>
            <w:tcMar>
              <w:top w:w="150" w:type="dxa"/>
              <w:left w:w="240" w:type="dxa"/>
              <w:bottom w:w="150" w:type="dxa"/>
              <w:right w:w="0" w:type="dxa"/>
            </w:tcMar>
            <w:vAlign w:val="center"/>
            <w:hideMark/>
          </w:tcPr>
          <w:p w14:paraId="3CC7946F" w14:textId="7CB17826" w:rsidR="00762D45" w:rsidRPr="005643BD" w:rsidRDefault="00762D45" w:rsidP="001206E4">
            <w:pPr>
              <w:widowControl w:val="0"/>
              <w:contextualSpacing/>
              <w:jc w:val="both"/>
            </w:pPr>
            <w:r w:rsidRPr="005643BD">
              <w:t>&lt;</w:t>
            </w:r>
            <w:r w:rsidR="006A61B7" w:rsidRPr="005643BD">
              <w:t xml:space="preserve"> </w:t>
            </w:r>
            <w:r w:rsidRPr="005643BD">
              <w:t>0,001</w:t>
            </w:r>
          </w:p>
        </w:tc>
        <w:tc>
          <w:tcPr>
            <w:tcW w:w="1417" w:type="dxa"/>
            <w:vMerge w:val="restart"/>
          </w:tcPr>
          <w:p w14:paraId="0215DBDD" w14:textId="7281CBB5" w:rsidR="001D4032" w:rsidRPr="005643BD" w:rsidRDefault="001D4032" w:rsidP="001206E4">
            <w:pPr>
              <w:widowControl w:val="0"/>
              <w:contextualSpacing/>
              <w:jc w:val="both"/>
            </w:pPr>
          </w:p>
          <w:p w14:paraId="725F56FA" w14:textId="557EF1FA" w:rsidR="00762D45" w:rsidRPr="005643BD" w:rsidRDefault="001D4032" w:rsidP="001206E4">
            <w:pPr>
              <w:widowControl w:val="0"/>
              <w:contextualSpacing/>
              <w:jc w:val="both"/>
            </w:pPr>
            <w:r w:rsidRPr="005643BD">
              <w:t>1,18</w:t>
            </w:r>
          </w:p>
        </w:tc>
      </w:tr>
      <w:tr w:rsidR="00762D45" w:rsidRPr="005643BD" w14:paraId="53A72C82" w14:textId="4E98B5B2" w:rsidTr="00847D3A">
        <w:trPr>
          <w:trHeight w:val="20"/>
        </w:trPr>
        <w:tc>
          <w:tcPr>
            <w:tcW w:w="2105" w:type="dxa"/>
            <w:vMerge/>
            <w:tcMar>
              <w:top w:w="150" w:type="dxa"/>
              <w:left w:w="0" w:type="dxa"/>
              <w:bottom w:w="150" w:type="dxa"/>
              <w:right w:w="240" w:type="dxa"/>
            </w:tcMar>
            <w:vAlign w:val="center"/>
            <w:hideMark/>
          </w:tcPr>
          <w:p w14:paraId="51D500AE" w14:textId="77777777" w:rsidR="00762D45" w:rsidRPr="005643BD" w:rsidRDefault="00762D45" w:rsidP="001206E4">
            <w:pPr>
              <w:widowControl w:val="0"/>
              <w:contextualSpacing/>
              <w:jc w:val="both"/>
            </w:pPr>
          </w:p>
        </w:tc>
        <w:tc>
          <w:tcPr>
            <w:tcW w:w="1276" w:type="dxa"/>
            <w:vMerge/>
            <w:tcMar>
              <w:top w:w="150" w:type="dxa"/>
              <w:left w:w="240" w:type="dxa"/>
              <w:bottom w:w="150" w:type="dxa"/>
              <w:right w:w="240" w:type="dxa"/>
            </w:tcMar>
            <w:vAlign w:val="center"/>
            <w:hideMark/>
          </w:tcPr>
          <w:p w14:paraId="7387F105" w14:textId="77777777" w:rsidR="00762D45" w:rsidRPr="005643BD" w:rsidRDefault="00762D45" w:rsidP="001206E4">
            <w:pPr>
              <w:widowControl w:val="0"/>
              <w:contextualSpacing/>
              <w:jc w:val="both"/>
            </w:pPr>
          </w:p>
        </w:tc>
        <w:tc>
          <w:tcPr>
            <w:tcW w:w="1418" w:type="dxa"/>
            <w:tcMar>
              <w:top w:w="150" w:type="dxa"/>
              <w:left w:w="240" w:type="dxa"/>
              <w:bottom w:w="150" w:type="dxa"/>
              <w:right w:w="240" w:type="dxa"/>
            </w:tcMar>
            <w:vAlign w:val="center"/>
            <w:hideMark/>
          </w:tcPr>
          <w:p w14:paraId="4136368A" w14:textId="6C7803B6" w:rsidR="00762D45" w:rsidRPr="005643BD" w:rsidRDefault="00847D3A" w:rsidP="001206E4">
            <w:pPr>
              <w:widowControl w:val="0"/>
              <w:contextualSpacing/>
              <w:jc w:val="both"/>
              <w:rPr>
                <w:lang w:val="en-US"/>
              </w:rPr>
            </w:pPr>
            <w:r w:rsidRPr="005643BD">
              <w:rPr>
                <w:lang w:val="en-US"/>
              </w:rPr>
              <w:t>NMS</w:t>
            </w:r>
          </w:p>
        </w:tc>
        <w:tc>
          <w:tcPr>
            <w:tcW w:w="2006" w:type="dxa"/>
            <w:tcMar>
              <w:top w:w="150" w:type="dxa"/>
              <w:left w:w="240" w:type="dxa"/>
              <w:bottom w:w="150" w:type="dxa"/>
              <w:right w:w="240" w:type="dxa"/>
            </w:tcMar>
            <w:vAlign w:val="center"/>
            <w:hideMark/>
          </w:tcPr>
          <w:p w14:paraId="57D7315C" w14:textId="67333185" w:rsidR="00762D45" w:rsidRPr="005643BD" w:rsidRDefault="00762D45" w:rsidP="001206E4">
            <w:pPr>
              <w:widowControl w:val="0"/>
              <w:contextualSpacing/>
              <w:jc w:val="both"/>
            </w:pPr>
            <w:r w:rsidRPr="005643BD">
              <w:t>45,8 (19,3</w:t>
            </w:r>
            <w:r w:rsidR="005218E7" w:rsidRPr="005643BD">
              <w:t>;</w:t>
            </w:r>
            <w:r w:rsidRPr="005643BD">
              <w:t>72,3)</w:t>
            </w:r>
          </w:p>
        </w:tc>
        <w:tc>
          <w:tcPr>
            <w:tcW w:w="2388" w:type="dxa"/>
            <w:tcMar>
              <w:top w:w="150" w:type="dxa"/>
              <w:left w:w="240" w:type="dxa"/>
              <w:bottom w:w="150" w:type="dxa"/>
              <w:right w:w="240" w:type="dxa"/>
            </w:tcMar>
            <w:vAlign w:val="center"/>
            <w:hideMark/>
          </w:tcPr>
          <w:p w14:paraId="758D7F78" w14:textId="31FFA27E" w:rsidR="00762D45" w:rsidRPr="005643BD" w:rsidRDefault="00762D45" w:rsidP="001206E4">
            <w:pPr>
              <w:widowControl w:val="0"/>
              <w:contextualSpacing/>
              <w:jc w:val="both"/>
            </w:pPr>
            <w:r w:rsidRPr="005643BD">
              <w:t>62,3 (39,2</w:t>
            </w:r>
            <w:r w:rsidR="004276A0" w:rsidRPr="005643BD">
              <w:t>;</w:t>
            </w:r>
            <w:r w:rsidRPr="005643BD">
              <w:t>85,4)</w:t>
            </w:r>
          </w:p>
        </w:tc>
        <w:tc>
          <w:tcPr>
            <w:tcW w:w="0" w:type="auto"/>
            <w:tcMar>
              <w:top w:w="150" w:type="dxa"/>
              <w:left w:w="240" w:type="dxa"/>
              <w:bottom w:w="150" w:type="dxa"/>
              <w:right w:w="240" w:type="dxa"/>
            </w:tcMar>
            <w:vAlign w:val="center"/>
            <w:hideMark/>
          </w:tcPr>
          <w:p w14:paraId="506011C2" w14:textId="77777777" w:rsidR="00762D45" w:rsidRPr="005643BD" w:rsidRDefault="00762D45" w:rsidP="001206E4">
            <w:pPr>
              <w:widowControl w:val="0"/>
              <w:contextualSpacing/>
              <w:jc w:val="both"/>
            </w:pPr>
            <w:r w:rsidRPr="005643BD">
              <w:t>+16,5 (8,0; 24,9)</w:t>
            </w:r>
          </w:p>
        </w:tc>
        <w:tc>
          <w:tcPr>
            <w:tcW w:w="2739" w:type="dxa"/>
            <w:vMerge/>
            <w:tcMar>
              <w:top w:w="150" w:type="dxa"/>
              <w:left w:w="240" w:type="dxa"/>
              <w:bottom w:w="150" w:type="dxa"/>
              <w:right w:w="240" w:type="dxa"/>
            </w:tcMar>
            <w:vAlign w:val="center"/>
            <w:hideMark/>
          </w:tcPr>
          <w:p w14:paraId="1096205D" w14:textId="77777777" w:rsidR="00762D45" w:rsidRPr="005643BD" w:rsidRDefault="00762D45" w:rsidP="001206E4">
            <w:pPr>
              <w:widowControl w:val="0"/>
              <w:contextualSpacing/>
              <w:jc w:val="both"/>
            </w:pPr>
          </w:p>
        </w:tc>
        <w:tc>
          <w:tcPr>
            <w:tcW w:w="994" w:type="dxa"/>
            <w:vMerge/>
            <w:tcMar>
              <w:top w:w="150" w:type="dxa"/>
              <w:left w:w="240" w:type="dxa"/>
              <w:bottom w:w="150" w:type="dxa"/>
              <w:right w:w="0" w:type="dxa"/>
            </w:tcMar>
            <w:vAlign w:val="center"/>
            <w:hideMark/>
          </w:tcPr>
          <w:p w14:paraId="6A643DF0" w14:textId="77777777" w:rsidR="00762D45" w:rsidRPr="005643BD" w:rsidRDefault="00762D45" w:rsidP="001206E4">
            <w:pPr>
              <w:widowControl w:val="0"/>
              <w:contextualSpacing/>
              <w:jc w:val="both"/>
            </w:pPr>
          </w:p>
        </w:tc>
        <w:tc>
          <w:tcPr>
            <w:tcW w:w="1417" w:type="dxa"/>
            <w:vMerge/>
          </w:tcPr>
          <w:p w14:paraId="537F57B0" w14:textId="77777777" w:rsidR="00762D45" w:rsidRPr="005643BD" w:rsidRDefault="00762D45" w:rsidP="001206E4">
            <w:pPr>
              <w:widowControl w:val="0"/>
              <w:contextualSpacing/>
              <w:jc w:val="both"/>
            </w:pPr>
          </w:p>
        </w:tc>
      </w:tr>
      <w:tr w:rsidR="00847D3A" w:rsidRPr="005643BD" w14:paraId="7C53FF3E" w14:textId="5753D59A" w:rsidTr="00847D3A">
        <w:trPr>
          <w:trHeight w:val="20"/>
        </w:trPr>
        <w:tc>
          <w:tcPr>
            <w:tcW w:w="2105" w:type="dxa"/>
            <w:vMerge/>
            <w:tcMar>
              <w:top w:w="150" w:type="dxa"/>
              <w:left w:w="0" w:type="dxa"/>
              <w:bottom w:w="150" w:type="dxa"/>
              <w:right w:w="240" w:type="dxa"/>
            </w:tcMar>
            <w:vAlign w:val="center"/>
            <w:hideMark/>
          </w:tcPr>
          <w:p w14:paraId="4CAB753E" w14:textId="77777777" w:rsidR="00847D3A" w:rsidRPr="005643BD" w:rsidRDefault="00847D3A" w:rsidP="00847D3A">
            <w:pPr>
              <w:widowControl w:val="0"/>
              <w:contextualSpacing/>
              <w:jc w:val="both"/>
            </w:pPr>
          </w:p>
        </w:tc>
        <w:tc>
          <w:tcPr>
            <w:tcW w:w="1276" w:type="dxa"/>
            <w:vMerge w:val="restart"/>
            <w:tcMar>
              <w:top w:w="150" w:type="dxa"/>
              <w:left w:w="240" w:type="dxa"/>
              <w:bottom w:w="150" w:type="dxa"/>
              <w:right w:w="240" w:type="dxa"/>
            </w:tcMar>
            <w:vAlign w:val="center"/>
            <w:hideMark/>
          </w:tcPr>
          <w:p w14:paraId="68BDA583" w14:textId="35D30532" w:rsidR="00847D3A" w:rsidRPr="005643BD" w:rsidRDefault="00847D3A" w:rsidP="00847D3A">
            <w:pPr>
              <w:widowControl w:val="0"/>
              <w:contextualSpacing/>
              <w:jc w:val="both"/>
              <w:rPr>
                <w:lang w:val="en-US"/>
              </w:rPr>
            </w:pPr>
            <w:r w:rsidRPr="005643BD">
              <w:rPr>
                <w:lang w:val="en-US"/>
              </w:rPr>
              <w:t>Left</w:t>
            </w:r>
          </w:p>
        </w:tc>
        <w:tc>
          <w:tcPr>
            <w:tcW w:w="1418" w:type="dxa"/>
            <w:tcMar>
              <w:top w:w="150" w:type="dxa"/>
              <w:left w:w="240" w:type="dxa"/>
              <w:bottom w:w="150" w:type="dxa"/>
              <w:right w:w="240" w:type="dxa"/>
            </w:tcMar>
            <w:vAlign w:val="center"/>
            <w:hideMark/>
          </w:tcPr>
          <w:p w14:paraId="4E837233" w14:textId="67C29C88"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23C0DFAD" w14:textId="37099A2F" w:rsidR="00847D3A" w:rsidRPr="005643BD" w:rsidRDefault="00847D3A" w:rsidP="00847D3A">
            <w:pPr>
              <w:widowControl w:val="0"/>
              <w:contextualSpacing/>
              <w:jc w:val="both"/>
            </w:pPr>
            <w:r w:rsidRPr="005643BD">
              <w:t>84,8 (69,2;93,0)</w:t>
            </w:r>
          </w:p>
        </w:tc>
        <w:tc>
          <w:tcPr>
            <w:tcW w:w="2388" w:type="dxa"/>
            <w:tcMar>
              <w:top w:w="150" w:type="dxa"/>
              <w:left w:w="240" w:type="dxa"/>
              <w:bottom w:w="150" w:type="dxa"/>
              <w:right w:w="240" w:type="dxa"/>
            </w:tcMar>
            <w:vAlign w:val="center"/>
            <w:hideMark/>
          </w:tcPr>
          <w:p w14:paraId="3951BED3" w14:textId="066CD1D2" w:rsidR="00847D3A" w:rsidRPr="005643BD" w:rsidRDefault="00847D3A" w:rsidP="00847D3A">
            <w:pPr>
              <w:widowControl w:val="0"/>
              <w:contextualSpacing/>
              <w:jc w:val="both"/>
            </w:pPr>
            <w:r w:rsidRPr="005643BD">
              <w:t>88,9 (62,1;94,8)</w:t>
            </w:r>
          </w:p>
        </w:tc>
        <w:tc>
          <w:tcPr>
            <w:tcW w:w="0" w:type="auto"/>
            <w:tcMar>
              <w:top w:w="150" w:type="dxa"/>
              <w:left w:w="240" w:type="dxa"/>
              <w:bottom w:w="150" w:type="dxa"/>
              <w:right w:w="240" w:type="dxa"/>
            </w:tcMar>
            <w:vAlign w:val="center"/>
            <w:hideMark/>
          </w:tcPr>
          <w:p w14:paraId="1012695D" w14:textId="77777777" w:rsidR="00847D3A" w:rsidRPr="005643BD" w:rsidRDefault="00847D3A" w:rsidP="00847D3A">
            <w:pPr>
              <w:widowControl w:val="0"/>
              <w:contextualSpacing/>
              <w:jc w:val="both"/>
            </w:pPr>
            <w:r w:rsidRPr="005643BD">
              <w:t>+1,0 (–3,2; +5,0)</w:t>
            </w:r>
          </w:p>
        </w:tc>
        <w:tc>
          <w:tcPr>
            <w:tcW w:w="2739" w:type="dxa"/>
            <w:vMerge w:val="restart"/>
            <w:tcMar>
              <w:top w:w="150" w:type="dxa"/>
              <w:left w:w="240" w:type="dxa"/>
              <w:bottom w:w="150" w:type="dxa"/>
              <w:right w:w="240" w:type="dxa"/>
            </w:tcMar>
            <w:vAlign w:val="center"/>
            <w:hideMark/>
          </w:tcPr>
          <w:p w14:paraId="2D60DDEB" w14:textId="77777777" w:rsidR="00847D3A" w:rsidRPr="005643BD" w:rsidRDefault="00847D3A" w:rsidP="00847D3A">
            <w:pPr>
              <w:widowControl w:val="0"/>
              <w:contextualSpacing/>
              <w:jc w:val="both"/>
            </w:pPr>
            <w:r w:rsidRPr="005643BD">
              <w:t>–14,0 (–22,5; –5,5)</w:t>
            </w:r>
          </w:p>
        </w:tc>
        <w:tc>
          <w:tcPr>
            <w:tcW w:w="994" w:type="dxa"/>
            <w:vMerge w:val="restart"/>
            <w:tcMar>
              <w:top w:w="150" w:type="dxa"/>
              <w:left w:w="240" w:type="dxa"/>
              <w:bottom w:w="150" w:type="dxa"/>
              <w:right w:w="0" w:type="dxa"/>
            </w:tcMar>
            <w:vAlign w:val="center"/>
            <w:hideMark/>
          </w:tcPr>
          <w:p w14:paraId="782E3EA2" w14:textId="77777777" w:rsidR="00847D3A" w:rsidRPr="005643BD" w:rsidRDefault="00847D3A" w:rsidP="00847D3A">
            <w:pPr>
              <w:widowControl w:val="0"/>
              <w:contextualSpacing/>
              <w:jc w:val="both"/>
            </w:pPr>
            <w:r w:rsidRPr="005643BD">
              <w:t>0,002</w:t>
            </w:r>
          </w:p>
        </w:tc>
        <w:tc>
          <w:tcPr>
            <w:tcW w:w="1417" w:type="dxa"/>
            <w:vMerge w:val="restart"/>
          </w:tcPr>
          <w:p w14:paraId="27527999" w14:textId="7870E6AC" w:rsidR="00847D3A" w:rsidRPr="005643BD" w:rsidRDefault="00847D3A" w:rsidP="00847D3A">
            <w:pPr>
              <w:widowControl w:val="0"/>
              <w:contextualSpacing/>
              <w:jc w:val="both"/>
            </w:pPr>
          </w:p>
          <w:p w14:paraId="4636468B" w14:textId="0D378E15" w:rsidR="00847D3A" w:rsidRPr="005643BD" w:rsidRDefault="00847D3A" w:rsidP="00847D3A">
            <w:pPr>
              <w:widowControl w:val="0"/>
              <w:contextualSpacing/>
              <w:jc w:val="both"/>
            </w:pPr>
            <w:r w:rsidRPr="005643BD">
              <w:t>1,01</w:t>
            </w:r>
          </w:p>
        </w:tc>
      </w:tr>
      <w:tr w:rsidR="00847D3A" w:rsidRPr="005643BD" w14:paraId="23E2EADA" w14:textId="2B3D14EB" w:rsidTr="00847D3A">
        <w:trPr>
          <w:trHeight w:val="20"/>
        </w:trPr>
        <w:tc>
          <w:tcPr>
            <w:tcW w:w="2105" w:type="dxa"/>
            <w:vMerge/>
            <w:tcMar>
              <w:top w:w="150" w:type="dxa"/>
              <w:left w:w="0" w:type="dxa"/>
              <w:bottom w:w="150" w:type="dxa"/>
              <w:right w:w="240" w:type="dxa"/>
            </w:tcMar>
            <w:vAlign w:val="center"/>
            <w:hideMark/>
          </w:tcPr>
          <w:p w14:paraId="41E507A9"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0A63A3C8"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2B8EEAC7" w14:textId="73CE0967"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24D193D6" w14:textId="17BA297A" w:rsidR="00847D3A" w:rsidRPr="005643BD" w:rsidRDefault="00847D3A" w:rsidP="00847D3A">
            <w:pPr>
              <w:widowControl w:val="0"/>
              <w:contextualSpacing/>
              <w:jc w:val="both"/>
            </w:pPr>
            <w:r w:rsidRPr="005643BD">
              <w:t>48,6 (23,2;74,0)</w:t>
            </w:r>
          </w:p>
        </w:tc>
        <w:tc>
          <w:tcPr>
            <w:tcW w:w="2388" w:type="dxa"/>
            <w:tcMar>
              <w:top w:w="150" w:type="dxa"/>
              <w:left w:w="240" w:type="dxa"/>
              <w:bottom w:w="150" w:type="dxa"/>
              <w:right w:w="240" w:type="dxa"/>
            </w:tcMar>
            <w:vAlign w:val="center"/>
            <w:hideMark/>
          </w:tcPr>
          <w:p w14:paraId="17212D6B" w14:textId="5BD5EC09" w:rsidR="00847D3A" w:rsidRPr="005643BD" w:rsidRDefault="00847D3A" w:rsidP="00847D3A">
            <w:pPr>
              <w:widowControl w:val="0"/>
              <w:contextualSpacing/>
              <w:jc w:val="both"/>
            </w:pPr>
            <w:r w:rsidRPr="005643BD">
              <w:t>64,2 (41,2;87,2)</w:t>
            </w:r>
          </w:p>
        </w:tc>
        <w:tc>
          <w:tcPr>
            <w:tcW w:w="0" w:type="auto"/>
            <w:tcMar>
              <w:top w:w="150" w:type="dxa"/>
              <w:left w:w="240" w:type="dxa"/>
              <w:bottom w:w="150" w:type="dxa"/>
              <w:right w:w="240" w:type="dxa"/>
            </w:tcMar>
            <w:vAlign w:val="center"/>
            <w:hideMark/>
          </w:tcPr>
          <w:p w14:paraId="6ED82FF2" w14:textId="77777777" w:rsidR="00847D3A" w:rsidRPr="005643BD" w:rsidRDefault="00847D3A" w:rsidP="00847D3A">
            <w:pPr>
              <w:widowControl w:val="0"/>
              <w:contextualSpacing/>
              <w:jc w:val="both"/>
            </w:pPr>
            <w:r w:rsidRPr="005643BD">
              <w:t>+15,6 (8,0; 21,0)</w:t>
            </w:r>
          </w:p>
        </w:tc>
        <w:tc>
          <w:tcPr>
            <w:tcW w:w="2739" w:type="dxa"/>
            <w:vMerge/>
            <w:tcMar>
              <w:top w:w="150" w:type="dxa"/>
              <w:left w:w="240" w:type="dxa"/>
              <w:bottom w:w="150" w:type="dxa"/>
              <w:right w:w="240" w:type="dxa"/>
            </w:tcMar>
            <w:vAlign w:val="center"/>
            <w:hideMark/>
          </w:tcPr>
          <w:p w14:paraId="76B43B17"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7B4BDC03" w14:textId="77777777" w:rsidR="00847D3A" w:rsidRPr="005643BD" w:rsidRDefault="00847D3A" w:rsidP="00847D3A">
            <w:pPr>
              <w:widowControl w:val="0"/>
              <w:contextualSpacing/>
              <w:jc w:val="both"/>
            </w:pPr>
          </w:p>
        </w:tc>
        <w:tc>
          <w:tcPr>
            <w:tcW w:w="1417" w:type="dxa"/>
            <w:vMerge/>
          </w:tcPr>
          <w:p w14:paraId="61584DB7" w14:textId="77777777" w:rsidR="00847D3A" w:rsidRPr="005643BD" w:rsidRDefault="00847D3A" w:rsidP="00847D3A">
            <w:pPr>
              <w:widowControl w:val="0"/>
              <w:contextualSpacing/>
              <w:jc w:val="both"/>
            </w:pPr>
          </w:p>
        </w:tc>
      </w:tr>
      <w:tr w:rsidR="00847D3A" w:rsidRPr="005643BD" w14:paraId="6B84E5F9" w14:textId="13AA573A" w:rsidTr="00847D3A">
        <w:trPr>
          <w:trHeight w:val="20"/>
        </w:trPr>
        <w:tc>
          <w:tcPr>
            <w:tcW w:w="2105" w:type="dxa"/>
            <w:vMerge w:val="restart"/>
            <w:tcMar>
              <w:top w:w="150" w:type="dxa"/>
              <w:left w:w="0" w:type="dxa"/>
              <w:bottom w:w="150" w:type="dxa"/>
              <w:right w:w="240" w:type="dxa"/>
            </w:tcMar>
            <w:vAlign w:val="center"/>
            <w:hideMark/>
          </w:tcPr>
          <w:p w14:paraId="5E487D30" w14:textId="3034DFC8" w:rsidR="00847D3A" w:rsidRPr="005643BD" w:rsidRDefault="00847D3A" w:rsidP="00847D3A">
            <w:pPr>
              <w:widowControl w:val="0"/>
              <w:contextualSpacing/>
              <w:jc w:val="both"/>
            </w:pPr>
            <w:proofErr w:type="spellStart"/>
            <w:r w:rsidRPr="005643BD">
              <w:t>Hypoventilation</w:t>
            </w:r>
            <w:proofErr w:type="spellEnd"/>
          </w:p>
        </w:tc>
        <w:tc>
          <w:tcPr>
            <w:tcW w:w="1276" w:type="dxa"/>
            <w:vMerge w:val="restart"/>
            <w:tcMar>
              <w:top w:w="150" w:type="dxa"/>
              <w:left w:w="240" w:type="dxa"/>
              <w:bottom w:w="150" w:type="dxa"/>
              <w:right w:w="240" w:type="dxa"/>
            </w:tcMar>
            <w:vAlign w:val="center"/>
            <w:hideMark/>
          </w:tcPr>
          <w:p w14:paraId="1DF77627" w14:textId="342986B3" w:rsidR="00847D3A" w:rsidRPr="005643BD" w:rsidRDefault="00847D3A" w:rsidP="00847D3A">
            <w:pPr>
              <w:widowControl w:val="0"/>
              <w:contextualSpacing/>
              <w:jc w:val="both"/>
            </w:pPr>
            <w:r w:rsidRPr="005643BD">
              <w:rPr>
                <w:lang w:val="en-US"/>
              </w:rPr>
              <w:t>Right</w:t>
            </w:r>
          </w:p>
        </w:tc>
        <w:tc>
          <w:tcPr>
            <w:tcW w:w="1418" w:type="dxa"/>
            <w:tcMar>
              <w:top w:w="150" w:type="dxa"/>
              <w:left w:w="240" w:type="dxa"/>
              <w:bottom w:w="150" w:type="dxa"/>
              <w:right w:w="240" w:type="dxa"/>
            </w:tcMar>
            <w:vAlign w:val="center"/>
            <w:hideMark/>
          </w:tcPr>
          <w:p w14:paraId="397C763B" w14:textId="41BB910D"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76D09AE2" w14:textId="38CCF062" w:rsidR="00847D3A" w:rsidRPr="005643BD" w:rsidRDefault="00847D3A" w:rsidP="00847D3A">
            <w:pPr>
              <w:widowControl w:val="0"/>
              <w:contextualSpacing/>
              <w:jc w:val="both"/>
            </w:pPr>
            <w:r w:rsidRPr="005643BD">
              <w:t>8,1 (3,2;16,2)</w:t>
            </w:r>
          </w:p>
        </w:tc>
        <w:tc>
          <w:tcPr>
            <w:tcW w:w="2388" w:type="dxa"/>
            <w:tcMar>
              <w:top w:w="150" w:type="dxa"/>
              <w:left w:w="240" w:type="dxa"/>
              <w:bottom w:w="150" w:type="dxa"/>
              <w:right w:w="240" w:type="dxa"/>
            </w:tcMar>
            <w:vAlign w:val="center"/>
            <w:hideMark/>
          </w:tcPr>
          <w:p w14:paraId="3BD2CE0E" w14:textId="292EB4A6" w:rsidR="00847D3A" w:rsidRPr="005643BD" w:rsidRDefault="00847D3A" w:rsidP="00847D3A">
            <w:pPr>
              <w:widowControl w:val="0"/>
              <w:contextualSpacing/>
              <w:jc w:val="both"/>
            </w:pPr>
            <w:r w:rsidRPr="005643BD">
              <w:t>9,1 (5,8;20,5)</w:t>
            </w:r>
          </w:p>
        </w:tc>
        <w:tc>
          <w:tcPr>
            <w:tcW w:w="0" w:type="auto"/>
            <w:tcMar>
              <w:top w:w="150" w:type="dxa"/>
              <w:left w:w="240" w:type="dxa"/>
              <w:bottom w:w="150" w:type="dxa"/>
              <w:right w:w="240" w:type="dxa"/>
            </w:tcMar>
            <w:vAlign w:val="center"/>
            <w:hideMark/>
          </w:tcPr>
          <w:p w14:paraId="2137D5F7" w14:textId="77777777" w:rsidR="00847D3A" w:rsidRPr="005643BD" w:rsidRDefault="00847D3A" w:rsidP="00847D3A">
            <w:pPr>
              <w:widowControl w:val="0"/>
              <w:contextualSpacing/>
              <w:jc w:val="both"/>
            </w:pPr>
            <w:r w:rsidRPr="005643BD">
              <w:t>+0,6 (–2,1; +3,7)</w:t>
            </w:r>
          </w:p>
        </w:tc>
        <w:tc>
          <w:tcPr>
            <w:tcW w:w="2739" w:type="dxa"/>
            <w:vMerge w:val="restart"/>
            <w:tcMar>
              <w:top w:w="150" w:type="dxa"/>
              <w:left w:w="240" w:type="dxa"/>
              <w:bottom w:w="150" w:type="dxa"/>
              <w:right w:w="240" w:type="dxa"/>
            </w:tcMar>
            <w:vAlign w:val="center"/>
            <w:hideMark/>
          </w:tcPr>
          <w:p w14:paraId="76182744" w14:textId="77777777" w:rsidR="00847D3A" w:rsidRPr="005643BD" w:rsidRDefault="00847D3A" w:rsidP="00847D3A">
            <w:pPr>
              <w:widowControl w:val="0"/>
              <w:contextualSpacing/>
              <w:jc w:val="both"/>
            </w:pPr>
            <w:r w:rsidRPr="005643BD">
              <w:t>+14,0 (6,5; 21,5)</w:t>
            </w:r>
          </w:p>
        </w:tc>
        <w:tc>
          <w:tcPr>
            <w:tcW w:w="994" w:type="dxa"/>
            <w:vMerge w:val="restart"/>
            <w:tcMar>
              <w:top w:w="150" w:type="dxa"/>
              <w:left w:w="240" w:type="dxa"/>
              <w:bottom w:w="150" w:type="dxa"/>
              <w:right w:w="0" w:type="dxa"/>
            </w:tcMar>
            <w:vAlign w:val="center"/>
            <w:hideMark/>
          </w:tcPr>
          <w:p w14:paraId="17A740EF" w14:textId="3F5B3C12" w:rsidR="00847D3A" w:rsidRPr="005643BD" w:rsidRDefault="00847D3A" w:rsidP="00847D3A">
            <w:pPr>
              <w:widowControl w:val="0"/>
              <w:contextualSpacing/>
              <w:jc w:val="both"/>
            </w:pPr>
            <w:r w:rsidRPr="005643BD">
              <w:t>&lt; 0,001</w:t>
            </w:r>
          </w:p>
        </w:tc>
        <w:tc>
          <w:tcPr>
            <w:tcW w:w="1417" w:type="dxa"/>
            <w:vMerge w:val="restart"/>
          </w:tcPr>
          <w:p w14:paraId="4C3BA0C4" w14:textId="77777777" w:rsidR="00847D3A" w:rsidRPr="005643BD" w:rsidRDefault="00847D3A" w:rsidP="00847D3A">
            <w:pPr>
              <w:widowControl w:val="0"/>
              <w:contextualSpacing/>
              <w:jc w:val="both"/>
            </w:pPr>
          </w:p>
          <w:p w14:paraId="08E0F536" w14:textId="220F9E61" w:rsidR="00847D3A" w:rsidRPr="005643BD" w:rsidRDefault="00847D3A" w:rsidP="00847D3A">
            <w:pPr>
              <w:widowControl w:val="0"/>
              <w:contextualSpacing/>
              <w:jc w:val="both"/>
            </w:pPr>
            <w:r w:rsidRPr="005643BD">
              <w:t>1,07</w:t>
            </w:r>
          </w:p>
        </w:tc>
      </w:tr>
      <w:tr w:rsidR="00847D3A" w:rsidRPr="005643BD" w14:paraId="4A3334C7" w14:textId="392BC161" w:rsidTr="00847D3A">
        <w:trPr>
          <w:trHeight w:val="20"/>
        </w:trPr>
        <w:tc>
          <w:tcPr>
            <w:tcW w:w="2105" w:type="dxa"/>
            <w:vMerge/>
            <w:tcMar>
              <w:top w:w="150" w:type="dxa"/>
              <w:left w:w="0" w:type="dxa"/>
              <w:bottom w:w="150" w:type="dxa"/>
              <w:right w:w="240" w:type="dxa"/>
            </w:tcMar>
            <w:vAlign w:val="center"/>
            <w:hideMark/>
          </w:tcPr>
          <w:p w14:paraId="7E2BF542"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776CE806"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280E228C" w14:textId="64DA94FA"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41500BC8" w14:textId="7FD4FDFF" w:rsidR="00847D3A" w:rsidRPr="005643BD" w:rsidRDefault="00847D3A" w:rsidP="00847D3A">
            <w:pPr>
              <w:widowControl w:val="0"/>
              <w:contextualSpacing/>
              <w:jc w:val="both"/>
            </w:pPr>
            <w:r w:rsidRPr="005643BD">
              <w:t>38,0 (19,0;50,0)</w:t>
            </w:r>
          </w:p>
        </w:tc>
        <w:tc>
          <w:tcPr>
            <w:tcW w:w="2388" w:type="dxa"/>
            <w:tcMar>
              <w:top w:w="150" w:type="dxa"/>
              <w:left w:w="240" w:type="dxa"/>
              <w:bottom w:w="150" w:type="dxa"/>
              <w:right w:w="240" w:type="dxa"/>
            </w:tcMar>
            <w:vAlign w:val="center"/>
            <w:hideMark/>
          </w:tcPr>
          <w:p w14:paraId="36E0D6F7" w14:textId="29211A99" w:rsidR="00847D3A" w:rsidRPr="005643BD" w:rsidRDefault="00847D3A" w:rsidP="00847D3A">
            <w:pPr>
              <w:widowControl w:val="0"/>
              <w:contextualSpacing/>
              <w:jc w:val="both"/>
            </w:pPr>
            <w:r w:rsidRPr="005643BD">
              <w:t>22,0 (12,0;42,0)</w:t>
            </w:r>
          </w:p>
        </w:tc>
        <w:tc>
          <w:tcPr>
            <w:tcW w:w="0" w:type="auto"/>
            <w:tcMar>
              <w:top w:w="150" w:type="dxa"/>
              <w:left w:w="240" w:type="dxa"/>
              <w:bottom w:w="150" w:type="dxa"/>
              <w:right w:w="240" w:type="dxa"/>
            </w:tcMar>
            <w:vAlign w:val="center"/>
            <w:hideMark/>
          </w:tcPr>
          <w:p w14:paraId="6AA39D5E" w14:textId="77777777" w:rsidR="00847D3A" w:rsidRPr="005643BD" w:rsidRDefault="00847D3A" w:rsidP="00847D3A">
            <w:pPr>
              <w:widowControl w:val="0"/>
              <w:contextualSpacing/>
              <w:jc w:val="both"/>
            </w:pPr>
            <w:r w:rsidRPr="005643BD">
              <w:t>–15,0 (–20,5; –5,0)</w:t>
            </w:r>
          </w:p>
        </w:tc>
        <w:tc>
          <w:tcPr>
            <w:tcW w:w="2739" w:type="dxa"/>
            <w:vMerge/>
            <w:tcMar>
              <w:top w:w="150" w:type="dxa"/>
              <w:left w:w="240" w:type="dxa"/>
              <w:bottom w:w="150" w:type="dxa"/>
              <w:right w:w="240" w:type="dxa"/>
            </w:tcMar>
            <w:vAlign w:val="center"/>
            <w:hideMark/>
          </w:tcPr>
          <w:p w14:paraId="21D8FE9C"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1CAC69E3" w14:textId="77777777" w:rsidR="00847D3A" w:rsidRPr="005643BD" w:rsidRDefault="00847D3A" w:rsidP="00847D3A">
            <w:pPr>
              <w:widowControl w:val="0"/>
              <w:contextualSpacing/>
              <w:jc w:val="both"/>
            </w:pPr>
          </w:p>
        </w:tc>
        <w:tc>
          <w:tcPr>
            <w:tcW w:w="1417" w:type="dxa"/>
            <w:vMerge/>
          </w:tcPr>
          <w:p w14:paraId="5EA678E2" w14:textId="77777777" w:rsidR="00847D3A" w:rsidRPr="005643BD" w:rsidRDefault="00847D3A" w:rsidP="00847D3A">
            <w:pPr>
              <w:widowControl w:val="0"/>
              <w:contextualSpacing/>
              <w:jc w:val="both"/>
            </w:pPr>
          </w:p>
        </w:tc>
      </w:tr>
      <w:tr w:rsidR="00847D3A" w:rsidRPr="005643BD" w14:paraId="769B1722" w14:textId="33785D5B" w:rsidTr="00847D3A">
        <w:trPr>
          <w:trHeight w:val="20"/>
        </w:trPr>
        <w:tc>
          <w:tcPr>
            <w:tcW w:w="2105" w:type="dxa"/>
            <w:vMerge/>
            <w:tcMar>
              <w:top w:w="150" w:type="dxa"/>
              <w:left w:w="0" w:type="dxa"/>
              <w:bottom w:w="150" w:type="dxa"/>
              <w:right w:w="240" w:type="dxa"/>
            </w:tcMar>
            <w:vAlign w:val="center"/>
            <w:hideMark/>
          </w:tcPr>
          <w:p w14:paraId="0DD23FC1" w14:textId="77777777" w:rsidR="00847D3A" w:rsidRPr="005643BD" w:rsidRDefault="00847D3A" w:rsidP="00847D3A">
            <w:pPr>
              <w:widowControl w:val="0"/>
              <w:contextualSpacing/>
              <w:jc w:val="both"/>
            </w:pPr>
          </w:p>
        </w:tc>
        <w:tc>
          <w:tcPr>
            <w:tcW w:w="1276" w:type="dxa"/>
            <w:vMerge w:val="restart"/>
            <w:tcMar>
              <w:top w:w="150" w:type="dxa"/>
              <w:left w:w="240" w:type="dxa"/>
              <w:bottom w:w="150" w:type="dxa"/>
              <w:right w:w="240" w:type="dxa"/>
            </w:tcMar>
            <w:vAlign w:val="center"/>
            <w:hideMark/>
          </w:tcPr>
          <w:p w14:paraId="55E478EC" w14:textId="711DFA09" w:rsidR="00847D3A" w:rsidRPr="005643BD" w:rsidRDefault="00847D3A" w:rsidP="00847D3A">
            <w:pPr>
              <w:widowControl w:val="0"/>
              <w:contextualSpacing/>
              <w:jc w:val="both"/>
            </w:pPr>
            <w:r w:rsidRPr="005643BD">
              <w:rPr>
                <w:lang w:val="en-US"/>
              </w:rPr>
              <w:t>Left</w:t>
            </w:r>
          </w:p>
        </w:tc>
        <w:tc>
          <w:tcPr>
            <w:tcW w:w="1418" w:type="dxa"/>
            <w:tcMar>
              <w:top w:w="150" w:type="dxa"/>
              <w:left w:w="240" w:type="dxa"/>
              <w:bottom w:w="150" w:type="dxa"/>
              <w:right w:w="240" w:type="dxa"/>
            </w:tcMar>
            <w:vAlign w:val="center"/>
            <w:hideMark/>
          </w:tcPr>
          <w:p w14:paraId="38FFDD36" w14:textId="6AD68453"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4AD63489" w14:textId="760615E7" w:rsidR="00847D3A" w:rsidRPr="005643BD" w:rsidRDefault="00847D3A" w:rsidP="00847D3A">
            <w:pPr>
              <w:widowControl w:val="0"/>
              <w:contextualSpacing/>
              <w:jc w:val="both"/>
            </w:pPr>
            <w:r w:rsidRPr="005643BD">
              <w:t>9,4 (4,2;16,2)</w:t>
            </w:r>
          </w:p>
        </w:tc>
        <w:tc>
          <w:tcPr>
            <w:tcW w:w="2388" w:type="dxa"/>
            <w:tcMar>
              <w:top w:w="150" w:type="dxa"/>
              <w:left w:w="240" w:type="dxa"/>
              <w:bottom w:w="150" w:type="dxa"/>
              <w:right w:w="240" w:type="dxa"/>
            </w:tcMar>
            <w:vAlign w:val="center"/>
            <w:hideMark/>
          </w:tcPr>
          <w:p w14:paraId="16AA5665" w14:textId="62833334" w:rsidR="00847D3A" w:rsidRPr="005643BD" w:rsidRDefault="00847D3A" w:rsidP="00847D3A">
            <w:pPr>
              <w:widowControl w:val="0"/>
              <w:contextualSpacing/>
              <w:jc w:val="both"/>
            </w:pPr>
            <w:r w:rsidRPr="005643BD">
              <w:t>7,0 (5,0;11,8)</w:t>
            </w:r>
          </w:p>
        </w:tc>
        <w:tc>
          <w:tcPr>
            <w:tcW w:w="0" w:type="auto"/>
            <w:tcMar>
              <w:top w:w="150" w:type="dxa"/>
              <w:left w:w="240" w:type="dxa"/>
              <w:bottom w:w="150" w:type="dxa"/>
              <w:right w:w="240" w:type="dxa"/>
            </w:tcMar>
            <w:vAlign w:val="center"/>
            <w:hideMark/>
          </w:tcPr>
          <w:p w14:paraId="1FC12661" w14:textId="77777777" w:rsidR="00847D3A" w:rsidRPr="005643BD" w:rsidRDefault="00847D3A" w:rsidP="00847D3A">
            <w:pPr>
              <w:widowControl w:val="0"/>
              <w:contextualSpacing/>
              <w:jc w:val="both"/>
            </w:pPr>
            <w:r w:rsidRPr="005643BD">
              <w:t>–0,9 (–4,0; +2,1)</w:t>
            </w:r>
          </w:p>
        </w:tc>
        <w:tc>
          <w:tcPr>
            <w:tcW w:w="2739" w:type="dxa"/>
            <w:vMerge w:val="restart"/>
            <w:tcMar>
              <w:top w:w="150" w:type="dxa"/>
              <w:left w:w="240" w:type="dxa"/>
              <w:bottom w:w="150" w:type="dxa"/>
              <w:right w:w="240" w:type="dxa"/>
            </w:tcMar>
            <w:vAlign w:val="center"/>
            <w:hideMark/>
          </w:tcPr>
          <w:p w14:paraId="4FEA07DE" w14:textId="77777777" w:rsidR="00847D3A" w:rsidRPr="005643BD" w:rsidRDefault="00847D3A" w:rsidP="00847D3A">
            <w:pPr>
              <w:widowControl w:val="0"/>
              <w:contextualSpacing/>
              <w:jc w:val="both"/>
            </w:pPr>
            <w:r w:rsidRPr="005643BD">
              <w:t>+9,0 (2,8; 15,2)</w:t>
            </w:r>
          </w:p>
        </w:tc>
        <w:tc>
          <w:tcPr>
            <w:tcW w:w="994" w:type="dxa"/>
            <w:vMerge w:val="restart"/>
            <w:tcMar>
              <w:top w:w="150" w:type="dxa"/>
              <w:left w:w="240" w:type="dxa"/>
              <w:bottom w:w="150" w:type="dxa"/>
              <w:right w:w="0" w:type="dxa"/>
            </w:tcMar>
            <w:vAlign w:val="center"/>
            <w:hideMark/>
          </w:tcPr>
          <w:p w14:paraId="603CA511" w14:textId="77777777" w:rsidR="00847D3A" w:rsidRPr="005643BD" w:rsidRDefault="00847D3A" w:rsidP="00847D3A">
            <w:pPr>
              <w:widowControl w:val="0"/>
              <w:contextualSpacing/>
              <w:jc w:val="both"/>
            </w:pPr>
            <w:r w:rsidRPr="005643BD">
              <w:t>0,005</w:t>
            </w:r>
          </w:p>
        </w:tc>
        <w:tc>
          <w:tcPr>
            <w:tcW w:w="1417" w:type="dxa"/>
            <w:vMerge w:val="restart"/>
          </w:tcPr>
          <w:p w14:paraId="7E2AA866" w14:textId="77777777" w:rsidR="00847D3A" w:rsidRPr="005643BD" w:rsidRDefault="00847D3A" w:rsidP="00847D3A">
            <w:pPr>
              <w:widowControl w:val="0"/>
              <w:contextualSpacing/>
              <w:jc w:val="both"/>
            </w:pPr>
          </w:p>
          <w:p w14:paraId="2BA22B13" w14:textId="26935B84" w:rsidR="00847D3A" w:rsidRPr="005643BD" w:rsidRDefault="00847D3A" w:rsidP="00847D3A">
            <w:pPr>
              <w:widowControl w:val="0"/>
              <w:contextualSpacing/>
              <w:jc w:val="both"/>
            </w:pPr>
            <w:r w:rsidRPr="005643BD">
              <w:t>0,84</w:t>
            </w:r>
          </w:p>
        </w:tc>
      </w:tr>
      <w:tr w:rsidR="00847D3A" w:rsidRPr="005643BD" w14:paraId="672742CC" w14:textId="075B4887" w:rsidTr="00847D3A">
        <w:trPr>
          <w:trHeight w:val="20"/>
        </w:trPr>
        <w:tc>
          <w:tcPr>
            <w:tcW w:w="2105" w:type="dxa"/>
            <w:vMerge/>
            <w:tcMar>
              <w:top w:w="150" w:type="dxa"/>
              <w:left w:w="0" w:type="dxa"/>
              <w:bottom w:w="150" w:type="dxa"/>
              <w:right w:w="240" w:type="dxa"/>
            </w:tcMar>
            <w:vAlign w:val="center"/>
            <w:hideMark/>
          </w:tcPr>
          <w:p w14:paraId="299F8179"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6736B714"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391A55FB" w14:textId="7589B1D4"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42613E3F" w14:textId="5E504E7F" w:rsidR="00847D3A" w:rsidRPr="005643BD" w:rsidRDefault="00847D3A" w:rsidP="00847D3A">
            <w:pPr>
              <w:widowControl w:val="0"/>
              <w:contextualSpacing/>
              <w:jc w:val="both"/>
            </w:pPr>
            <w:r w:rsidRPr="005643BD">
              <w:t>35,7 (16,4;55,0)</w:t>
            </w:r>
          </w:p>
        </w:tc>
        <w:tc>
          <w:tcPr>
            <w:tcW w:w="2388" w:type="dxa"/>
            <w:tcMar>
              <w:top w:w="150" w:type="dxa"/>
              <w:left w:w="240" w:type="dxa"/>
              <w:bottom w:w="150" w:type="dxa"/>
              <w:right w:w="240" w:type="dxa"/>
            </w:tcMar>
            <w:vAlign w:val="center"/>
            <w:hideMark/>
          </w:tcPr>
          <w:p w14:paraId="279DDC57" w14:textId="49E03A99" w:rsidR="00847D3A" w:rsidRPr="005643BD" w:rsidRDefault="00847D3A" w:rsidP="00847D3A">
            <w:pPr>
              <w:widowControl w:val="0"/>
              <w:contextualSpacing/>
              <w:jc w:val="both"/>
            </w:pPr>
            <w:r w:rsidRPr="005643BD">
              <w:t>26,0 (8,0;40,0)</w:t>
            </w:r>
          </w:p>
        </w:tc>
        <w:tc>
          <w:tcPr>
            <w:tcW w:w="0" w:type="auto"/>
            <w:tcMar>
              <w:top w:w="150" w:type="dxa"/>
              <w:left w:w="240" w:type="dxa"/>
              <w:bottom w:w="150" w:type="dxa"/>
              <w:right w:w="240" w:type="dxa"/>
            </w:tcMar>
            <w:vAlign w:val="center"/>
            <w:hideMark/>
          </w:tcPr>
          <w:p w14:paraId="6E1ACD32" w14:textId="77777777" w:rsidR="00847D3A" w:rsidRPr="005643BD" w:rsidRDefault="00847D3A" w:rsidP="00847D3A">
            <w:pPr>
              <w:widowControl w:val="0"/>
              <w:contextualSpacing/>
              <w:jc w:val="both"/>
            </w:pPr>
            <w:r w:rsidRPr="005643BD">
              <w:t>–9,3 (–14,0; –3,0)</w:t>
            </w:r>
          </w:p>
        </w:tc>
        <w:tc>
          <w:tcPr>
            <w:tcW w:w="2739" w:type="dxa"/>
            <w:vMerge/>
            <w:tcMar>
              <w:top w:w="150" w:type="dxa"/>
              <w:left w:w="240" w:type="dxa"/>
              <w:bottom w:w="150" w:type="dxa"/>
              <w:right w:w="240" w:type="dxa"/>
            </w:tcMar>
            <w:vAlign w:val="center"/>
            <w:hideMark/>
          </w:tcPr>
          <w:p w14:paraId="153EDDF8"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27D62EAA" w14:textId="77777777" w:rsidR="00847D3A" w:rsidRPr="005643BD" w:rsidRDefault="00847D3A" w:rsidP="00847D3A">
            <w:pPr>
              <w:widowControl w:val="0"/>
              <w:contextualSpacing/>
              <w:jc w:val="both"/>
            </w:pPr>
          </w:p>
        </w:tc>
        <w:tc>
          <w:tcPr>
            <w:tcW w:w="1417" w:type="dxa"/>
            <w:vMerge/>
          </w:tcPr>
          <w:p w14:paraId="53FA279A" w14:textId="77777777" w:rsidR="00847D3A" w:rsidRPr="005643BD" w:rsidRDefault="00847D3A" w:rsidP="00847D3A">
            <w:pPr>
              <w:widowControl w:val="0"/>
              <w:contextualSpacing/>
              <w:jc w:val="both"/>
            </w:pPr>
          </w:p>
        </w:tc>
      </w:tr>
      <w:tr w:rsidR="00847D3A" w:rsidRPr="005643BD" w14:paraId="3C203709" w14:textId="3ECE2081" w:rsidTr="00847D3A">
        <w:trPr>
          <w:trHeight w:val="20"/>
        </w:trPr>
        <w:tc>
          <w:tcPr>
            <w:tcW w:w="2105" w:type="dxa"/>
            <w:vMerge w:val="restart"/>
            <w:tcMar>
              <w:top w:w="150" w:type="dxa"/>
              <w:left w:w="0" w:type="dxa"/>
              <w:bottom w:w="150" w:type="dxa"/>
              <w:right w:w="240" w:type="dxa"/>
            </w:tcMar>
            <w:vAlign w:val="center"/>
            <w:hideMark/>
          </w:tcPr>
          <w:p w14:paraId="5E154BB2" w14:textId="7D8AD6B5" w:rsidR="00847D3A" w:rsidRPr="005643BD" w:rsidRDefault="00847D3A" w:rsidP="00847D3A">
            <w:pPr>
              <w:widowControl w:val="0"/>
              <w:contextualSpacing/>
              <w:jc w:val="both"/>
            </w:pPr>
            <w:proofErr w:type="spellStart"/>
            <w:r w:rsidRPr="005643BD">
              <w:t>Atelectasis</w:t>
            </w:r>
            <w:proofErr w:type="spellEnd"/>
          </w:p>
        </w:tc>
        <w:tc>
          <w:tcPr>
            <w:tcW w:w="1276" w:type="dxa"/>
            <w:vMerge w:val="restart"/>
            <w:tcMar>
              <w:top w:w="150" w:type="dxa"/>
              <w:left w:w="240" w:type="dxa"/>
              <w:bottom w:w="150" w:type="dxa"/>
              <w:right w:w="240" w:type="dxa"/>
            </w:tcMar>
            <w:vAlign w:val="center"/>
            <w:hideMark/>
          </w:tcPr>
          <w:p w14:paraId="7205E259" w14:textId="11567907" w:rsidR="00847D3A" w:rsidRPr="005643BD" w:rsidRDefault="00847D3A" w:rsidP="00847D3A">
            <w:pPr>
              <w:widowControl w:val="0"/>
              <w:contextualSpacing/>
              <w:jc w:val="both"/>
            </w:pPr>
            <w:r w:rsidRPr="005643BD">
              <w:rPr>
                <w:lang w:val="en-US"/>
              </w:rPr>
              <w:t>Right</w:t>
            </w:r>
          </w:p>
        </w:tc>
        <w:tc>
          <w:tcPr>
            <w:tcW w:w="1418" w:type="dxa"/>
            <w:tcMar>
              <w:top w:w="150" w:type="dxa"/>
              <w:left w:w="240" w:type="dxa"/>
              <w:bottom w:w="150" w:type="dxa"/>
              <w:right w:w="240" w:type="dxa"/>
            </w:tcMar>
            <w:vAlign w:val="center"/>
            <w:hideMark/>
          </w:tcPr>
          <w:p w14:paraId="66C965BE" w14:textId="25833586"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57511C23" w14:textId="3A34DEF7" w:rsidR="00847D3A" w:rsidRPr="005643BD" w:rsidRDefault="00847D3A" w:rsidP="00847D3A">
            <w:pPr>
              <w:widowControl w:val="0"/>
              <w:contextualSpacing/>
              <w:jc w:val="both"/>
            </w:pPr>
            <w:r w:rsidRPr="005643BD">
              <w:t>3,5 (2,0;10,1)</w:t>
            </w:r>
          </w:p>
        </w:tc>
        <w:tc>
          <w:tcPr>
            <w:tcW w:w="2388" w:type="dxa"/>
            <w:tcMar>
              <w:top w:w="150" w:type="dxa"/>
              <w:left w:w="240" w:type="dxa"/>
              <w:bottom w:w="150" w:type="dxa"/>
              <w:right w:w="240" w:type="dxa"/>
            </w:tcMar>
            <w:vAlign w:val="center"/>
            <w:hideMark/>
          </w:tcPr>
          <w:p w14:paraId="5DB15D0E" w14:textId="195A8C57" w:rsidR="00847D3A" w:rsidRPr="005643BD" w:rsidRDefault="00847D3A" w:rsidP="00847D3A">
            <w:pPr>
              <w:widowControl w:val="0"/>
              <w:contextualSpacing/>
              <w:jc w:val="both"/>
            </w:pPr>
            <w:r w:rsidRPr="005643BD">
              <w:t>4,1 (1,5;7,5)</w:t>
            </w:r>
          </w:p>
        </w:tc>
        <w:tc>
          <w:tcPr>
            <w:tcW w:w="0" w:type="auto"/>
            <w:tcMar>
              <w:top w:w="150" w:type="dxa"/>
              <w:left w:w="240" w:type="dxa"/>
              <w:bottom w:w="150" w:type="dxa"/>
              <w:right w:w="240" w:type="dxa"/>
            </w:tcMar>
            <w:vAlign w:val="center"/>
            <w:hideMark/>
          </w:tcPr>
          <w:p w14:paraId="784BC2F7" w14:textId="77777777" w:rsidR="00847D3A" w:rsidRPr="005643BD" w:rsidRDefault="00847D3A" w:rsidP="00847D3A">
            <w:pPr>
              <w:widowControl w:val="0"/>
              <w:contextualSpacing/>
              <w:jc w:val="both"/>
            </w:pPr>
            <w:r w:rsidRPr="005643BD">
              <w:t>+0,2 (–0,8; +1,4)</w:t>
            </w:r>
          </w:p>
        </w:tc>
        <w:tc>
          <w:tcPr>
            <w:tcW w:w="2739" w:type="dxa"/>
            <w:vMerge w:val="restart"/>
            <w:tcMar>
              <w:top w:w="150" w:type="dxa"/>
              <w:left w:w="240" w:type="dxa"/>
              <w:bottom w:w="150" w:type="dxa"/>
              <w:right w:w="240" w:type="dxa"/>
            </w:tcMar>
            <w:vAlign w:val="center"/>
            <w:hideMark/>
          </w:tcPr>
          <w:p w14:paraId="0D83789E" w14:textId="77777777" w:rsidR="00847D3A" w:rsidRPr="005643BD" w:rsidRDefault="00847D3A" w:rsidP="00847D3A">
            <w:pPr>
              <w:widowControl w:val="0"/>
              <w:contextualSpacing/>
              <w:jc w:val="both"/>
            </w:pPr>
            <w:r w:rsidRPr="005643BD">
              <w:t>+5,0 (2,1; 7,9)</w:t>
            </w:r>
          </w:p>
        </w:tc>
        <w:tc>
          <w:tcPr>
            <w:tcW w:w="994" w:type="dxa"/>
            <w:vMerge w:val="restart"/>
            <w:tcMar>
              <w:top w:w="150" w:type="dxa"/>
              <w:left w:w="240" w:type="dxa"/>
              <w:bottom w:w="150" w:type="dxa"/>
              <w:right w:w="0" w:type="dxa"/>
            </w:tcMar>
            <w:vAlign w:val="center"/>
            <w:hideMark/>
          </w:tcPr>
          <w:p w14:paraId="07B6F4AF" w14:textId="77777777" w:rsidR="00847D3A" w:rsidRPr="005643BD" w:rsidRDefault="00847D3A" w:rsidP="00847D3A">
            <w:pPr>
              <w:widowControl w:val="0"/>
              <w:contextualSpacing/>
              <w:jc w:val="both"/>
            </w:pPr>
            <w:r w:rsidRPr="005643BD">
              <w:t>0,001</w:t>
            </w:r>
          </w:p>
        </w:tc>
        <w:tc>
          <w:tcPr>
            <w:tcW w:w="1417" w:type="dxa"/>
            <w:vMerge w:val="restart"/>
          </w:tcPr>
          <w:p w14:paraId="0985E7A9" w14:textId="77777777" w:rsidR="00847D3A" w:rsidRPr="005643BD" w:rsidRDefault="00847D3A" w:rsidP="00847D3A">
            <w:pPr>
              <w:widowControl w:val="0"/>
              <w:contextualSpacing/>
              <w:jc w:val="both"/>
            </w:pPr>
          </w:p>
          <w:p w14:paraId="04C1BB60" w14:textId="458B3BE7" w:rsidR="00847D3A" w:rsidRPr="005643BD" w:rsidRDefault="00847D3A" w:rsidP="00847D3A">
            <w:pPr>
              <w:widowControl w:val="0"/>
              <w:contextualSpacing/>
              <w:jc w:val="both"/>
            </w:pPr>
            <w:r w:rsidRPr="005643BD">
              <w:t>0,92</w:t>
            </w:r>
          </w:p>
        </w:tc>
      </w:tr>
      <w:tr w:rsidR="00847D3A" w:rsidRPr="005643BD" w14:paraId="1C8E9BCB" w14:textId="173E026E" w:rsidTr="00847D3A">
        <w:trPr>
          <w:trHeight w:val="20"/>
        </w:trPr>
        <w:tc>
          <w:tcPr>
            <w:tcW w:w="2105" w:type="dxa"/>
            <w:vMerge/>
            <w:tcMar>
              <w:top w:w="150" w:type="dxa"/>
              <w:left w:w="0" w:type="dxa"/>
              <w:bottom w:w="150" w:type="dxa"/>
              <w:right w:w="240" w:type="dxa"/>
            </w:tcMar>
            <w:vAlign w:val="center"/>
            <w:hideMark/>
          </w:tcPr>
          <w:p w14:paraId="69F42ADF"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571D8C9E"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23A880E9" w14:textId="33DC1228"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1266399F" w14:textId="41C69A94" w:rsidR="00847D3A" w:rsidRPr="005643BD" w:rsidRDefault="00847D3A" w:rsidP="00847D3A">
            <w:pPr>
              <w:widowControl w:val="0"/>
              <w:contextualSpacing/>
              <w:jc w:val="both"/>
            </w:pPr>
            <w:r w:rsidRPr="005643BD">
              <w:t>18,0 (8,5;19,0)</w:t>
            </w:r>
          </w:p>
        </w:tc>
        <w:tc>
          <w:tcPr>
            <w:tcW w:w="2388" w:type="dxa"/>
            <w:tcMar>
              <w:top w:w="150" w:type="dxa"/>
              <w:left w:w="240" w:type="dxa"/>
              <w:bottom w:w="150" w:type="dxa"/>
              <w:right w:w="240" w:type="dxa"/>
            </w:tcMar>
            <w:vAlign w:val="center"/>
            <w:hideMark/>
          </w:tcPr>
          <w:p w14:paraId="76BD4D78" w14:textId="7B2509B6" w:rsidR="00847D3A" w:rsidRPr="005643BD" w:rsidRDefault="00847D3A" w:rsidP="00847D3A">
            <w:pPr>
              <w:widowControl w:val="0"/>
              <w:contextualSpacing/>
              <w:jc w:val="both"/>
            </w:pPr>
            <w:r w:rsidRPr="005643BD">
              <w:t>11,2 (3,1;19,3)</w:t>
            </w:r>
          </w:p>
        </w:tc>
        <w:tc>
          <w:tcPr>
            <w:tcW w:w="0" w:type="auto"/>
            <w:tcMar>
              <w:top w:w="150" w:type="dxa"/>
              <w:left w:w="240" w:type="dxa"/>
              <w:bottom w:w="150" w:type="dxa"/>
              <w:right w:w="240" w:type="dxa"/>
            </w:tcMar>
            <w:vAlign w:val="center"/>
            <w:hideMark/>
          </w:tcPr>
          <w:p w14:paraId="5751E416" w14:textId="77777777" w:rsidR="00847D3A" w:rsidRPr="005643BD" w:rsidRDefault="00847D3A" w:rsidP="00847D3A">
            <w:pPr>
              <w:widowControl w:val="0"/>
              <w:contextualSpacing/>
              <w:jc w:val="both"/>
            </w:pPr>
            <w:r w:rsidRPr="005643BD">
              <w:t>–4,8 (–7,1; –1,5)</w:t>
            </w:r>
          </w:p>
        </w:tc>
        <w:tc>
          <w:tcPr>
            <w:tcW w:w="2739" w:type="dxa"/>
            <w:vMerge/>
            <w:tcMar>
              <w:top w:w="150" w:type="dxa"/>
              <w:left w:w="240" w:type="dxa"/>
              <w:bottom w:w="150" w:type="dxa"/>
              <w:right w:w="240" w:type="dxa"/>
            </w:tcMar>
            <w:vAlign w:val="center"/>
            <w:hideMark/>
          </w:tcPr>
          <w:p w14:paraId="7BA8049E"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77C61F6D" w14:textId="77777777" w:rsidR="00847D3A" w:rsidRPr="005643BD" w:rsidRDefault="00847D3A" w:rsidP="00847D3A">
            <w:pPr>
              <w:widowControl w:val="0"/>
              <w:contextualSpacing/>
              <w:jc w:val="both"/>
            </w:pPr>
          </w:p>
        </w:tc>
        <w:tc>
          <w:tcPr>
            <w:tcW w:w="1417" w:type="dxa"/>
            <w:vMerge/>
          </w:tcPr>
          <w:p w14:paraId="40F00469" w14:textId="77777777" w:rsidR="00847D3A" w:rsidRPr="005643BD" w:rsidRDefault="00847D3A" w:rsidP="00847D3A">
            <w:pPr>
              <w:widowControl w:val="0"/>
              <w:contextualSpacing/>
              <w:jc w:val="both"/>
            </w:pPr>
          </w:p>
        </w:tc>
      </w:tr>
      <w:tr w:rsidR="00847D3A" w:rsidRPr="005643BD" w14:paraId="31C15913" w14:textId="52E610CD" w:rsidTr="00847D3A">
        <w:trPr>
          <w:trHeight w:val="20"/>
        </w:trPr>
        <w:tc>
          <w:tcPr>
            <w:tcW w:w="2105" w:type="dxa"/>
            <w:vMerge/>
            <w:tcMar>
              <w:top w:w="150" w:type="dxa"/>
              <w:left w:w="0" w:type="dxa"/>
              <w:bottom w:w="150" w:type="dxa"/>
              <w:right w:w="240" w:type="dxa"/>
            </w:tcMar>
            <w:vAlign w:val="center"/>
            <w:hideMark/>
          </w:tcPr>
          <w:p w14:paraId="3D2561C7" w14:textId="77777777" w:rsidR="00847D3A" w:rsidRPr="005643BD" w:rsidRDefault="00847D3A" w:rsidP="00847D3A">
            <w:pPr>
              <w:widowControl w:val="0"/>
              <w:contextualSpacing/>
              <w:jc w:val="both"/>
            </w:pPr>
          </w:p>
        </w:tc>
        <w:tc>
          <w:tcPr>
            <w:tcW w:w="1276" w:type="dxa"/>
            <w:vMerge w:val="restart"/>
            <w:tcMar>
              <w:top w:w="150" w:type="dxa"/>
              <w:left w:w="240" w:type="dxa"/>
              <w:bottom w:w="150" w:type="dxa"/>
              <w:right w:w="240" w:type="dxa"/>
            </w:tcMar>
            <w:vAlign w:val="center"/>
            <w:hideMark/>
          </w:tcPr>
          <w:p w14:paraId="5E24D161" w14:textId="33117484" w:rsidR="00847D3A" w:rsidRPr="005643BD" w:rsidRDefault="00847D3A" w:rsidP="00847D3A">
            <w:pPr>
              <w:widowControl w:val="0"/>
              <w:contextualSpacing/>
              <w:jc w:val="both"/>
            </w:pPr>
            <w:r w:rsidRPr="005643BD">
              <w:rPr>
                <w:lang w:val="en-US"/>
              </w:rPr>
              <w:t>Left</w:t>
            </w:r>
          </w:p>
        </w:tc>
        <w:tc>
          <w:tcPr>
            <w:tcW w:w="1418" w:type="dxa"/>
            <w:tcMar>
              <w:top w:w="150" w:type="dxa"/>
              <w:left w:w="240" w:type="dxa"/>
              <w:bottom w:w="150" w:type="dxa"/>
              <w:right w:w="240" w:type="dxa"/>
            </w:tcMar>
            <w:vAlign w:val="center"/>
            <w:hideMark/>
          </w:tcPr>
          <w:p w14:paraId="45815805" w14:textId="5C3C33B8"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0E1A933B" w14:textId="56F2852D" w:rsidR="00847D3A" w:rsidRPr="005643BD" w:rsidRDefault="00847D3A" w:rsidP="00847D3A">
            <w:pPr>
              <w:widowControl w:val="0"/>
              <w:contextualSpacing/>
              <w:jc w:val="both"/>
            </w:pPr>
            <w:r w:rsidRPr="005643BD">
              <w:t>5,1 (2,0;12,0)</w:t>
            </w:r>
          </w:p>
        </w:tc>
        <w:tc>
          <w:tcPr>
            <w:tcW w:w="2388" w:type="dxa"/>
            <w:tcMar>
              <w:top w:w="150" w:type="dxa"/>
              <w:left w:w="240" w:type="dxa"/>
              <w:bottom w:w="150" w:type="dxa"/>
              <w:right w:w="240" w:type="dxa"/>
            </w:tcMar>
            <w:vAlign w:val="center"/>
            <w:hideMark/>
          </w:tcPr>
          <w:p w14:paraId="2C8F08FD" w14:textId="30EBE524" w:rsidR="00847D3A" w:rsidRPr="005643BD" w:rsidRDefault="00847D3A" w:rsidP="00847D3A">
            <w:pPr>
              <w:widowControl w:val="0"/>
              <w:contextualSpacing/>
              <w:jc w:val="both"/>
            </w:pPr>
            <w:r w:rsidRPr="005643BD">
              <w:t>2,3 (0,4;5,4)</w:t>
            </w:r>
          </w:p>
        </w:tc>
        <w:tc>
          <w:tcPr>
            <w:tcW w:w="0" w:type="auto"/>
            <w:tcMar>
              <w:top w:w="150" w:type="dxa"/>
              <w:left w:w="240" w:type="dxa"/>
              <w:bottom w:w="150" w:type="dxa"/>
              <w:right w:w="240" w:type="dxa"/>
            </w:tcMar>
            <w:vAlign w:val="center"/>
            <w:hideMark/>
          </w:tcPr>
          <w:p w14:paraId="0658A17D" w14:textId="77777777" w:rsidR="00847D3A" w:rsidRPr="005643BD" w:rsidRDefault="00847D3A" w:rsidP="00847D3A">
            <w:pPr>
              <w:widowControl w:val="0"/>
              <w:contextualSpacing/>
              <w:jc w:val="both"/>
            </w:pPr>
            <w:r w:rsidRPr="005643BD">
              <w:t>–1,4 (–3,6; +0,1)</w:t>
            </w:r>
          </w:p>
        </w:tc>
        <w:tc>
          <w:tcPr>
            <w:tcW w:w="2739" w:type="dxa"/>
            <w:vMerge w:val="restart"/>
            <w:tcMar>
              <w:top w:w="150" w:type="dxa"/>
              <w:left w:w="240" w:type="dxa"/>
              <w:bottom w:w="150" w:type="dxa"/>
              <w:right w:w="240" w:type="dxa"/>
            </w:tcMar>
            <w:vAlign w:val="center"/>
            <w:hideMark/>
          </w:tcPr>
          <w:p w14:paraId="1137E825" w14:textId="77777777" w:rsidR="00847D3A" w:rsidRPr="005643BD" w:rsidRDefault="00847D3A" w:rsidP="00847D3A">
            <w:pPr>
              <w:widowControl w:val="0"/>
              <w:contextualSpacing/>
              <w:jc w:val="both"/>
            </w:pPr>
            <w:r w:rsidRPr="005643BD">
              <w:t>+5,5 (1,9; 9,1)</w:t>
            </w:r>
          </w:p>
        </w:tc>
        <w:tc>
          <w:tcPr>
            <w:tcW w:w="994" w:type="dxa"/>
            <w:vMerge w:val="restart"/>
            <w:tcMar>
              <w:top w:w="150" w:type="dxa"/>
              <w:left w:w="240" w:type="dxa"/>
              <w:bottom w:w="150" w:type="dxa"/>
              <w:right w:w="0" w:type="dxa"/>
            </w:tcMar>
            <w:vAlign w:val="center"/>
            <w:hideMark/>
          </w:tcPr>
          <w:p w14:paraId="28D17B9B" w14:textId="77777777" w:rsidR="00847D3A" w:rsidRPr="005643BD" w:rsidRDefault="00847D3A" w:rsidP="00847D3A">
            <w:pPr>
              <w:widowControl w:val="0"/>
              <w:contextualSpacing/>
              <w:jc w:val="both"/>
            </w:pPr>
            <w:r w:rsidRPr="005643BD">
              <w:t>0,004</w:t>
            </w:r>
          </w:p>
        </w:tc>
        <w:tc>
          <w:tcPr>
            <w:tcW w:w="1417" w:type="dxa"/>
            <w:vMerge w:val="restart"/>
          </w:tcPr>
          <w:p w14:paraId="4B5EEBE2" w14:textId="77777777" w:rsidR="00847D3A" w:rsidRPr="005643BD" w:rsidRDefault="00847D3A" w:rsidP="00847D3A">
            <w:pPr>
              <w:widowControl w:val="0"/>
              <w:contextualSpacing/>
              <w:jc w:val="both"/>
            </w:pPr>
          </w:p>
          <w:p w14:paraId="5F1F6E73" w14:textId="7114F098" w:rsidR="00847D3A" w:rsidRPr="005643BD" w:rsidRDefault="00847D3A" w:rsidP="00847D3A">
            <w:pPr>
              <w:widowControl w:val="0"/>
              <w:contextualSpacing/>
              <w:jc w:val="both"/>
            </w:pPr>
            <w:r w:rsidRPr="005643BD">
              <w:t>0,88</w:t>
            </w:r>
          </w:p>
        </w:tc>
      </w:tr>
      <w:tr w:rsidR="00847D3A" w:rsidRPr="005643BD" w14:paraId="634E9EB8" w14:textId="53DD13C8" w:rsidTr="00847D3A">
        <w:trPr>
          <w:trHeight w:val="20"/>
        </w:trPr>
        <w:tc>
          <w:tcPr>
            <w:tcW w:w="2105" w:type="dxa"/>
            <w:vMerge/>
            <w:tcMar>
              <w:top w:w="150" w:type="dxa"/>
              <w:left w:w="0" w:type="dxa"/>
              <w:bottom w:w="150" w:type="dxa"/>
              <w:right w:w="240" w:type="dxa"/>
            </w:tcMar>
            <w:vAlign w:val="center"/>
            <w:hideMark/>
          </w:tcPr>
          <w:p w14:paraId="47BF84E5"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195A2793"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32ACF8D6" w14:textId="62C9523F"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30D2F9B1" w14:textId="64C26F17" w:rsidR="00847D3A" w:rsidRPr="005643BD" w:rsidRDefault="00847D3A" w:rsidP="00847D3A">
            <w:pPr>
              <w:widowControl w:val="0"/>
              <w:contextualSpacing/>
              <w:jc w:val="both"/>
            </w:pPr>
            <w:r w:rsidRPr="005643BD">
              <w:t>16,9 (5,6;28,2)</w:t>
            </w:r>
          </w:p>
        </w:tc>
        <w:tc>
          <w:tcPr>
            <w:tcW w:w="2388" w:type="dxa"/>
            <w:tcMar>
              <w:top w:w="150" w:type="dxa"/>
              <w:left w:w="240" w:type="dxa"/>
              <w:bottom w:w="150" w:type="dxa"/>
              <w:right w:w="240" w:type="dxa"/>
            </w:tcMar>
            <w:vAlign w:val="center"/>
            <w:hideMark/>
          </w:tcPr>
          <w:p w14:paraId="28C1CDE0" w14:textId="122CBD78" w:rsidR="00847D3A" w:rsidRPr="005643BD" w:rsidRDefault="00847D3A" w:rsidP="00847D3A">
            <w:pPr>
              <w:widowControl w:val="0"/>
              <w:contextualSpacing/>
              <w:jc w:val="both"/>
            </w:pPr>
            <w:r w:rsidRPr="005643BD">
              <w:t>10,0 (3,0;16,0)</w:t>
            </w:r>
          </w:p>
        </w:tc>
        <w:tc>
          <w:tcPr>
            <w:tcW w:w="0" w:type="auto"/>
            <w:tcMar>
              <w:top w:w="150" w:type="dxa"/>
              <w:left w:w="240" w:type="dxa"/>
              <w:bottom w:w="150" w:type="dxa"/>
              <w:right w:w="240" w:type="dxa"/>
            </w:tcMar>
            <w:vAlign w:val="center"/>
            <w:hideMark/>
          </w:tcPr>
          <w:p w14:paraId="2E03C44C" w14:textId="77777777" w:rsidR="00847D3A" w:rsidRPr="005643BD" w:rsidRDefault="00847D3A" w:rsidP="00847D3A">
            <w:pPr>
              <w:widowControl w:val="0"/>
              <w:contextualSpacing/>
              <w:jc w:val="both"/>
            </w:pPr>
            <w:r w:rsidRPr="005643BD">
              <w:t>–6,9 (–9,6; –2,4)</w:t>
            </w:r>
          </w:p>
        </w:tc>
        <w:tc>
          <w:tcPr>
            <w:tcW w:w="2739" w:type="dxa"/>
            <w:vMerge/>
            <w:tcMar>
              <w:top w:w="150" w:type="dxa"/>
              <w:left w:w="240" w:type="dxa"/>
              <w:bottom w:w="150" w:type="dxa"/>
              <w:right w:w="240" w:type="dxa"/>
            </w:tcMar>
            <w:vAlign w:val="center"/>
            <w:hideMark/>
          </w:tcPr>
          <w:p w14:paraId="618E5ABE"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2D3C21A3" w14:textId="77777777" w:rsidR="00847D3A" w:rsidRPr="005643BD" w:rsidRDefault="00847D3A" w:rsidP="00847D3A">
            <w:pPr>
              <w:widowControl w:val="0"/>
              <w:contextualSpacing/>
              <w:jc w:val="both"/>
            </w:pPr>
          </w:p>
        </w:tc>
        <w:tc>
          <w:tcPr>
            <w:tcW w:w="1417" w:type="dxa"/>
            <w:vMerge/>
          </w:tcPr>
          <w:p w14:paraId="634CCFF9" w14:textId="77777777" w:rsidR="00847D3A" w:rsidRPr="005643BD" w:rsidRDefault="00847D3A" w:rsidP="00847D3A">
            <w:pPr>
              <w:widowControl w:val="0"/>
              <w:contextualSpacing/>
              <w:jc w:val="both"/>
            </w:pPr>
          </w:p>
        </w:tc>
      </w:tr>
      <w:tr w:rsidR="00847D3A" w:rsidRPr="005643BD" w14:paraId="4317E782" w14:textId="14D36804" w:rsidTr="00847D3A">
        <w:trPr>
          <w:trHeight w:val="20"/>
        </w:trPr>
        <w:tc>
          <w:tcPr>
            <w:tcW w:w="2105" w:type="dxa"/>
            <w:vMerge w:val="restart"/>
            <w:tcMar>
              <w:top w:w="150" w:type="dxa"/>
              <w:left w:w="0" w:type="dxa"/>
              <w:bottom w:w="150" w:type="dxa"/>
              <w:right w:w="240" w:type="dxa"/>
            </w:tcMar>
            <w:vAlign w:val="center"/>
            <w:hideMark/>
          </w:tcPr>
          <w:p w14:paraId="050D5D69" w14:textId="629836D7" w:rsidR="00847D3A" w:rsidRPr="005643BD" w:rsidRDefault="00847D3A" w:rsidP="00847D3A">
            <w:pPr>
              <w:widowControl w:val="0"/>
              <w:contextualSpacing/>
              <w:jc w:val="both"/>
            </w:pPr>
            <w:proofErr w:type="spellStart"/>
            <w:r w:rsidRPr="005643BD">
              <w:t>Emphysema</w:t>
            </w:r>
            <w:proofErr w:type="spellEnd"/>
          </w:p>
        </w:tc>
        <w:tc>
          <w:tcPr>
            <w:tcW w:w="1276" w:type="dxa"/>
            <w:vMerge w:val="restart"/>
            <w:tcMar>
              <w:top w:w="150" w:type="dxa"/>
              <w:left w:w="240" w:type="dxa"/>
              <w:bottom w:w="150" w:type="dxa"/>
              <w:right w:w="240" w:type="dxa"/>
            </w:tcMar>
            <w:vAlign w:val="center"/>
            <w:hideMark/>
          </w:tcPr>
          <w:p w14:paraId="6CC549DA" w14:textId="7FE263FF" w:rsidR="00847D3A" w:rsidRPr="005643BD" w:rsidRDefault="00847D3A" w:rsidP="00847D3A">
            <w:pPr>
              <w:widowControl w:val="0"/>
              <w:contextualSpacing/>
              <w:jc w:val="both"/>
            </w:pPr>
            <w:r w:rsidRPr="005643BD">
              <w:rPr>
                <w:lang w:val="en-US"/>
              </w:rPr>
              <w:t>Right</w:t>
            </w:r>
          </w:p>
        </w:tc>
        <w:tc>
          <w:tcPr>
            <w:tcW w:w="1418" w:type="dxa"/>
            <w:tcMar>
              <w:top w:w="150" w:type="dxa"/>
              <w:left w:w="240" w:type="dxa"/>
              <w:bottom w:w="150" w:type="dxa"/>
              <w:right w:w="240" w:type="dxa"/>
            </w:tcMar>
            <w:vAlign w:val="center"/>
            <w:hideMark/>
          </w:tcPr>
          <w:p w14:paraId="67AF1FB0" w14:textId="742F2BC2"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445F8791" w14:textId="596D5E96" w:rsidR="00847D3A" w:rsidRPr="005643BD" w:rsidRDefault="00847D3A" w:rsidP="00847D3A">
            <w:pPr>
              <w:widowControl w:val="0"/>
              <w:contextualSpacing/>
              <w:jc w:val="both"/>
            </w:pPr>
            <w:r w:rsidRPr="005643BD">
              <w:t>0,0 (0,0;0,2)</w:t>
            </w:r>
          </w:p>
        </w:tc>
        <w:tc>
          <w:tcPr>
            <w:tcW w:w="2388" w:type="dxa"/>
            <w:tcMar>
              <w:top w:w="150" w:type="dxa"/>
              <w:left w:w="240" w:type="dxa"/>
              <w:bottom w:w="150" w:type="dxa"/>
              <w:right w:w="240" w:type="dxa"/>
            </w:tcMar>
            <w:vAlign w:val="center"/>
            <w:hideMark/>
          </w:tcPr>
          <w:p w14:paraId="1FE09D58" w14:textId="53D290F5" w:rsidR="00847D3A" w:rsidRPr="005643BD" w:rsidRDefault="00847D3A" w:rsidP="00847D3A">
            <w:pPr>
              <w:widowControl w:val="0"/>
              <w:contextualSpacing/>
              <w:jc w:val="both"/>
            </w:pPr>
            <w:r w:rsidRPr="005643BD">
              <w:t>0,2 (0,0;0,6)</w:t>
            </w:r>
          </w:p>
        </w:tc>
        <w:tc>
          <w:tcPr>
            <w:tcW w:w="0" w:type="auto"/>
            <w:tcMar>
              <w:top w:w="150" w:type="dxa"/>
              <w:left w:w="240" w:type="dxa"/>
              <w:bottom w:w="150" w:type="dxa"/>
              <w:right w:w="240" w:type="dxa"/>
            </w:tcMar>
            <w:vAlign w:val="center"/>
            <w:hideMark/>
          </w:tcPr>
          <w:p w14:paraId="07010061" w14:textId="77777777" w:rsidR="00847D3A" w:rsidRPr="005643BD" w:rsidRDefault="00847D3A" w:rsidP="00847D3A">
            <w:pPr>
              <w:widowControl w:val="0"/>
              <w:contextualSpacing/>
              <w:jc w:val="both"/>
            </w:pPr>
            <w:r w:rsidRPr="005643BD">
              <w:t>+0,1 (–0,1; +0,4)</w:t>
            </w:r>
          </w:p>
        </w:tc>
        <w:tc>
          <w:tcPr>
            <w:tcW w:w="2739" w:type="dxa"/>
            <w:vMerge w:val="restart"/>
            <w:tcMar>
              <w:top w:w="150" w:type="dxa"/>
              <w:left w:w="240" w:type="dxa"/>
              <w:bottom w:w="150" w:type="dxa"/>
              <w:right w:w="240" w:type="dxa"/>
            </w:tcMar>
            <w:vAlign w:val="center"/>
            <w:hideMark/>
          </w:tcPr>
          <w:p w14:paraId="4C7840AF" w14:textId="77777777" w:rsidR="00847D3A" w:rsidRPr="005643BD" w:rsidRDefault="00847D3A" w:rsidP="00847D3A">
            <w:pPr>
              <w:widowControl w:val="0"/>
              <w:contextualSpacing/>
              <w:jc w:val="both"/>
            </w:pPr>
            <w:r w:rsidRPr="005643BD">
              <w:t>+0,1 (–0,2; +0,5)</w:t>
            </w:r>
          </w:p>
        </w:tc>
        <w:tc>
          <w:tcPr>
            <w:tcW w:w="994" w:type="dxa"/>
            <w:vMerge w:val="restart"/>
            <w:tcMar>
              <w:top w:w="150" w:type="dxa"/>
              <w:left w:w="240" w:type="dxa"/>
              <w:bottom w:w="150" w:type="dxa"/>
              <w:right w:w="0" w:type="dxa"/>
            </w:tcMar>
            <w:vAlign w:val="center"/>
            <w:hideMark/>
          </w:tcPr>
          <w:p w14:paraId="3C56634C" w14:textId="77777777" w:rsidR="00847D3A" w:rsidRPr="005643BD" w:rsidRDefault="00847D3A" w:rsidP="00847D3A">
            <w:pPr>
              <w:widowControl w:val="0"/>
              <w:contextualSpacing/>
              <w:jc w:val="both"/>
            </w:pPr>
            <w:r w:rsidRPr="005643BD">
              <w:t>0,68</w:t>
            </w:r>
          </w:p>
        </w:tc>
        <w:tc>
          <w:tcPr>
            <w:tcW w:w="1417" w:type="dxa"/>
            <w:vMerge w:val="restart"/>
          </w:tcPr>
          <w:p w14:paraId="7F4AB960" w14:textId="77777777" w:rsidR="00847D3A" w:rsidRPr="005643BD" w:rsidRDefault="00847D3A" w:rsidP="00847D3A">
            <w:pPr>
              <w:widowControl w:val="0"/>
              <w:contextualSpacing/>
              <w:jc w:val="both"/>
            </w:pPr>
          </w:p>
          <w:p w14:paraId="0D4A0BCB" w14:textId="6567EA58" w:rsidR="00847D3A" w:rsidRPr="005643BD" w:rsidRDefault="00847D3A" w:rsidP="00847D3A">
            <w:pPr>
              <w:widowControl w:val="0"/>
              <w:contextualSpacing/>
              <w:jc w:val="both"/>
            </w:pPr>
            <w:r w:rsidRPr="005643BD">
              <w:t>0,46</w:t>
            </w:r>
          </w:p>
        </w:tc>
      </w:tr>
      <w:tr w:rsidR="00847D3A" w:rsidRPr="005643BD" w14:paraId="06059F0A" w14:textId="6CB30FE8" w:rsidTr="00847D3A">
        <w:trPr>
          <w:trHeight w:val="20"/>
        </w:trPr>
        <w:tc>
          <w:tcPr>
            <w:tcW w:w="2105" w:type="dxa"/>
            <w:vMerge/>
            <w:tcMar>
              <w:top w:w="150" w:type="dxa"/>
              <w:left w:w="0" w:type="dxa"/>
              <w:bottom w:w="150" w:type="dxa"/>
              <w:right w:w="240" w:type="dxa"/>
            </w:tcMar>
            <w:vAlign w:val="center"/>
            <w:hideMark/>
          </w:tcPr>
          <w:p w14:paraId="1196FDED"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hideMark/>
          </w:tcPr>
          <w:p w14:paraId="689817A8"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hideMark/>
          </w:tcPr>
          <w:p w14:paraId="2DD06877" w14:textId="58423933"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vAlign w:val="center"/>
            <w:hideMark/>
          </w:tcPr>
          <w:p w14:paraId="2F446E4E" w14:textId="500FF97E" w:rsidR="00847D3A" w:rsidRPr="005643BD" w:rsidRDefault="00847D3A" w:rsidP="00847D3A">
            <w:pPr>
              <w:widowControl w:val="0"/>
              <w:contextualSpacing/>
              <w:jc w:val="both"/>
            </w:pPr>
            <w:r w:rsidRPr="005643BD">
              <w:t>0,0 (0,0;0,1)</w:t>
            </w:r>
          </w:p>
        </w:tc>
        <w:tc>
          <w:tcPr>
            <w:tcW w:w="2388" w:type="dxa"/>
            <w:tcMar>
              <w:top w:w="150" w:type="dxa"/>
              <w:left w:w="240" w:type="dxa"/>
              <w:bottom w:w="150" w:type="dxa"/>
              <w:right w:w="240" w:type="dxa"/>
            </w:tcMar>
            <w:vAlign w:val="center"/>
            <w:hideMark/>
          </w:tcPr>
          <w:p w14:paraId="6F486E57" w14:textId="0FE34598" w:rsidR="00847D3A" w:rsidRPr="005643BD" w:rsidRDefault="00847D3A" w:rsidP="00847D3A">
            <w:pPr>
              <w:widowControl w:val="0"/>
              <w:contextualSpacing/>
              <w:jc w:val="both"/>
            </w:pPr>
            <w:r w:rsidRPr="005643BD">
              <w:t>0,0 (0,0;0,0)</w:t>
            </w:r>
          </w:p>
        </w:tc>
        <w:tc>
          <w:tcPr>
            <w:tcW w:w="0" w:type="auto"/>
            <w:tcMar>
              <w:top w:w="150" w:type="dxa"/>
              <w:left w:w="240" w:type="dxa"/>
              <w:bottom w:w="150" w:type="dxa"/>
              <w:right w:w="240" w:type="dxa"/>
            </w:tcMar>
            <w:vAlign w:val="center"/>
            <w:hideMark/>
          </w:tcPr>
          <w:p w14:paraId="48BDEECD" w14:textId="77777777" w:rsidR="00847D3A" w:rsidRPr="005643BD" w:rsidRDefault="00847D3A" w:rsidP="00847D3A">
            <w:pPr>
              <w:widowControl w:val="0"/>
              <w:contextualSpacing/>
              <w:jc w:val="both"/>
            </w:pPr>
            <w:r w:rsidRPr="005643BD">
              <w:t>0,0 (–0,1; +0,1)</w:t>
            </w:r>
          </w:p>
        </w:tc>
        <w:tc>
          <w:tcPr>
            <w:tcW w:w="2739" w:type="dxa"/>
            <w:vMerge/>
            <w:tcMar>
              <w:top w:w="150" w:type="dxa"/>
              <w:left w:w="240" w:type="dxa"/>
              <w:bottom w:w="150" w:type="dxa"/>
              <w:right w:w="240" w:type="dxa"/>
            </w:tcMar>
            <w:vAlign w:val="center"/>
            <w:hideMark/>
          </w:tcPr>
          <w:p w14:paraId="397EF73B"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hideMark/>
          </w:tcPr>
          <w:p w14:paraId="56DF5438" w14:textId="77777777" w:rsidR="00847D3A" w:rsidRPr="005643BD" w:rsidRDefault="00847D3A" w:rsidP="00847D3A">
            <w:pPr>
              <w:widowControl w:val="0"/>
              <w:contextualSpacing/>
              <w:jc w:val="both"/>
            </w:pPr>
          </w:p>
        </w:tc>
        <w:tc>
          <w:tcPr>
            <w:tcW w:w="1417" w:type="dxa"/>
            <w:vMerge/>
          </w:tcPr>
          <w:p w14:paraId="2C763B15" w14:textId="77777777" w:rsidR="00847D3A" w:rsidRPr="005643BD" w:rsidRDefault="00847D3A" w:rsidP="00847D3A">
            <w:pPr>
              <w:widowControl w:val="0"/>
              <w:contextualSpacing/>
              <w:jc w:val="both"/>
            </w:pPr>
          </w:p>
        </w:tc>
      </w:tr>
      <w:tr w:rsidR="00847D3A" w:rsidRPr="005643BD" w14:paraId="1EE9792D" w14:textId="4EC55B96" w:rsidTr="00847D3A">
        <w:trPr>
          <w:trHeight w:val="20"/>
        </w:trPr>
        <w:tc>
          <w:tcPr>
            <w:tcW w:w="2105" w:type="dxa"/>
            <w:vMerge/>
            <w:tcMar>
              <w:top w:w="150" w:type="dxa"/>
              <w:left w:w="0" w:type="dxa"/>
              <w:bottom w:w="150" w:type="dxa"/>
              <w:right w:w="240" w:type="dxa"/>
            </w:tcMar>
            <w:vAlign w:val="center"/>
            <w:hideMark/>
          </w:tcPr>
          <w:p w14:paraId="5E1F76EE" w14:textId="77777777" w:rsidR="00847D3A" w:rsidRPr="005643BD" w:rsidRDefault="00847D3A" w:rsidP="00847D3A">
            <w:pPr>
              <w:widowControl w:val="0"/>
              <w:contextualSpacing/>
              <w:jc w:val="both"/>
            </w:pPr>
          </w:p>
        </w:tc>
        <w:tc>
          <w:tcPr>
            <w:tcW w:w="1276" w:type="dxa"/>
            <w:vMerge w:val="restart"/>
            <w:tcMar>
              <w:top w:w="150" w:type="dxa"/>
              <w:left w:w="240" w:type="dxa"/>
              <w:bottom w:w="150" w:type="dxa"/>
              <w:right w:w="240" w:type="dxa"/>
            </w:tcMar>
            <w:vAlign w:val="center"/>
            <w:hideMark/>
          </w:tcPr>
          <w:p w14:paraId="782277E0" w14:textId="7C89068B" w:rsidR="00847D3A" w:rsidRPr="005643BD" w:rsidRDefault="00847D3A" w:rsidP="00847D3A">
            <w:pPr>
              <w:widowControl w:val="0"/>
              <w:contextualSpacing/>
              <w:jc w:val="both"/>
            </w:pPr>
            <w:r w:rsidRPr="005643BD">
              <w:rPr>
                <w:lang w:val="en-US"/>
              </w:rPr>
              <w:t>Left</w:t>
            </w:r>
          </w:p>
        </w:tc>
        <w:tc>
          <w:tcPr>
            <w:tcW w:w="1418" w:type="dxa"/>
            <w:tcMar>
              <w:top w:w="150" w:type="dxa"/>
              <w:left w:w="240" w:type="dxa"/>
              <w:bottom w:w="150" w:type="dxa"/>
              <w:right w:w="240" w:type="dxa"/>
            </w:tcMar>
            <w:vAlign w:val="center"/>
            <w:hideMark/>
          </w:tcPr>
          <w:p w14:paraId="5D5DD066" w14:textId="290CAF6B" w:rsidR="00847D3A" w:rsidRPr="005643BD" w:rsidRDefault="00847D3A" w:rsidP="00847D3A">
            <w:pPr>
              <w:widowControl w:val="0"/>
              <w:contextualSpacing/>
              <w:jc w:val="both"/>
            </w:pPr>
            <w:r w:rsidRPr="005643BD">
              <w:rPr>
                <w:lang w:val="en-US"/>
              </w:rPr>
              <w:t>IS</w:t>
            </w:r>
          </w:p>
        </w:tc>
        <w:tc>
          <w:tcPr>
            <w:tcW w:w="2006" w:type="dxa"/>
            <w:tcMar>
              <w:top w:w="150" w:type="dxa"/>
              <w:left w:w="240" w:type="dxa"/>
              <w:bottom w:w="150" w:type="dxa"/>
              <w:right w:w="240" w:type="dxa"/>
            </w:tcMar>
            <w:vAlign w:val="center"/>
            <w:hideMark/>
          </w:tcPr>
          <w:p w14:paraId="7310B4FD" w14:textId="1CF1A480" w:rsidR="00847D3A" w:rsidRPr="005643BD" w:rsidRDefault="00847D3A" w:rsidP="00847D3A">
            <w:pPr>
              <w:widowControl w:val="0"/>
              <w:contextualSpacing/>
              <w:jc w:val="both"/>
            </w:pPr>
            <w:r w:rsidRPr="005643BD">
              <w:t>0,0 (0,0;0,2)</w:t>
            </w:r>
          </w:p>
        </w:tc>
        <w:tc>
          <w:tcPr>
            <w:tcW w:w="2388" w:type="dxa"/>
            <w:tcMar>
              <w:top w:w="150" w:type="dxa"/>
              <w:left w:w="240" w:type="dxa"/>
              <w:bottom w:w="150" w:type="dxa"/>
              <w:right w:w="240" w:type="dxa"/>
            </w:tcMar>
            <w:vAlign w:val="center"/>
            <w:hideMark/>
          </w:tcPr>
          <w:p w14:paraId="62FC493E" w14:textId="7D407287" w:rsidR="00847D3A" w:rsidRPr="005643BD" w:rsidRDefault="00847D3A" w:rsidP="00847D3A">
            <w:pPr>
              <w:widowControl w:val="0"/>
              <w:contextualSpacing/>
              <w:jc w:val="both"/>
            </w:pPr>
            <w:r w:rsidRPr="005643BD">
              <w:t>0,1 (0,0;0,2)</w:t>
            </w:r>
          </w:p>
        </w:tc>
        <w:tc>
          <w:tcPr>
            <w:tcW w:w="0" w:type="auto"/>
            <w:vMerge w:val="restart"/>
            <w:tcMar>
              <w:top w:w="150" w:type="dxa"/>
              <w:left w:w="240" w:type="dxa"/>
              <w:bottom w:w="150" w:type="dxa"/>
              <w:right w:w="240" w:type="dxa"/>
            </w:tcMar>
            <w:vAlign w:val="center"/>
            <w:hideMark/>
          </w:tcPr>
          <w:p w14:paraId="0392A8C4" w14:textId="77777777" w:rsidR="00847D3A" w:rsidRPr="005643BD" w:rsidRDefault="00847D3A" w:rsidP="00847D3A">
            <w:pPr>
              <w:widowControl w:val="0"/>
              <w:contextualSpacing/>
              <w:jc w:val="both"/>
            </w:pPr>
            <w:r w:rsidRPr="005643BD">
              <w:t>0,0 (–0,1; +0,2)</w:t>
            </w:r>
          </w:p>
        </w:tc>
        <w:tc>
          <w:tcPr>
            <w:tcW w:w="2739" w:type="dxa"/>
            <w:vMerge w:val="restart"/>
            <w:tcMar>
              <w:top w:w="150" w:type="dxa"/>
              <w:left w:w="240" w:type="dxa"/>
              <w:bottom w:w="150" w:type="dxa"/>
              <w:right w:w="240" w:type="dxa"/>
            </w:tcMar>
            <w:vAlign w:val="center"/>
            <w:hideMark/>
          </w:tcPr>
          <w:p w14:paraId="2C61277E" w14:textId="77777777" w:rsidR="00847D3A" w:rsidRPr="005643BD" w:rsidRDefault="00847D3A" w:rsidP="00847D3A">
            <w:pPr>
              <w:widowControl w:val="0"/>
              <w:contextualSpacing/>
              <w:jc w:val="both"/>
            </w:pPr>
            <w:r w:rsidRPr="005643BD">
              <w:t>0,0 (–0,2; +0,3)</w:t>
            </w:r>
          </w:p>
        </w:tc>
        <w:tc>
          <w:tcPr>
            <w:tcW w:w="994" w:type="dxa"/>
            <w:vMerge w:val="restart"/>
            <w:tcMar>
              <w:top w:w="150" w:type="dxa"/>
              <w:left w:w="240" w:type="dxa"/>
              <w:bottom w:w="150" w:type="dxa"/>
              <w:right w:w="0" w:type="dxa"/>
            </w:tcMar>
            <w:vAlign w:val="center"/>
            <w:hideMark/>
          </w:tcPr>
          <w:p w14:paraId="2634E0C5" w14:textId="77777777" w:rsidR="00847D3A" w:rsidRPr="005643BD" w:rsidRDefault="00847D3A" w:rsidP="00847D3A">
            <w:pPr>
              <w:widowControl w:val="0"/>
              <w:contextualSpacing/>
              <w:jc w:val="both"/>
            </w:pPr>
            <w:r w:rsidRPr="005643BD">
              <w:t>0,81</w:t>
            </w:r>
          </w:p>
        </w:tc>
        <w:tc>
          <w:tcPr>
            <w:tcW w:w="1417" w:type="dxa"/>
            <w:vMerge w:val="restart"/>
          </w:tcPr>
          <w:p w14:paraId="28738353" w14:textId="77777777" w:rsidR="00847D3A" w:rsidRPr="005643BD" w:rsidRDefault="00847D3A" w:rsidP="00847D3A">
            <w:pPr>
              <w:widowControl w:val="0"/>
              <w:contextualSpacing/>
              <w:jc w:val="both"/>
            </w:pPr>
          </w:p>
          <w:p w14:paraId="045763DC" w14:textId="5E9625BB" w:rsidR="00847D3A" w:rsidRPr="005643BD" w:rsidRDefault="00847D3A" w:rsidP="00847D3A">
            <w:pPr>
              <w:widowControl w:val="0"/>
              <w:contextualSpacing/>
              <w:jc w:val="both"/>
            </w:pPr>
            <w:r w:rsidRPr="005643BD">
              <w:t>0,06</w:t>
            </w:r>
          </w:p>
        </w:tc>
      </w:tr>
      <w:tr w:rsidR="00847D3A" w:rsidRPr="005643BD" w14:paraId="046A3CAE" w14:textId="77777777" w:rsidTr="004D7C1A">
        <w:trPr>
          <w:trHeight w:val="20"/>
        </w:trPr>
        <w:tc>
          <w:tcPr>
            <w:tcW w:w="2105" w:type="dxa"/>
            <w:vMerge/>
            <w:tcMar>
              <w:top w:w="150" w:type="dxa"/>
              <w:left w:w="0" w:type="dxa"/>
              <w:bottom w:w="150" w:type="dxa"/>
              <w:right w:w="240" w:type="dxa"/>
            </w:tcMar>
            <w:vAlign w:val="center"/>
          </w:tcPr>
          <w:p w14:paraId="518F821B" w14:textId="77777777" w:rsidR="00847D3A" w:rsidRPr="005643BD" w:rsidRDefault="00847D3A" w:rsidP="00847D3A">
            <w:pPr>
              <w:widowControl w:val="0"/>
              <w:contextualSpacing/>
              <w:jc w:val="both"/>
            </w:pPr>
          </w:p>
        </w:tc>
        <w:tc>
          <w:tcPr>
            <w:tcW w:w="1276" w:type="dxa"/>
            <w:vMerge/>
            <w:tcMar>
              <w:top w:w="150" w:type="dxa"/>
              <w:left w:w="240" w:type="dxa"/>
              <w:bottom w:w="150" w:type="dxa"/>
              <w:right w:w="240" w:type="dxa"/>
            </w:tcMar>
            <w:vAlign w:val="center"/>
          </w:tcPr>
          <w:p w14:paraId="097F2B7D" w14:textId="77777777" w:rsidR="00847D3A" w:rsidRPr="005643BD" w:rsidRDefault="00847D3A" w:rsidP="00847D3A">
            <w:pPr>
              <w:widowControl w:val="0"/>
              <w:contextualSpacing/>
              <w:jc w:val="both"/>
            </w:pPr>
          </w:p>
        </w:tc>
        <w:tc>
          <w:tcPr>
            <w:tcW w:w="1418" w:type="dxa"/>
            <w:tcMar>
              <w:top w:w="150" w:type="dxa"/>
              <w:left w:w="240" w:type="dxa"/>
              <w:bottom w:w="150" w:type="dxa"/>
              <w:right w:w="240" w:type="dxa"/>
            </w:tcMar>
            <w:vAlign w:val="center"/>
          </w:tcPr>
          <w:p w14:paraId="6EB4208A" w14:textId="66D93E9B" w:rsidR="00847D3A" w:rsidRPr="005643BD" w:rsidRDefault="00847D3A" w:rsidP="00847D3A">
            <w:pPr>
              <w:widowControl w:val="0"/>
              <w:contextualSpacing/>
              <w:jc w:val="both"/>
            </w:pPr>
            <w:r w:rsidRPr="005643BD">
              <w:rPr>
                <w:lang w:val="en-US"/>
              </w:rPr>
              <w:t>NMS</w:t>
            </w:r>
          </w:p>
        </w:tc>
        <w:tc>
          <w:tcPr>
            <w:tcW w:w="2006" w:type="dxa"/>
            <w:tcMar>
              <w:top w:w="150" w:type="dxa"/>
              <w:left w:w="240" w:type="dxa"/>
              <w:bottom w:w="150" w:type="dxa"/>
              <w:right w:w="240" w:type="dxa"/>
            </w:tcMar>
          </w:tcPr>
          <w:p w14:paraId="0F514EF0" w14:textId="3C2F7C17" w:rsidR="00847D3A" w:rsidRPr="005643BD" w:rsidRDefault="00847D3A" w:rsidP="00847D3A">
            <w:pPr>
              <w:widowControl w:val="0"/>
              <w:contextualSpacing/>
              <w:jc w:val="both"/>
            </w:pPr>
            <w:r w:rsidRPr="005643BD">
              <w:t>0,0 (0,0;0,2)</w:t>
            </w:r>
          </w:p>
        </w:tc>
        <w:tc>
          <w:tcPr>
            <w:tcW w:w="2388" w:type="dxa"/>
            <w:tcMar>
              <w:top w:w="150" w:type="dxa"/>
              <w:left w:w="240" w:type="dxa"/>
              <w:bottom w:w="150" w:type="dxa"/>
              <w:right w:w="240" w:type="dxa"/>
            </w:tcMar>
          </w:tcPr>
          <w:p w14:paraId="3D4E09F4" w14:textId="5D0F6E9F" w:rsidR="00847D3A" w:rsidRPr="005643BD" w:rsidRDefault="00847D3A" w:rsidP="00847D3A">
            <w:pPr>
              <w:widowControl w:val="0"/>
              <w:contextualSpacing/>
              <w:jc w:val="both"/>
            </w:pPr>
            <w:r w:rsidRPr="005643BD">
              <w:t>0,0 (0,0;0,2)</w:t>
            </w:r>
          </w:p>
        </w:tc>
        <w:tc>
          <w:tcPr>
            <w:tcW w:w="0" w:type="auto"/>
            <w:vMerge/>
            <w:tcMar>
              <w:top w:w="150" w:type="dxa"/>
              <w:left w:w="240" w:type="dxa"/>
              <w:bottom w:w="150" w:type="dxa"/>
              <w:right w:w="240" w:type="dxa"/>
            </w:tcMar>
            <w:vAlign w:val="center"/>
          </w:tcPr>
          <w:p w14:paraId="75E0BB64" w14:textId="77777777" w:rsidR="00847D3A" w:rsidRPr="005643BD" w:rsidRDefault="00847D3A" w:rsidP="00847D3A">
            <w:pPr>
              <w:widowControl w:val="0"/>
              <w:contextualSpacing/>
              <w:jc w:val="both"/>
            </w:pPr>
          </w:p>
        </w:tc>
        <w:tc>
          <w:tcPr>
            <w:tcW w:w="2739" w:type="dxa"/>
            <w:vMerge/>
            <w:tcMar>
              <w:top w:w="150" w:type="dxa"/>
              <w:left w:w="240" w:type="dxa"/>
              <w:bottom w:w="150" w:type="dxa"/>
              <w:right w:w="240" w:type="dxa"/>
            </w:tcMar>
            <w:vAlign w:val="center"/>
          </w:tcPr>
          <w:p w14:paraId="4981DECB" w14:textId="77777777" w:rsidR="00847D3A" w:rsidRPr="005643BD" w:rsidRDefault="00847D3A" w:rsidP="00847D3A">
            <w:pPr>
              <w:widowControl w:val="0"/>
              <w:contextualSpacing/>
              <w:jc w:val="both"/>
            </w:pPr>
          </w:p>
        </w:tc>
        <w:tc>
          <w:tcPr>
            <w:tcW w:w="994" w:type="dxa"/>
            <w:vMerge/>
            <w:tcMar>
              <w:top w:w="150" w:type="dxa"/>
              <w:left w:w="240" w:type="dxa"/>
              <w:bottom w:w="150" w:type="dxa"/>
              <w:right w:w="0" w:type="dxa"/>
            </w:tcMar>
            <w:vAlign w:val="center"/>
          </w:tcPr>
          <w:p w14:paraId="164CE824" w14:textId="77777777" w:rsidR="00847D3A" w:rsidRPr="005643BD" w:rsidRDefault="00847D3A" w:rsidP="00847D3A">
            <w:pPr>
              <w:widowControl w:val="0"/>
              <w:contextualSpacing/>
              <w:jc w:val="both"/>
            </w:pPr>
          </w:p>
        </w:tc>
        <w:tc>
          <w:tcPr>
            <w:tcW w:w="1417" w:type="dxa"/>
            <w:vMerge/>
          </w:tcPr>
          <w:p w14:paraId="1F72711E" w14:textId="77777777" w:rsidR="00847D3A" w:rsidRPr="005643BD" w:rsidRDefault="00847D3A" w:rsidP="00847D3A">
            <w:pPr>
              <w:widowControl w:val="0"/>
              <w:contextualSpacing/>
              <w:jc w:val="both"/>
            </w:pPr>
          </w:p>
        </w:tc>
      </w:tr>
    </w:tbl>
    <w:p w14:paraId="3F09F26D" w14:textId="5F20D365" w:rsidR="00847D3A" w:rsidRPr="005643BD" w:rsidRDefault="00847D3A" w:rsidP="001206E4">
      <w:pPr>
        <w:pStyle w:val="a7"/>
        <w:keepNext/>
        <w:spacing w:line="360" w:lineRule="auto"/>
        <w:jc w:val="both"/>
        <w:rPr>
          <w:sz w:val="24"/>
          <w:szCs w:val="24"/>
          <w:lang w:val="en-US"/>
        </w:rPr>
      </w:pPr>
      <w:r w:rsidRPr="005643BD">
        <w:rPr>
          <w:i/>
          <w:iCs/>
          <w:sz w:val="24"/>
          <w:szCs w:val="24"/>
          <w:lang w:val="en-US"/>
        </w:rPr>
        <w:t>Note</w:t>
      </w:r>
      <w:r w:rsidR="009C168F" w:rsidRPr="005643BD">
        <w:rPr>
          <w:i/>
          <w:iCs/>
          <w:sz w:val="24"/>
          <w:szCs w:val="24"/>
          <w:lang w:val="en-US"/>
        </w:rPr>
        <w:t>.</w:t>
      </w:r>
      <w:r w:rsidR="00D34C41" w:rsidRPr="005643BD">
        <w:rPr>
          <w:sz w:val="24"/>
          <w:szCs w:val="24"/>
          <w:lang w:val="en-US"/>
        </w:rPr>
        <w:t xml:space="preserve"> </w:t>
      </w:r>
      <w:r w:rsidRPr="005643BD">
        <w:rPr>
          <w:sz w:val="24"/>
          <w:szCs w:val="24"/>
          <w:lang w:val="en-US"/>
        </w:rPr>
        <w:t xml:space="preserve">Indicators are presented as median (Q1; Q3). </w:t>
      </w:r>
      <w:r w:rsidRPr="005643BD">
        <w:rPr>
          <w:sz w:val="24"/>
          <w:szCs w:val="24"/>
        </w:rPr>
        <w:t>Δ</w:t>
      </w:r>
      <w:r w:rsidRPr="005643BD">
        <w:rPr>
          <w:sz w:val="24"/>
          <w:szCs w:val="24"/>
          <w:lang w:val="en-US"/>
        </w:rPr>
        <w:t xml:space="preserve"> — postoperative change (postoperative minus preoperative). The difference in </w:t>
      </w:r>
      <w:r w:rsidRPr="005643BD">
        <w:rPr>
          <w:sz w:val="24"/>
          <w:szCs w:val="24"/>
        </w:rPr>
        <w:t>Δ</w:t>
      </w:r>
      <w:r w:rsidRPr="005643BD">
        <w:rPr>
          <w:sz w:val="24"/>
          <w:szCs w:val="24"/>
          <w:lang w:val="en-US"/>
        </w:rPr>
        <w:t xml:space="preserve"> (IS minus NMS) and 95% CI were calculated via the Hodges–Lehmann method; p-values were calculated </w:t>
      </w:r>
      <w:r w:rsidR="001531D8" w:rsidRPr="005643BD">
        <w:rPr>
          <w:sz w:val="24"/>
          <w:szCs w:val="24"/>
          <w:lang w:val="en-US"/>
        </w:rPr>
        <w:t>via</w:t>
      </w:r>
      <w:r w:rsidRPr="005643BD">
        <w:rPr>
          <w:sz w:val="24"/>
          <w:szCs w:val="24"/>
          <w:lang w:val="en-US"/>
        </w:rPr>
        <w:t xml:space="preserve"> the Mann–Whitney U test; Cohen's d was calculated </w:t>
      </w:r>
      <w:r w:rsidR="001531D8" w:rsidRPr="005643BD">
        <w:rPr>
          <w:sz w:val="24"/>
          <w:szCs w:val="24"/>
          <w:lang w:val="en-US"/>
        </w:rPr>
        <w:t>via</w:t>
      </w:r>
      <w:r w:rsidRPr="005643BD">
        <w:rPr>
          <w:sz w:val="24"/>
          <w:szCs w:val="24"/>
          <w:lang w:val="en-US"/>
        </w:rPr>
        <w:t xml:space="preserve"> arithmetic means and standard deviations.</w:t>
      </w:r>
    </w:p>
    <w:p w14:paraId="3F4B6FB0" w14:textId="277E9AEB" w:rsidR="00333A9A" w:rsidRPr="005643BD" w:rsidRDefault="004622A6" w:rsidP="001206E4">
      <w:pPr>
        <w:pStyle w:val="a7"/>
        <w:keepNext/>
        <w:spacing w:line="360" w:lineRule="auto"/>
        <w:jc w:val="both"/>
        <w:rPr>
          <w:strike/>
          <w:sz w:val="24"/>
          <w:szCs w:val="24"/>
          <w:lang w:val="en-US"/>
        </w:rPr>
      </w:pPr>
      <w:r w:rsidRPr="005643BD">
        <w:rPr>
          <w:sz w:val="24"/>
          <w:szCs w:val="24"/>
          <w:lang w:val="en-US"/>
        </w:rPr>
        <w:t>.</w:t>
      </w:r>
    </w:p>
    <w:p w14:paraId="643EF636" w14:textId="77777777" w:rsidR="006A61B7" w:rsidRPr="005643BD" w:rsidRDefault="006A61B7" w:rsidP="001206E4">
      <w:pPr>
        <w:pStyle w:val="a7"/>
        <w:keepNext/>
        <w:spacing w:line="360" w:lineRule="auto"/>
        <w:jc w:val="both"/>
        <w:rPr>
          <w:sz w:val="24"/>
          <w:szCs w:val="24"/>
          <w:lang w:val="en-US"/>
        </w:rPr>
        <w:sectPr w:rsidR="006A61B7" w:rsidRPr="005643BD" w:rsidSect="00672DF8">
          <w:pgSz w:w="16838" w:h="11906" w:orient="landscape"/>
          <w:pgMar w:top="709" w:right="1440" w:bottom="709" w:left="1440" w:header="0" w:footer="0" w:gutter="0"/>
          <w:cols w:space="720"/>
          <w:docGrid w:linePitch="326"/>
        </w:sectPr>
      </w:pPr>
    </w:p>
    <w:p w14:paraId="5F4BAF69" w14:textId="77777777" w:rsidR="003F0DB2" w:rsidRPr="005643BD" w:rsidRDefault="003F0DB2" w:rsidP="001206E4">
      <w:pPr>
        <w:pStyle w:val="a7"/>
        <w:spacing w:line="360" w:lineRule="auto"/>
        <w:jc w:val="both"/>
        <w:rPr>
          <w:sz w:val="24"/>
          <w:szCs w:val="24"/>
          <w:lang w:val="en-US"/>
        </w:rPr>
      </w:pPr>
    </w:p>
    <w:p w14:paraId="1832D36F" w14:textId="43578226" w:rsidR="00DE603D" w:rsidRPr="005643BD" w:rsidRDefault="00DC0F81" w:rsidP="001206E4">
      <w:pPr>
        <w:pStyle w:val="a7"/>
        <w:spacing w:line="360" w:lineRule="auto"/>
        <w:jc w:val="both"/>
        <w:rPr>
          <w:sz w:val="24"/>
          <w:szCs w:val="24"/>
          <w:lang w:val="en-US"/>
        </w:rPr>
      </w:pPr>
      <w:r w:rsidRPr="005643BD">
        <w:rPr>
          <w:b/>
          <w:sz w:val="24"/>
          <w:szCs w:val="24"/>
          <w:lang w:val="en-US"/>
        </w:rPr>
        <w:t>Table</w:t>
      </w:r>
      <w:r w:rsidR="00DE603D" w:rsidRPr="005643BD">
        <w:rPr>
          <w:b/>
          <w:sz w:val="24"/>
          <w:szCs w:val="24"/>
          <w:lang w:val="en-US"/>
        </w:rPr>
        <w:t xml:space="preserve"> </w:t>
      </w:r>
      <w:r w:rsidR="006A61B7" w:rsidRPr="005643BD">
        <w:rPr>
          <w:b/>
          <w:sz w:val="24"/>
          <w:szCs w:val="24"/>
          <w:lang w:val="en-US"/>
        </w:rPr>
        <w:t>5</w:t>
      </w:r>
      <w:r w:rsidR="00DE603D" w:rsidRPr="005643BD">
        <w:rPr>
          <w:b/>
          <w:sz w:val="24"/>
          <w:szCs w:val="24"/>
          <w:lang w:val="en-US"/>
        </w:rPr>
        <w:t>.</w:t>
      </w:r>
      <w:r w:rsidR="00DE603D" w:rsidRPr="005643BD">
        <w:rPr>
          <w:sz w:val="24"/>
          <w:szCs w:val="24"/>
          <w:lang w:val="en-US"/>
        </w:rPr>
        <w:t xml:space="preserve"> </w:t>
      </w:r>
      <w:r w:rsidRPr="005643BD">
        <w:rPr>
          <w:sz w:val="24"/>
          <w:szCs w:val="24"/>
          <w:lang w:val="en-US"/>
        </w:rPr>
        <w:t>Scoliotic deformity and correction rate in patients with IS and NMS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6"/>
        <w:gridCol w:w="1916"/>
        <w:gridCol w:w="1916"/>
        <w:gridCol w:w="1020"/>
        <w:gridCol w:w="1468"/>
      </w:tblGrid>
      <w:tr w:rsidR="00DE603D" w:rsidRPr="005643BD" w14:paraId="2C03FB42" w14:textId="77777777" w:rsidTr="00071B3B">
        <w:trPr>
          <w:tblHeader/>
        </w:trPr>
        <w:tc>
          <w:tcPr>
            <w:tcW w:w="0" w:type="auto"/>
            <w:tcMar>
              <w:top w:w="150" w:type="dxa"/>
              <w:left w:w="0" w:type="dxa"/>
              <w:bottom w:w="150" w:type="dxa"/>
              <w:right w:w="240" w:type="dxa"/>
            </w:tcMar>
            <w:vAlign w:val="center"/>
            <w:hideMark/>
          </w:tcPr>
          <w:p w14:paraId="70E5F561" w14:textId="14562C87" w:rsidR="00DE603D" w:rsidRPr="005643BD" w:rsidRDefault="00DC0F81" w:rsidP="001206E4">
            <w:pPr>
              <w:spacing w:line="360" w:lineRule="auto"/>
              <w:jc w:val="both"/>
              <w:rPr>
                <w:b/>
                <w:lang w:val="en-US"/>
              </w:rPr>
            </w:pPr>
            <w:r w:rsidRPr="005643BD">
              <w:rPr>
                <w:b/>
                <w:lang w:val="en-US"/>
              </w:rPr>
              <w:t>Evaluated indicator</w:t>
            </w:r>
          </w:p>
        </w:tc>
        <w:tc>
          <w:tcPr>
            <w:tcW w:w="0" w:type="auto"/>
            <w:tcMar>
              <w:top w:w="150" w:type="dxa"/>
              <w:left w:w="240" w:type="dxa"/>
              <w:bottom w:w="150" w:type="dxa"/>
              <w:right w:w="240" w:type="dxa"/>
            </w:tcMar>
            <w:vAlign w:val="center"/>
            <w:hideMark/>
          </w:tcPr>
          <w:p w14:paraId="410382F3" w14:textId="7A711F66" w:rsidR="00DE603D" w:rsidRPr="005643BD" w:rsidRDefault="00DC0F81" w:rsidP="001206E4">
            <w:pPr>
              <w:spacing w:line="360" w:lineRule="auto"/>
              <w:jc w:val="both"/>
              <w:rPr>
                <w:b/>
              </w:rPr>
            </w:pPr>
            <w:r w:rsidRPr="005643BD">
              <w:rPr>
                <w:b/>
                <w:lang w:val="en-US"/>
              </w:rPr>
              <w:t>IS</w:t>
            </w:r>
            <w:r w:rsidR="00DE603D" w:rsidRPr="005643BD">
              <w:rPr>
                <w:b/>
              </w:rPr>
              <w:t xml:space="preserve"> (</w:t>
            </w:r>
            <w:r w:rsidR="00DE603D" w:rsidRPr="005643BD">
              <w:rPr>
                <w:b/>
                <w:i/>
              </w:rPr>
              <w:t>n</w:t>
            </w:r>
            <w:r w:rsidR="00DE603D" w:rsidRPr="005643BD">
              <w:rPr>
                <w:b/>
              </w:rPr>
              <w:t>=30)</w:t>
            </w:r>
          </w:p>
        </w:tc>
        <w:tc>
          <w:tcPr>
            <w:tcW w:w="0" w:type="auto"/>
            <w:tcMar>
              <w:top w:w="150" w:type="dxa"/>
              <w:left w:w="240" w:type="dxa"/>
              <w:bottom w:w="150" w:type="dxa"/>
              <w:right w:w="240" w:type="dxa"/>
            </w:tcMar>
            <w:vAlign w:val="center"/>
            <w:hideMark/>
          </w:tcPr>
          <w:p w14:paraId="3EC36FBB" w14:textId="5A9AFFC9" w:rsidR="00DE603D" w:rsidRPr="005643BD" w:rsidRDefault="00DC0F81" w:rsidP="001206E4">
            <w:pPr>
              <w:spacing w:line="360" w:lineRule="auto"/>
              <w:jc w:val="both"/>
              <w:rPr>
                <w:b/>
              </w:rPr>
            </w:pPr>
            <w:r w:rsidRPr="005643BD">
              <w:rPr>
                <w:b/>
                <w:lang w:val="en-US"/>
              </w:rPr>
              <w:t>NMS</w:t>
            </w:r>
            <w:r w:rsidR="00DE603D" w:rsidRPr="005643BD">
              <w:rPr>
                <w:b/>
              </w:rPr>
              <w:t xml:space="preserve"> (</w:t>
            </w:r>
            <w:r w:rsidR="00DE603D" w:rsidRPr="005643BD">
              <w:rPr>
                <w:b/>
                <w:i/>
              </w:rPr>
              <w:t>n</w:t>
            </w:r>
            <w:r w:rsidR="00DE603D" w:rsidRPr="005643BD">
              <w:rPr>
                <w:b/>
              </w:rPr>
              <w:t>=32)</w:t>
            </w:r>
          </w:p>
        </w:tc>
        <w:tc>
          <w:tcPr>
            <w:tcW w:w="0" w:type="auto"/>
            <w:tcMar>
              <w:top w:w="150" w:type="dxa"/>
              <w:left w:w="240" w:type="dxa"/>
              <w:bottom w:w="150" w:type="dxa"/>
              <w:right w:w="240" w:type="dxa"/>
            </w:tcMar>
            <w:vAlign w:val="center"/>
            <w:hideMark/>
          </w:tcPr>
          <w:p w14:paraId="6AA22F66" w14:textId="77777777" w:rsidR="00DE603D" w:rsidRPr="005643BD" w:rsidRDefault="00DE603D" w:rsidP="001206E4">
            <w:pPr>
              <w:spacing w:line="360" w:lineRule="auto"/>
              <w:jc w:val="both"/>
              <w:rPr>
                <w:b/>
                <w:i/>
              </w:rPr>
            </w:pPr>
            <w:r w:rsidRPr="005643BD">
              <w:rPr>
                <w:b/>
                <w:i/>
              </w:rPr>
              <w:t>p</w:t>
            </w:r>
          </w:p>
        </w:tc>
        <w:tc>
          <w:tcPr>
            <w:tcW w:w="0" w:type="auto"/>
            <w:tcMar>
              <w:top w:w="150" w:type="dxa"/>
              <w:left w:w="240" w:type="dxa"/>
              <w:bottom w:w="150" w:type="dxa"/>
              <w:right w:w="240" w:type="dxa"/>
            </w:tcMar>
            <w:vAlign w:val="center"/>
            <w:hideMark/>
          </w:tcPr>
          <w:p w14:paraId="6B014D6B" w14:textId="35D1E2EE" w:rsidR="00DE603D" w:rsidRPr="005643BD" w:rsidRDefault="00DC0F81" w:rsidP="001206E4">
            <w:pPr>
              <w:spacing w:line="360" w:lineRule="auto"/>
              <w:jc w:val="both"/>
              <w:rPr>
                <w:b/>
              </w:rPr>
            </w:pPr>
            <w:proofErr w:type="spellStart"/>
            <w:r w:rsidRPr="005643BD">
              <w:rPr>
                <w:b/>
              </w:rPr>
              <w:t>Cohen</w:t>
            </w:r>
            <w:proofErr w:type="spellEnd"/>
            <w:r w:rsidRPr="005643BD">
              <w:rPr>
                <w:b/>
                <w:lang w:val="en-US"/>
              </w:rPr>
              <w:t>’s</w:t>
            </w:r>
            <w:r w:rsidRPr="005643BD">
              <w:rPr>
                <w:b/>
                <w:i/>
              </w:rPr>
              <w:t xml:space="preserve"> </w:t>
            </w:r>
            <w:r w:rsidR="00DE603D" w:rsidRPr="005643BD">
              <w:rPr>
                <w:b/>
                <w:i/>
              </w:rPr>
              <w:t>d</w:t>
            </w:r>
          </w:p>
        </w:tc>
      </w:tr>
      <w:tr w:rsidR="00DE603D" w:rsidRPr="005643BD" w14:paraId="31655E0C" w14:textId="77777777" w:rsidTr="00672DF8">
        <w:trPr>
          <w:trHeight w:val="20"/>
        </w:trPr>
        <w:tc>
          <w:tcPr>
            <w:tcW w:w="0" w:type="auto"/>
            <w:tcMar>
              <w:top w:w="150" w:type="dxa"/>
              <w:left w:w="0" w:type="dxa"/>
              <w:bottom w:w="150" w:type="dxa"/>
              <w:right w:w="240" w:type="dxa"/>
            </w:tcMar>
            <w:vAlign w:val="center"/>
            <w:hideMark/>
          </w:tcPr>
          <w:p w14:paraId="2FCAD058" w14:textId="652E0389" w:rsidR="00DE603D" w:rsidRPr="005643BD" w:rsidRDefault="00DC0F81" w:rsidP="001206E4">
            <w:pPr>
              <w:spacing w:line="360" w:lineRule="auto"/>
              <w:jc w:val="both"/>
            </w:pPr>
            <w:proofErr w:type="spellStart"/>
            <w:r w:rsidRPr="005643BD">
              <w:t>Cobb</w:t>
            </w:r>
            <w:proofErr w:type="spellEnd"/>
            <w:r w:rsidRPr="005643BD">
              <w:t xml:space="preserve"> </w:t>
            </w:r>
            <w:proofErr w:type="spellStart"/>
            <w:r w:rsidRPr="005643BD">
              <w:t>angle</w:t>
            </w:r>
            <w:proofErr w:type="spellEnd"/>
            <w:r w:rsidRPr="005643BD">
              <w:t xml:space="preserve"> </w:t>
            </w:r>
            <w:r w:rsidRPr="005643BD">
              <w:rPr>
                <w:lang w:val="en-US"/>
              </w:rPr>
              <w:t>before surgery</w:t>
            </w:r>
            <w:r w:rsidR="00DE603D" w:rsidRPr="005643BD">
              <w:t>, °</w:t>
            </w:r>
          </w:p>
        </w:tc>
        <w:tc>
          <w:tcPr>
            <w:tcW w:w="0" w:type="auto"/>
            <w:tcMar>
              <w:top w:w="150" w:type="dxa"/>
              <w:left w:w="240" w:type="dxa"/>
              <w:bottom w:w="150" w:type="dxa"/>
              <w:right w:w="240" w:type="dxa"/>
            </w:tcMar>
            <w:vAlign w:val="center"/>
            <w:hideMark/>
          </w:tcPr>
          <w:p w14:paraId="12A790BF" w14:textId="77777777" w:rsidR="00DE603D" w:rsidRPr="005643BD" w:rsidRDefault="00DE603D" w:rsidP="001206E4">
            <w:pPr>
              <w:spacing w:line="360" w:lineRule="auto"/>
              <w:jc w:val="both"/>
            </w:pPr>
            <w:r w:rsidRPr="005643BD">
              <w:t>62,7 (50,0; 76,7)</w:t>
            </w:r>
          </w:p>
        </w:tc>
        <w:tc>
          <w:tcPr>
            <w:tcW w:w="0" w:type="auto"/>
            <w:tcMar>
              <w:top w:w="150" w:type="dxa"/>
              <w:left w:w="240" w:type="dxa"/>
              <w:bottom w:w="150" w:type="dxa"/>
              <w:right w:w="240" w:type="dxa"/>
            </w:tcMar>
            <w:vAlign w:val="center"/>
            <w:hideMark/>
          </w:tcPr>
          <w:p w14:paraId="41689B85" w14:textId="77777777" w:rsidR="00DE603D" w:rsidRPr="005643BD" w:rsidRDefault="00DE603D" w:rsidP="001206E4">
            <w:pPr>
              <w:spacing w:line="360" w:lineRule="auto"/>
              <w:jc w:val="both"/>
            </w:pPr>
            <w:r w:rsidRPr="005643BD">
              <w:t>75,5 (56,0; 91,0)</w:t>
            </w:r>
          </w:p>
        </w:tc>
        <w:tc>
          <w:tcPr>
            <w:tcW w:w="0" w:type="auto"/>
            <w:tcMar>
              <w:top w:w="150" w:type="dxa"/>
              <w:left w:w="240" w:type="dxa"/>
              <w:bottom w:w="150" w:type="dxa"/>
              <w:right w:w="240" w:type="dxa"/>
            </w:tcMar>
            <w:vAlign w:val="center"/>
            <w:hideMark/>
          </w:tcPr>
          <w:p w14:paraId="652316A1" w14:textId="77777777" w:rsidR="00DE603D" w:rsidRPr="005643BD" w:rsidRDefault="00DE603D" w:rsidP="001206E4">
            <w:pPr>
              <w:spacing w:line="360" w:lineRule="auto"/>
              <w:jc w:val="both"/>
            </w:pPr>
            <w:r w:rsidRPr="005643BD">
              <w:t>0,187</w:t>
            </w:r>
          </w:p>
        </w:tc>
        <w:tc>
          <w:tcPr>
            <w:tcW w:w="0" w:type="auto"/>
            <w:tcMar>
              <w:top w:w="150" w:type="dxa"/>
              <w:left w:w="240" w:type="dxa"/>
              <w:bottom w:w="150" w:type="dxa"/>
              <w:right w:w="0" w:type="dxa"/>
            </w:tcMar>
            <w:vAlign w:val="center"/>
            <w:hideMark/>
          </w:tcPr>
          <w:p w14:paraId="0E280C1D" w14:textId="77777777" w:rsidR="00DE603D" w:rsidRPr="005643BD" w:rsidRDefault="00DE603D" w:rsidP="001206E4">
            <w:pPr>
              <w:spacing w:line="360" w:lineRule="auto"/>
              <w:jc w:val="both"/>
            </w:pPr>
            <w:r w:rsidRPr="005643BD">
              <w:t>0,28</w:t>
            </w:r>
          </w:p>
        </w:tc>
      </w:tr>
      <w:tr w:rsidR="00DE603D" w:rsidRPr="005643BD" w14:paraId="5F03CBFF" w14:textId="77777777" w:rsidTr="00071B3B">
        <w:tc>
          <w:tcPr>
            <w:tcW w:w="0" w:type="auto"/>
            <w:tcMar>
              <w:top w:w="150" w:type="dxa"/>
              <w:left w:w="0" w:type="dxa"/>
              <w:bottom w:w="150" w:type="dxa"/>
              <w:right w:w="240" w:type="dxa"/>
            </w:tcMar>
            <w:vAlign w:val="center"/>
            <w:hideMark/>
          </w:tcPr>
          <w:p w14:paraId="18D5BDF7" w14:textId="49F4BFFC" w:rsidR="00DE603D" w:rsidRPr="005643BD" w:rsidRDefault="00DC0F81" w:rsidP="001206E4">
            <w:pPr>
              <w:spacing w:line="360" w:lineRule="auto"/>
              <w:jc w:val="both"/>
            </w:pPr>
            <w:proofErr w:type="spellStart"/>
            <w:r w:rsidRPr="005643BD">
              <w:t>Cobb</w:t>
            </w:r>
            <w:proofErr w:type="spellEnd"/>
            <w:r w:rsidRPr="005643BD">
              <w:t xml:space="preserve"> </w:t>
            </w:r>
            <w:proofErr w:type="spellStart"/>
            <w:r w:rsidRPr="005643BD">
              <w:t>angle</w:t>
            </w:r>
            <w:proofErr w:type="spellEnd"/>
            <w:r w:rsidRPr="005643BD">
              <w:t xml:space="preserve"> </w:t>
            </w:r>
            <w:r w:rsidRPr="005643BD">
              <w:rPr>
                <w:lang w:val="en-US"/>
              </w:rPr>
              <w:t>after surgery</w:t>
            </w:r>
            <w:r w:rsidR="00DE603D" w:rsidRPr="005643BD">
              <w:t>, °</w:t>
            </w:r>
          </w:p>
        </w:tc>
        <w:tc>
          <w:tcPr>
            <w:tcW w:w="0" w:type="auto"/>
            <w:tcMar>
              <w:top w:w="150" w:type="dxa"/>
              <w:left w:w="240" w:type="dxa"/>
              <w:bottom w:w="150" w:type="dxa"/>
              <w:right w:w="240" w:type="dxa"/>
            </w:tcMar>
            <w:vAlign w:val="center"/>
            <w:hideMark/>
          </w:tcPr>
          <w:p w14:paraId="5AE56AC5" w14:textId="77777777" w:rsidR="00DE603D" w:rsidRPr="005643BD" w:rsidRDefault="00DE603D" w:rsidP="001206E4">
            <w:pPr>
              <w:spacing w:line="360" w:lineRule="auto"/>
              <w:jc w:val="both"/>
            </w:pPr>
            <w:r w:rsidRPr="005643BD">
              <w:t>18,5 (12,0; 26,0)</w:t>
            </w:r>
          </w:p>
        </w:tc>
        <w:tc>
          <w:tcPr>
            <w:tcW w:w="0" w:type="auto"/>
            <w:tcMar>
              <w:top w:w="150" w:type="dxa"/>
              <w:left w:w="240" w:type="dxa"/>
              <w:bottom w:w="150" w:type="dxa"/>
              <w:right w:w="240" w:type="dxa"/>
            </w:tcMar>
            <w:vAlign w:val="center"/>
            <w:hideMark/>
          </w:tcPr>
          <w:p w14:paraId="2E3DF0B1" w14:textId="77777777" w:rsidR="00DE603D" w:rsidRPr="005643BD" w:rsidRDefault="00DE603D" w:rsidP="001206E4">
            <w:pPr>
              <w:spacing w:line="360" w:lineRule="auto"/>
              <w:jc w:val="both"/>
            </w:pPr>
            <w:r w:rsidRPr="005643BD">
              <w:t>22,0 (15,0; 30,0)</w:t>
            </w:r>
          </w:p>
        </w:tc>
        <w:tc>
          <w:tcPr>
            <w:tcW w:w="0" w:type="auto"/>
            <w:tcMar>
              <w:top w:w="150" w:type="dxa"/>
              <w:left w:w="240" w:type="dxa"/>
              <w:bottom w:w="150" w:type="dxa"/>
              <w:right w:w="240" w:type="dxa"/>
            </w:tcMar>
            <w:vAlign w:val="center"/>
            <w:hideMark/>
          </w:tcPr>
          <w:p w14:paraId="19478A13" w14:textId="77777777" w:rsidR="00DE603D" w:rsidRPr="005643BD" w:rsidRDefault="00DE603D" w:rsidP="001206E4">
            <w:pPr>
              <w:spacing w:line="360" w:lineRule="auto"/>
              <w:jc w:val="both"/>
            </w:pPr>
            <w:r w:rsidRPr="005643BD">
              <w:t>0,321</w:t>
            </w:r>
          </w:p>
        </w:tc>
        <w:tc>
          <w:tcPr>
            <w:tcW w:w="0" w:type="auto"/>
            <w:tcMar>
              <w:top w:w="150" w:type="dxa"/>
              <w:left w:w="240" w:type="dxa"/>
              <w:bottom w:w="150" w:type="dxa"/>
              <w:right w:w="0" w:type="dxa"/>
            </w:tcMar>
            <w:vAlign w:val="center"/>
            <w:hideMark/>
          </w:tcPr>
          <w:p w14:paraId="6888B139" w14:textId="77777777" w:rsidR="00DE603D" w:rsidRPr="005643BD" w:rsidRDefault="00DE603D" w:rsidP="001206E4">
            <w:pPr>
              <w:spacing w:line="360" w:lineRule="auto"/>
              <w:jc w:val="both"/>
            </w:pPr>
            <w:r w:rsidRPr="005643BD">
              <w:t>0,21</w:t>
            </w:r>
          </w:p>
        </w:tc>
      </w:tr>
      <w:tr w:rsidR="00DE603D" w:rsidRPr="005643BD" w14:paraId="67107F54" w14:textId="77777777" w:rsidTr="00672DF8">
        <w:trPr>
          <w:trHeight w:val="107"/>
        </w:trPr>
        <w:tc>
          <w:tcPr>
            <w:tcW w:w="0" w:type="auto"/>
            <w:tcMar>
              <w:top w:w="150" w:type="dxa"/>
              <w:left w:w="0" w:type="dxa"/>
              <w:bottom w:w="150" w:type="dxa"/>
              <w:right w:w="240" w:type="dxa"/>
            </w:tcMar>
            <w:vAlign w:val="center"/>
            <w:hideMark/>
          </w:tcPr>
          <w:p w14:paraId="2FB5CBE1" w14:textId="5FE68DE2" w:rsidR="00DE603D" w:rsidRPr="005643BD" w:rsidRDefault="00DC0F81" w:rsidP="001206E4">
            <w:pPr>
              <w:spacing w:line="360" w:lineRule="auto"/>
              <w:jc w:val="both"/>
            </w:pPr>
            <w:proofErr w:type="spellStart"/>
            <w:r w:rsidRPr="005643BD">
              <w:t>Correction</w:t>
            </w:r>
            <w:proofErr w:type="spellEnd"/>
            <w:r w:rsidRPr="005643BD">
              <w:t xml:space="preserve"> </w:t>
            </w:r>
            <w:proofErr w:type="spellStart"/>
            <w:r w:rsidRPr="005643BD">
              <w:t>rate</w:t>
            </w:r>
            <w:proofErr w:type="spellEnd"/>
            <w:r w:rsidRPr="005643BD">
              <w:t xml:space="preserve"> </w:t>
            </w:r>
            <w:r w:rsidR="008A1837" w:rsidRPr="005643BD">
              <w:t>(</w:t>
            </w:r>
            <w:r w:rsidR="008A1837" w:rsidRPr="005643BD">
              <w:rPr>
                <w:i/>
              </w:rPr>
              <w:t>Δ</w:t>
            </w:r>
            <w:r w:rsidR="008A1837" w:rsidRPr="005643BD">
              <w:t>)</w:t>
            </w:r>
            <w:r w:rsidR="00DE603D" w:rsidRPr="005643BD">
              <w:t>, %</w:t>
            </w:r>
          </w:p>
        </w:tc>
        <w:tc>
          <w:tcPr>
            <w:tcW w:w="0" w:type="auto"/>
            <w:tcMar>
              <w:top w:w="150" w:type="dxa"/>
              <w:left w:w="240" w:type="dxa"/>
              <w:bottom w:w="150" w:type="dxa"/>
              <w:right w:w="240" w:type="dxa"/>
            </w:tcMar>
            <w:vAlign w:val="center"/>
            <w:hideMark/>
          </w:tcPr>
          <w:p w14:paraId="6C5B5333" w14:textId="77777777" w:rsidR="00DE603D" w:rsidRPr="005643BD" w:rsidRDefault="00DE603D" w:rsidP="001206E4">
            <w:pPr>
              <w:spacing w:line="360" w:lineRule="auto"/>
              <w:jc w:val="both"/>
            </w:pPr>
            <w:r w:rsidRPr="005643BD">
              <w:t>70,5 (65,0; 76,0)</w:t>
            </w:r>
          </w:p>
        </w:tc>
        <w:tc>
          <w:tcPr>
            <w:tcW w:w="0" w:type="auto"/>
            <w:tcMar>
              <w:top w:w="150" w:type="dxa"/>
              <w:left w:w="240" w:type="dxa"/>
              <w:bottom w:w="150" w:type="dxa"/>
              <w:right w:w="240" w:type="dxa"/>
            </w:tcMar>
            <w:vAlign w:val="center"/>
            <w:hideMark/>
          </w:tcPr>
          <w:p w14:paraId="0693AAEA" w14:textId="77777777" w:rsidR="00DE603D" w:rsidRPr="005643BD" w:rsidRDefault="00DE603D" w:rsidP="001206E4">
            <w:pPr>
              <w:spacing w:line="360" w:lineRule="auto"/>
              <w:jc w:val="both"/>
            </w:pPr>
            <w:r w:rsidRPr="005643BD">
              <w:t>68,0 (60,0; 75,0)</w:t>
            </w:r>
          </w:p>
        </w:tc>
        <w:tc>
          <w:tcPr>
            <w:tcW w:w="0" w:type="auto"/>
            <w:tcMar>
              <w:top w:w="150" w:type="dxa"/>
              <w:left w:w="240" w:type="dxa"/>
              <w:bottom w:w="150" w:type="dxa"/>
              <w:right w:w="240" w:type="dxa"/>
            </w:tcMar>
            <w:vAlign w:val="center"/>
            <w:hideMark/>
          </w:tcPr>
          <w:p w14:paraId="6A108F53" w14:textId="77777777" w:rsidR="00DE603D" w:rsidRPr="005643BD" w:rsidRDefault="00DE603D" w:rsidP="001206E4">
            <w:pPr>
              <w:spacing w:line="360" w:lineRule="auto"/>
              <w:jc w:val="both"/>
            </w:pPr>
            <w:r w:rsidRPr="005643BD">
              <w:t>0,456</w:t>
            </w:r>
          </w:p>
        </w:tc>
        <w:tc>
          <w:tcPr>
            <w:tcW w:w="0" w:type="auto"/>
            <w:tcMar>
              <w:top w:w="150" w:type="dxa"/>
              <w:left w:w="240" w:type="dxa"/>
              <w:bottom w:w="150" w:type="dxa"/>
              <w:right w:w="0" w:type="dxa"/>
            </w:tcMar>
            <w:vAlign w:val="center"/>
            <w:hideMark/>
          </w:tcPr>
          <w:p w14:paraId="18574576" w14:textId="77777777" w:rsidR="00DE603D" w:rsidRPr="005643BD" w:rsidRDefault="00DE603D" w:rsidP="001206E4">
            <w:pPr>
              <w:spacing w:line="360" w:lineRule="auto"/>
              <w:jc w:val="both"/>
            </w:pPr>
            <w:r w:rsidRPr="005643BD">
              <w:t>0,10</w:t>
            </w:r>
          </w:p>
        </w:tc>
      </w:tr>
      <w:tr w:rsidR="008A1837" w:rsidRPr="005643BD" w14:paraId="3D54E1BF" w14:textId="77777777" w:rsidTr="009C229F">
        <w:trPr>
          <w:trHeight w:val="107"/>
        </w:trPr>
        <w:tc>
          <w:tcPr>
            <w:tcW w:w="0" w:type="auto"/>
            <w:tcMar>
              <w:top w:w="150" w:type="dxa"/>
              <w:left w:w="0" w:type="dxa"/>
              <w:bottom w:w="150" w:type="dxa"/>
              <w:right w:w="240" w:type="dxa"/>
            </w:tcMar>
            <w:vAlign w:val="center"/>
          </w:tcPr>
          <w:p w14:paraId="4C5393EF" w14:textId="6A87C472" w:rsidR="008A1837" w:rsidRPr="005643BD" w:rsidRDefault="00DC0F81" w:rsidP="001206E4">
            <w:pPr>
              <w:spacing w:line="360" w:lineRule="auto"/>
              <w:jc w:val="both"/>
            </w:pPr>
            <w:r w:rsidRPr="005643BD">
              <w:rPr>
                <w:b/>
                <w:lang w:val="en-US"/>
              </w:rPr>
              <w:t>Difference</w:t>
            </w:r>
            <w:r w:rsidRPr="005643BD">
              <w:rPr>
                <w:b/>
              </w:rPr>
              <w:t xml:space="preserve"> </w:t>
            </w:r>
            <w:r w:rsidR="008A1837" w:rsidRPr="005643BD">
              <w:rPr>
                <w:i/>
              </w:rPr>
              <w:t>Δ</w:t>
            </w:r>
            <w:r w:rsidR="008A1837" w:rsidRPr="005643BD" w:rsidDel="0067099B">
              <w:rPr>
                <w:b/>
              </w:rPr>
              <w:t xml:space="preserve"> </w:t>
            </w:r>
            <w:r w:rsidR="008A1837" w:rsidRPr="005643BD">
              <w:rPr>
                <w:b/>
              </w:rPr>
              <w:t xml:space="preserve">(95% </w:t>
            </w:r>
            <w:r w:rsidRPr="005643BD">
              <w:rPr>
                <w:b/>
                <w:lang w:val="en-US"/>
              </w:rPr>
              <w:t>CI</w:t>
            </w:r>
            <w:r w:rsidR="008A1837" w:rsidRPr="005643BD">
              <w:rPr>
                <w:b/>
              </w:rPr>
              <w:t>), %</w:t>
            </w:r>
          </w:p>
        </w:tc>
        <w:tc>
          <w:tcPr>
            <w:tcW w:w="0" w:type="auto"/>
            <w:gridSpan w:val="2"/>
            <w:tcMar>
              <w:top w:w="150" w:type="dxa"/>
              <w:left w:w="240" w:type="dxa"/>
              <w:bottom w:w="150" w:type="dxa"/>
              <w:right w:w="240" w:type="dxa"/>
            </w:tcMar>
            <w:vAlign w:val="center"/>
          </w:tcPr>
          <w:p w14:paraId="0207A603" w14:textId="6A12EB3E" w:rsidR="008A1837" w:rsidRPr="005643BD" w:rsidRDefault="00D87EC8" w:rsidP="001206E4">
            <w:pPr>
              <w:spacing w:line="360" w:lineRule="auto"/>
              <w:jc w:val="both"/>
            </w:pPr>
            <w:r w:rsidRPr="005643BD">
              <w:t>2,5 (–4,5; 9,5)</w:t>
            </w:r>
          </w:p>
        </w:tc>
        <w:tc>
          <w:tcPr>
            <w:tcW w:w="0" w:type="auto"/>
            <w:tcMar>
              <w:top w:w="150" w:type="dxa"/>
              <w:left w:w="240" w:type="dxa"/>
              <w:bottom w:w="150" w:type="dxa"/>
              <w:right w:w="240" w:type="dxa"/>
            </w:tcMar>
            <w:vAlign w:val="center"/>
          </w:tcPr>
          <w:p w14:paraId="7A787ED4" w14:textId="719DA701" w:rsidR="008A1837" w:rsidRPr="005643BD" w:rsidRDefault="00F704EB" w:rsidP="001206E4">
            <w:pPr>
              <w:spacing w:line="360" w:lineRule="auto"/>
              <w:jc w:val="both"/>
            </w:pPr>
            <w:r w:rsidRPr="005643BD">
              <w:t>0,456</w:t>
            </w:r>
          </w:p>
        </w:tc>
        <w:tc>
          <w:tcPr>
            <w:tcW w:w="0" w:type="auto"/>
            <w:tcMar>
              <w:top w:w="150" w:type="dxa"/>
              <w:left w:w="240" w:type="dxa"/>
              <w:bottom w:w="150" w:type="dxa"/>
              <w:right w:w="0" w:type="dxa"/>
            </w:tcMar>
            <w:vAlign w:val="center"/>
          </w:tcPr>
          <w:p w14:paraId="7BA67EA1" w14:textId="76655806" w:rsidR="008A1837" w:rsidRPr="005643BD" w:rsidRDefault="006A61B7" w:rsidP="001206E4">
            <w:pPr>
              <w:spacing w:line="360" w:lineRule="auto"/>
              <w:jc w:val="both"/>
            </w:pPr>
            <w:r w:rsidRPr="005643BD">
              <w:t>–</w:t>
            </w:r>
          </w:p>
        </w:tc>
      </w:tr>
    </w:tbl>
    <w:p w14:paraId="1053E22E" w14:textId="79C01849" w:rsidR="00DC0F81" w:rsidRPr="005643BD" w:rsidRDefault="00DC0F81" w:rsidP="001206E4">
      <w:pPr>
        <w:pStyle w:val="a7"/>
        <w:spacing w:line="360" w:lineRule="auto"/>
        <w:jc w:val="both"/>
        <w:rPr>
          <w:sz w:val="24"/>
          <w:szCs w:val="24"/>
          <w:lang w:val="en-US"/>
        </w:rPr>
      </w:pPr>
      <w:r w:rsidRPr="005643BD">
        <w:rPr>
          <w:i/>
          <w:iCs/>
          <w:sz w:val="24"/>
          <w:szCs w:val="24"/>
          <w:lang w:val="en-US"/>
        </w:rPr>
        <w:t>Note</w:t>
      </w:r>
      <w:r w:rsidR="00DE603D" w:rsidRPr="005643BD">
        <w:rPr>
          <w:i/>
          <w:iCs/>
          <w:sz w:val="24"/>
          <w:szCs w:val="24"/>
          <w:lang w:val="en-US"/>
        </w:rPr>
        <w:t>.</w:t>
      </w:r>
      <w:r w:rsidR="00DE603D" w:rsidRPr="005643BD">
        <w:rPr>
          <w:sz w:val="24"/>
          <w:szCs w:val="24"/>
          <w:lang w:val="en-US"/>
        </w:rPr>
        <w:t xml:space="preserve"> </w:t>
      </w:r>
      <w:r w:rsidRPr="005643BD">
        <w:rPr>
          <w:sz w:val="24"/>
          <w:szCs w:val="24"/>
          <w:lang w:val="en-US"/>
        </w:rPr>
        <w:t xml:space="preserve">Variables description is presented with median (Q1; Q3). </w:t>
      </w:r>
      <w:r w:rsidRPr="005643BD">
        <w:rPr>
          <w:sz w:val="24"/>
          <w:szCs w:val="24"/>
        </w:rPr>
        <w:t>Δ</w:t>
      </w:r>
      <w:r w:rsidRPr="005643BD">
        <w:rPr>
          <w:sz w:val="24"/>
          <w:szCs w:val="24"/>
          <w:lang w:val="en-US"/>
        </w:rPr>
        <w:t xml:space="preserve"> — postoperative change (%). Intergroup comparisons were performed via the Mann–Whitney U test. The difference in </w:t>
      </w:r>
      <w:r w:rsidRPr="005643BD">
        <w:rPr>
          <w:sz w:val="24"/>
          <w:szCs w:val="24"/>
        </w:rPr>
        <w:t>Δ</w:t>
      </w:r>
      <w:r w:rsidRPr="005643BD">
        <w:rPr>
          <w:sz w:val="24"/>
          <w:szCs w:val="24"/>
          <w:lang w:val="en-US"/>
        </w:rPr>
        <w:t xml:space="preserve"> (IS minus NMS) and 95% CI were calculated via the Hodges–Lehmann method; p-values were calculated via the Mann–Whitney U test; Cohen's d was calculated via arithmetic means and standard deviations. IS — idiopathic scoliosis; NMS — neuromuscular scoliosis.</w:t>
      </w:r>
    </w:p>
    <w:p w14:paraId="729430AD" w14:textId="77777777" w:rsidR="00155CF2" w:rsidRPr="005643BD" w:rsidRDefault="00155CF2" w:rsidP="001206E4">
      <w:pPr>
        <w:pStyle w:val="a7"/>
        <w:spacing w:line="360" w:lineRule="auto"/>
        <w:jc w:val="both"/>
        <w:rPr>
          <w:sz w:val="24"/>
          <w:szCs w:val="24"/>
          <w:lang w:val="en-US"/>
        </w:rPr>
      </w:pPr>
    </w:p>
    <w:p w14:paraId="684EFCB5" w14:textId="77777777" w:rsidR="000A58D4" w:rsidRPr="005643BD" w:rsidRDefault="000A58D4" w:rsidP="001206E4">
      <w:pPr>
        <w:pStyle w:val="a7"/>
        <w:spacing w:line="360" w:lineRule="auto"/>
        <w:ind w:right="-1"/>
        <w:jc w:val="both"/>
        <w:rPr>
          <w:strike/>
          <w:sz w:val="24"/>
          <w:szCs w:val="24"/>
          <w:lang w:val="en-US"/>
        </w:rPr>
      </w:pPr>
    </w:p>
    <w:p w14:paraId="16E5F86B" w14:textId="6B3B909B" w:rsidR="00EE5CF1" w:rsidRPr="005643BD" w:rsidRDefault="002D7DE2" w:rsidP="001206E4">
      <w:pPr>
        <w:pStyle w:val="a7"/>
        <w:spacing w:line="360" w:lineRule="auto"/>
        <w:ind w:right="-1"/>
        <w:jc w:val="both"/>
        <w:rPr>
          <w:b/>
          <w:sz w:val="24"/>
          <w:szCs w:val="24"/>
          <w:lang w:val="en-US"/>
        </w:rPr>
      </w:pPr>
      <w:r w:rsidRPr="005643BD">
        <w:rPr>
          <w:b/>
          <w:sz w:val="24"/>
          <w:szCs w:val="24"/>
          <w:lang w:val="en-US"/>
        </w:rPr>
        <w:t>RESEARCH LIMITATIONS</w:t>
      </w:r>
    </w:p>
    <w:p w14:paraId="30228C49" w14:textId="5A5C0436" w:rsidR="00E545C2" w:rsidRPr="005643BD" w:rsidRDefault="00E545C2" w:rsidP="001206E4">
      <w:pPr>
        <w:pStyle w:val="a7"/>
        <w:spacing w:line="360" w:lineRule="auto"/>
        <w:ind w:right="-1"/>
        <w:jc w:val="both"/>
        <w:rPr>
          <w:sz w:val="24"/>
          <w:szCs w:val="24"/>
          <w:lang w:val="en-US"/>
        </w:rPr>
      </w:pPr>
      <w:r w:rsidRPr="005643BD">
        <w:rPr>
          <w:sz w:val="24"/>
          <w:szCs w:val="24"/>
          <w:lang w:val="en-US"/>
        </w:rPr>
        <w:t xml:space="preserve">One of the major limitations of this study is its retrospective design and inability to standardize the conditions for CT study (primarily the synchronization of phase, depth, and breath-hold capability) determining lung volumetric and ventilation characteristics. Another limitation is the small sample size and, consequently, the potentially low statistical power of the study. It should also be noted that the results cannot be extrapolated to all cases of NMS, among which patients with cerebral palsy constitute the vast majority (84% in our cohort, which is consistent with published data [2]) but differ substantially from those with progressively developing myopathic diseases (e.g., spinal muscular atrophy) in terms of respiratory dynamics. Finally, we emphasize that lung status in our study was assessed only in the early postoperative period, </w:t>
      </w:r>
      <w:r w:rsidRPr="005643BD">
        <w:rPr>
          <w:sz w:val="24"/>
          <w:szCs w:val="24"/>
          <w:lang w:val="en-US"/>
        </w:rPr>
        <w:lastRenderedPageBreak/>
        <w:t>which does not exclude changes in the long-term period following surgical correction of spinal deformities.</w:t>
      </w:r>
    </w:p>
    <w:p w14:paraId="416BD231" w14:textId="77777777" w:rsidR="00065F16" w:rsidRPr="005643BD" w:rsidRDefault="00065F16" w:rsidP="001206E4">
      <w:pPr>
        <w:pStyle w:val="a7"/>
        <w:spacing w:line="360" w:lineRule="auto"/>
        <w:ind w:right="-1"/>
        <w:jc w:val="both"/>
        <w:rPr>
          <w:sz w:val="24"/>
          <w:szCs w:val="24"/>
          <w:lang w:val="en-US"/>
        </w:rPr>
      </w:pPr>
    </w:p>
    <w:p w14:paraId="10D86F62" w14:textId="77777777" w:rsidR="001206E4" w:rsidRPr="005643BD" w:rsidRDefault="001206E4" w:rsidP="001206E4">
      <w:pPr>
        <w:spacing w:line="360" w:lineRule="auto"/>
        <w:jc w:val="both"/>
        <w:rPr>
          <w:lang w:val="en-US"/>
        </w:rPr>
      </w:pPr>
      <w:r w:rsidRPr="005643BD">
        <w:rPr>
          <w:b/>
          <w:lang w:val="en-US"/>
        </w:rPr>
        <w:t>FINANCING SOURCE</w:t>
      </w:r>
      <w:r w:rsidRPr="005643BD">
        <w:rPr>
          <w:lang w:val="en-US"/>
        </w:rPr>
        <w:t xml:space="preserve"> </w:t>
      </w:r>
    </w:p>
    <w:p w14:paraId="5A35B09B" w14:textId="15AF3348" w:rsidR="001206E4" w:rsidRPr="005643BD" w:rsidRDefault="001206E4" w:rsidP="001206E4">
      <w:pPr>
        <w:spacing w:line="360" w:lineRule="auto"/>
        <w:jc w:val="both"/>
        <w:rPr>
          <w:lang w:val="en-US"/>
        </w:rPr>
      </w:pPr>
      <w:r w:rsidRPr="005643BD">
        <w:rPr>
          <w:lang w:val="en-US"/>
        </w:rPr>
        <w:t>Not specified.</w:t>
      </w:r>
    </w:p>
    <w:p w14:paraId="1C451490" w14:textId="77777777" w:rsidR="001206E4" w:rsidRPr="005643BD" w:rsidRDefault="001206E4" w:rsidP="001206E4">
      <w:pPr>
        <w:spacing w:line="360" w:lineRule="auto"/>
        <w:jc w:val="both"/>
        <w:rPr>
          <w:b/>
          <w:bCs/>
          <w:lang w:val="en-US"/>
        </w:rPr>
      </w:pPr>
    </w:p>
    <w:p w14:paraId="21328B31" w14:textId="77777777" w:rsidR="001206E4" w:rsidRPr="005643BD" w:rsidRDefault="001206E4" w:rsidP="001206E4">
      <w:pPr>
        <w:pStyle w:val="a7"/>
        <w:spacing w:line="360" w:lineRule="auto"/>
        <w:ind w:right="50"/>
        <w:jc w:val="both"/>
        <w:rPr>
          <w:b/>
          <w:bCs/>
          <w:sz w:val="24"/>
          <w:szCs w:val="24"/>
          <w:shd w:val="clear" w:color="auto" w:fill="FFFFFF"/>
          <w:lang w:val="en-US"/>
        </w:rPr>
      </w:pPr>
      <w:r w:rsidRPr="005643BD">
        <w:rPr>
          <w:b/>
          <w:bCs/>
          <w:sz w:val="24"/>
          <w:szCs w:val="24"/>
          <w:shd w:val="clear" w:color="auto" w:fill="FFFFFF"/>
          <w:lang w:val="en-US"/>
        </w:rPr>
        <w:t>DISCLOSURE OF INTEREST</w:t>
      </w:r>
    </w:p>
    <w:p w14:paraId="2B129717" w14:textId="77777777" w:rsidR="001206E4" w:rsidRPr="005643BD" w:rsidRDefault="001206E4" w:rsidP="001206E4">
      <w:pPr>
        <w:pStyle w:val="a7"/>
        <w:spacing w:line="360" w:lineRule="auto"/>
        <w:ind w:right="50"/>
        <w:jc w:val="both"/>
        <w:rPr>
          <w:sz w:val="24"/>
          <w:szCs w:val="24"/>
          <w:shd w:val="clear" w:color="auto" w:fill="FFFFFF"/>
          <w:lang w:val="en-US"/>
        </w:rPr>
      </w:pPr>
      <w:r w:rsidRPr="005643BD">
        <w:rPr>
          <w:sz w:val="24"/>
          <w:szCs w:val="24"/>
          <w:shd w:val="clear" w:color="auto" w:fill="FFFFFF"/>
          <w:lang w:val="en-US"/>
        </w:rPr>
        <w:t>Not declared.</w:t>
      </w:r>
    </w:p>
    <w:p w14:paraId="0E7B44ED" w14:textId="77777777" w:rsidR="001206E4" w:rsidRPr="005643BD" w:rsidRDefault="001206E4" w:rsidP="001206E4">
      <w:pPr>
        <w:spacing w:line="360" w:lineRule="auto"/>
        <w:jc w:val="both"/>
        <w:rPr>
          <w:b/>
          <w:bCs/>
          <w:lang w:val="en-US"/>
        </w:rPr>
      </w:pPr>
    </w:p>
    <w:p w14:paraId="2A0FF9AA" w14:textId="77777777" w:rsidR="001206E4" w:rsidRPr="005643BD" w:rsidRDefault="001206E4" w:rsidP="001206E4">
      <w:pPr>
        <w:spacing w:line="360" w:lineRule="auto"/>
        <w:jc w:val="both"/>
        <w:rPr>
          <w:b/>
          <w:bCs/>
          <w:lang w:val="en-US"/>
        </w:rPr>
      </w:pPr>
      <w:r w:rsidRPr="005643BD">
        <w:rPr>
          <w:b/>
          <w:bCs/>
          <w:shd w:val="clear" w:color="auto" w:fill="FFFFFF"/>
          <w:lang w:val="en-US"/>
        </w:rPr>
        <w:t>AUTHORS’ CONTRIBUTION</w:t>
      </w:r>
    </w:p>
    <w:p w14:paraId="7F1F800A" w14:textId="663DB1EC" w:rsidR="007103E7" w:rsidRPr="005643BD" w:rsidRDefault="001206E4" w:rsidP="001206E4">
      <w:pPr>
        <w:pStyle w:val="a7"/>
        <w:spacing w:line="360" w:lineRule="auto"/>
        <w:jc w:val="both"/>
        <w:rPr>
          <w:sz w:val="24"/>
          <w:szCs w:val="24"/>
          <w:lang w:val="en-US"/>
        </w:rPr>
      </w:pPr>
      <w:r w:rsidRPr="005643BD">
        <w:rPr>
          <w:b/>
          <w:sz w:val="24"/>
          <w:szCs w:val="24"/>
          <w:lang w:val="en-US"/>
        </w:rPr>
        <w:t>Anna V. Makarova</w:t>
      </w:r>
      <w:r w:rsidRPr="005643BD">
        <w:rPr>
          <w:sz w:val="24"/>
          <w:szCs w:val="24"/>
          <w:lang w:val="en-US"/>
        </w:rPr>
        <w:t xml:space="preserve"> </w:t>
      </w:r>
      <w:r w:rsidR="00452C87" w:rsidRPr="005643BD">
        <w:rPr>
          <w:sz w:val="24"/>
          <w:szCs w:val="24"/>
          <w:lang w:val="en-US"/>
        </w:rPr>
        <w:t xml:space="preserve">— </w:t>
      </w:r>
      <w:r w:rsidR="007712DE" w:rsidRPr="005643BD">
        <w:rPr>
          <w:sz w:val="24"/>
          <w:szCs w:val="24"/>
          <w:lang w:val="en-US"/>
        </w:rPr>
        <w:t>study concept, data processing, data analysis, conducting the study, methodology development, manuscript draft writing</w:t>
      </w:r>
      <w:r w:rsidR="007103E7" w:rsidRPr="005643BD">
        <w:rPr>
          <w:sz w:val="24"/>
          <w:szCs w:val="24"/>
          <w:lang w:val="en-US"/>
        </w:rPr>
        <w:t>.</w:t>
      </w:r>
    </w:p>
    <w:p w14:paraId="767FFE69" w14:textId="6D6603C9" w:rsidR="007103E7" w:rsidRPr="005643BD" w:rsidRDefault="001206E4" w:rsidP="001206E4">
      <w:pPr>
        <w:pStyle w:val="a7"/>
        <w:spacing w:line="360" w:lineRule="auto"/>
        <w:jc w:val="both"/>
        <w:rPr>
          <w:sz w:val="24"/>
          <w:szCs w:val="24"/>
          <w:lang w:val="en-US"/>
        </w:rPr>
      </w:pPr>
      <w:r w:rsidRPr="005643BD">
        <w:rPr>
          <w:b/>
          <w:bCs/>
          <w:color w:val="2C2D2E"/>
          <w:sz w:val="24"/>
          <w:szCs w:val="24"/>
          <w:shd w:val="clear" w:color="auto" w:fill="FFFFFF"/>
          <w:lang w:val="en-US"/>
        </w:rPr>
        <w:t>Andrey A. Pershin</w:t>
      </w:r>
      <w:r w:rsidRPr="005643BD">
        <w:rPr>
          <w:sz w:val="24"/>
          <w:szCs w:val="24"/>
          <w:lang w:val="en-US"/>
        </w:rPr>
        <w:t xml:space="preserve"> </w:t>
      </w:r>
      <w:r w:rsidR="00452C87" w:rsidRPr="005643BD">
        <w:rPr>
          <w:sz w:val="24"/>
          <w:szCs w:val="24"/>
          <w:lang w:val="en-US"/>
        </w:rPr>
        <w:t>—</w:t>
      </w:r>
      <w:r w:rsidR="007103E7" w:rsidRPr="005643BD">
        <w:rPr>
          <w:sz w:val="24"/>
          <w:szCs w:val="24"/>
          <w:lang w:val="en-US"/>
        </w:rPr>
        <w:t xml:space="preserve"> </w:t>
      </w:r>
      <w:r w:rsidR="007712DE" w:rsidRPr="005643BD">
        <w:rPr>
          <w:sz w:val="24"/>
          <w:szCs w:val="24"/>
          <w:lang w:val="en-US"/>
        </w:rPr>
        <w:t>data processing, data analysis, conducting the study</w:t>
      </w:r>
      <w:r w:rsidR="007103E7" w:rsidRPr="005643BD">
        <w:rPr>
          <w:sz w:val="24"/>
          <w:szCs w:val="24"/>
          <w:lang w:val="en-US"/>
        </w:rPr>
        <w:t xml:space="preserve">, </w:t>
      </w:r>
      <w:r w:rsidR="007712DE" w:rsidRPr="005643BD">
        <w:rPr>
          <w:sz w:val="24"/>
          <w:szCs w:val="24"/>
          <w:lang w:val="en-US"/>
        </w:rPr>
        <w:t>validation</w:t>
      </w:r>
      <w:r w:rsidR="007103E7" w:rsidRPr="005643BD">
        <w:rPr>
          <w:sz w:val="24"/>
          <w:szCs w:val="24"/>
          <w:lang w:val="en-US"/>
        </w:rPr>
        <w:t>.</w:t>
      </w:r>
    </w:p>
    <w:p w14:paraId="274FE8E0" w14:textId="5D240BFC" w:rsidR="007103E7" w:rsidRPr="005643BD" w:rsidRDefault="001206E4" w:rsidP="001206E4">
      <w:pPr>
        <w:pStyle w:val="a7"/>
        <w:spacing w:line="360" w:lineRule="auto"/>
        <w:jc w:val="both"/>
        <w:rPr>
          <w:sz w:val="24"/>
          <w:szCs w:val="24"/>
          <w:lang w:val="en-US"/>
        </w:rPr>
      </w:pPr>
      <w:r w:rsidRPr="005643BD">
        <w:rPr>
          <w:b/>
          <w:sz w:val="24"/>
          <w:szCs w:val="24"/>
          <w:lang w:val="en-US"/>
        </w:rPr>
        <w:t xml:space="preserve">Nikita O. </w:t>
      </w:r>
      <w:proofErr w:type="spellStart"/>
      <w:r w:rsidRPr="005643BD">
        <w:rPr>
          <w:b/>
          <w:sz w:val="24"/>
          <w:szCs w:val="24"/>
          <w:lang w:val="en-US"/>
        </w:rPr>
        <w:t>Khusainov</w:t>
      </w:r>
      <w:proofErr w:type="spellEnd"/>
      <w:r w:rsidRPr="005643BD">
        <w:rPr>
          <w:sz w:val="24"/>
          <w:szCs w:val="24"/>
          <w:lang w:val="en-US"/>
        </w:rPr>
        <w:t xml:space="preserve"> </w:t>
      </w:r>
      <w:r w:rsidR="00452C87" w:rsidRPr="005643BD">
        <w:rPr>
          <w:sz w:val="24"/>
          <w:szCs w:val="24"/>
          <w:lang w:val="en-US"/>
        </w:rPr>
        <w:t>—</w:t>
      </w:r>
      <w:r w:rsidR="007103E7" w:rsidRPr="005643BD">
        <w:rPr>
          <w:sz w:val="24"/>
          <w:szCs w:val="24"/>
          <w:lang w:val="en-US"/>
        </w:rPr>
        <w:t xml:space="preserve"> </w:t>
      </w:r>
      <w:r w:rsidR="007712DE" w:rsidRPr="005643BD">
        <w:rPr>
          <w:sz w:val="24"/>
          <w:szCs w:val="24"/>
          <w:lang w:val="en-US"/>
        </w:rPr>
        <w:t>data processing, data analysis, conducting the study, validation</w:t>
      </w:r>
      <w:r w:rsidR="007103E7" w:rsidRPr="005643BD">
        <w:rPr>
          <w:sz w:val="24"/>
          <w:szCs w:val="24"/>
          <w:lang w:val="en-US"/>
        </w:rPr>
        <w:t>.</w:t>
      </w:r>
    </w:p>
    <w:p w14:paraId="3FA58E0D" w14:textId="20B8213A" w:rsidR="007103E7" w:rsidRPr="005643BD" w:rsidRDefault="001206E4" w:rsidP="001206E4">
      <w:pPr>
        <w:pStyle w:val="a7"/>
        <w:spacing w:line="360" w:lineRule="auto"/>
        <w:jc w:val="both"/>
        <w:rPr>
          <w:sz w:val="24"/>
          <w:szCs w:val="24"/>
          <w:lang w:val="en-US"/>
        </w:rPr>
      </w:pPr>
      <w:r w:rsidRPr="005643BD">
        <w:rPr>
          <w:b/>
          <w:sz w:val="24"/>
          <w:szCs w:val="24"/>
        </w:rPr>
        <w:t>О</w:t>
      </w:r>
      <w:proofErr w:type="spellStart"/>
      <w:r w:rsidRPr="005643BD">
        <w:rPr>
          <w:b/>
          <w:sz w:val="24"/>
          <w:szCs w:val="24"/>
          <w:lang w:val="en-US"/>
        </w:rPr>
        <w:t>lga</w:t>
      </w:r>
      <w:proofErr w:type="spellEnd"/>
      <w:r w:rsidRPr="005643BD">
        <w:rPr>
          <w:b/>
          <w:sz w:val="24"/>
          <w:szCs w:val="24"/>
          <w:lang w:val="en-US"/>
        </w:rPr>
        <w:t xml:space="preserve"> S. Maslak</w:t>
      </w:r>
      <w:r w:rsidRPr="005643BD">
        <w:rPr>
          <w:sz w:val="24"/>
          <w:szCs w:val="24"/>
          <w:lang w:val="en-US"/>
        </w:rPr>
        <w:t xml:space="preserve"> </w:t>
      </w:r>
      <w:r w:rsidR="00452C87" w:rsidRPr="005643BD">
        <w:rPr>
          <w:sz w:val="24"/>
          <w:szCs w:val="24"/>
          <w:lang w:val="en-US"/>
        </w:rPr>
        <w:t>—</w:t>
      </w:r>
      <w:r w:rsidR="007103E7" w:rsidRPr="005643BD">
        <w:rPr>
          <w:sz w:val="24"/>
          <w:szCs w:val="24"/>
          <w:lang w:val="en-US"/>
        </w:rPr>
        <w:t xml:space="preserve"> </w:t>
      </w:r>
      <w:r w:rsidR="007712DE" w:rsidRPr="005643BD">
        <w:rPr>
          <w:sz w:val="24"/>
          <w:szCs w:val="24"/>
          <w:lang w:val="en-US"/>
        </w:rPr>
        <w:t>methodology development</w:t>
      </w:r>
      <w:r w:rsidR="007103E7" w:rsidRPr="005643BD">
        <w:rPr>
          <w:sz w:val="24"/>
          <w:szCs w:val="24"/>
          <w:lang w:val="en-US"/>
        </w:rPr>
        <w:t xml:space="preserve">, </w:t>
      </w:r>
      <w:r w:rsidR="007712DE" w:rsidRPr="005643BD">
        <w:rPr>
          <w:sz w:val="24"/>
          <w:szCs w:val="24"/>
          <w:lang w:val="en-US"/>
        </w:rPr>
        <w:t>research support</w:t>
      </w:r>
      <w:r w:rsidR="007103E7" w:rsidRPr="005643BD">
        <w:rPr>
          <w:sz w:val="24"/>
          <w:szCs w:val="24"/>
          <w:lang w:val="en-US"/>
        </w:rPr>
        <w:t>.</w:t>
      </w:r>
    </w:p>
    <w:p w14:paraId="74BE9DD5" w14:textId="4899A540" w:rsidR="00850909" w:rsidRPr="007712DE" w:rsidRDefault="001206E4" w:rsidP="001206E4">
      <w:pPr>
        <w:pStyle w:val="a7"/>
        <w:spacing w:line="360" w:lineRule="auto"/>
        <w:jc w:val="both"/>
        <w:rPr>
          <w:sz w:val="24"/>
          <w:szCs w:val="24"/>
          <w:lang w:val="en-US"/>
        </w:rPr>
      </w:pPr>
      <w:r w:rsidRPr="005643BD">
        <w:rPr>
          <w:b/>
          <w:sz w:val="24"/>
          <w:szCs w:val="24"/>
        </w:rPr>
        <w:t>А</w:t>
      </w:r>
      <w:proofErr w:type="spellStart"/>
      <w:r w:rsidRPr="005643BD">
        <w:rPr>
          <w:b/>
          <w:sz w:val="24"/>
          <w:szCs w:val="24"/>
          <w:lang w:val="en-US"/>
        </w:rPr>
        <w:t>lexandr</w:t>
      </w:r>
      <w:proofErr w:type="spellEnd"/>
      <w:r w:rsidRPr="005643BD">
        <w:rPr>
          <w:b/>
          <w:sz w:val="24"/>
          <w:szCs w:val="24"/>
          <w:lang w:val="en-US"/>
        </w:rPr>
        <w:t xml:space="preserve"> Yu. Mushkin</w:t>
      </w:r>
      <w:r w:rsidRPr="005643BD">
        <w:rPr>
          <w:sz w:val="24"/>
          <w:szCs w:val="24"/>
          <w:lang w:val="en-US"/>
        </w:rPr>
        <w:t xml:space="preserve"> </w:t>
      </w:r>
      <w:r w:rsidR="00452C87" w:rsidRPr="005643BD">
        <w:rPr>
          <w:sz w:val="24"/>
          <w:szCs w:val="24"/>
          <w:lang w:val="en-US"/>
        </w:rPr>
        <w:t>—</w:t>
      </w:r>
      <w:r w:rsidR="007103E7" w:rsidRPr="005643BD">
        <w:rPr>
          <w:sz w:val="24"/>
          <w:szCs w:val="24"/>
          <w:lang w:val="en-US"/>
        </w:rPr>
        <w:t xml:space="preserve"> </w:t>
      </w:r>
      <w:r w:rsidR="007712DE" w:rsidRPr="005643BD">
        <w:rPr>
          <w:sz w:val="24"/>
          <w:szCs w:val="24"/>
          <w:lang w:val="en-US"/>
        </w:rPr>
        <w:t>study concept, data processing, data analysis, conducting the study, methodology development</w:t>
      </w:r>
      <w:r w:rsidR="007103E7" w:rsidRPr="005643BD">
        <w:rPr>
          <w:sz w:val="24"/>
          <w:szCs w:val="24"/>
          <w:lang w:val="en-US"/>
        </w:rPr>
        <w:t xml:space="preserve">, </w:t>
      </w:r>
      <w:r w:rsidR="007712DE" w:rsidRPr="005643BD">
        <w:rPr>
          <w:sz w:val="24"/>
          <w:szCs w:val="24"/>
          <w:lang w:val="en-US"/>
        </w:rPr>
        <w:t>study guidance, manuscript review and editing</w:t>
      </w:r>
      <w:r w:rsidR="007103E7" w:rsidRPr="005643BD">
        <w:rPr>
          <w:sz w:val="24"/>
          <w:szCs w:val="24"/>
          <w:lang w:val="en-US"/>
        </w:rPr>
        <w:t>.</w:t>
      </w:r>
    </w:p>
    <w:p w14:paraId="67777DF1" w14:textId="77777777" w:rsidR="001206E4" w:rsidRPr="007712DE" w:rsidRDefault="001206E4" w:rsidP="001206E4">
      <w:pPr>
        <w:pStyle w:val="a7"/>
        <w:spacing w:line="360" w:lineRule="auto"/>
        <w:jc w:val="both"/>
        <w:rPr>
          <w:sz w:val="24"/>
          <w:szCs w:val="24"/>
          <w:lang w:val="en-US"/>
        </w:rPr>
      </w:pPr>
    </w:p>
    <w:sectPr w:rsidR="001206E4" w:rsidRPr="007712DE" w:rsidSect="00333A9A">
      <w:pgSz w:w="11906" w:h="16838"/>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1655" w14:textId="77777777" w:rsidR="00497357" w:rsidRDefault="00497357">
      <w:r>
        <w:separator/>
      </w:r>
    </w:p>
  </w:endnote>
  <w:endnote w:type="continuationSeparator" w:id="0">
    <w:p w14:paraId="04E688DA" w14:textId="77777777" w:rsidR="00497357" w:rsidRDefault="0049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A0AF" w14:textId="77777777" w:rsidR="00646F24" w:rsidRDefault="00646F24">
    <w:pPr>
      <w:pStyle w:val="a5"/>
      <w:tabs>
        <w:tab w:val="clear" w:pos="4677"/>
        <w:tab w:val="clear" w:pos="9355"/>
        <w:tab w:val="left" w:pos="8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8C33" w14:textId="77777777" w:rsidR="00497357" w:rsidRDefault="00497357">
      <w:r>
        <w:separator/>
      </w:r>
    </w:p>
  </w:footnote>
  <w:footnote w:type="continuationSeparator" w:id="0">
    <w:p w14:paraId="598A556C" w14:textId="77777777" w:rsidR="00497357" w:rsidRDefault="00497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8B6"/>
    <w:multiLevelType w:val="multilevel"/>
    <w:tmpl w:val="3256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E65C0"/>
    <w:multiLevelType w:val="multilevel"/>
    <w:tmpl w:val="E71843F6"/>
    <w:lvl w:ilvl="0">
      <w:start w:val="9"/>
      <w:numFmt w:val="decimal"/>
      <w:lvlText w:val="%1."/>
      <w:lvlJc w:val="left"/>
      <w:pPr>
        <w:ind w:left="7732" w:hanging="360"/>
      </w:pPr>
      <w:rPr>
        <w:rFonts w:hint="default"/>
        <w:b/>
        <w:strike w:val="0"/>
        <w:color w:val="0070C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072678"/>
    <w:multiLevelType w:val="hybridMultilevel"/>
    <w:tmpl w:val="29620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CB6356"/>
    <w:multiLevelType w:val="multilevel"/>
    <w:tmpl w:val="B4303C2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9072AF"/>
    <w:multiLevelType w:val="multilevel"/>
    <w:tmpl w:val="DE5AE6A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0A377B"/>
    <w:multiLevelType w:val="multilevel"/>
    <w:tmpl w:val="3BE6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85D57"/>
    <w:multiLevelType w:val="multilevel"/>
    <w:tmpl w:val="2228D0EA"/>
    <w:lvl w:ilvl="0">
      <w:start w:val="1"/>
      <w:numFmt w:val="decimal"/>
      <w:lvlText w:val="%1."/>
      <w:lvlJc w:val="left"/>
      <w:pPr>
        <w:ind w:left="360" w:hanging="360"/>
      </w:pPr>
      <w:rPr>
        <w:rFonts w:ascii="Times New Roman" w:eastAsia="Times New Roman" w:hAnsi="Times New Roman" w:cs="Times New Roman"/>
        <w:b w:val="0"/>
        <w:strike w:val="0"/>
        <w:color w:val="000000" w:themeColor="text1"/>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4A705A4"/>
    <w:multiLevelType w:val="multilevel"/>
    <w:tmpl w:val="48D69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77159"/>
    <w:multiLevelType w:val="multilevel"/>
    <w:tmpl w:val="74DC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54AF4"/>
    <w:multiLevelType w:val="hybridMultilevel"/>
    <w:tmpl w:val="A86232DA"/>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1C326945"/>
    <w:multiLevelType w:val="hybridMultilevel"/>
    <w:tmpl w:val="901AD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E121C9"/>
    <w:multiLevelType w:val="multilevel"/>
    <w:tmpl w:val="7472BA76"/>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sz w:val="24"/>
        <w:szCs w:val="24"/>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2" w15:restartNumberingAfterBreak="0">
    <w:nsid w:val="1CE37964"/>
    <w:multiLevelType w:val="hybridMultilevel"/>
    <w:tmpl w:val="F0660A00"/>
    <w:lvl w:ilvl="0" w:tplc="4A782AC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3" w15:restartNumberingAfterBreak="0">
    <w:nsid w:val="1ECA5E16"/>
    <w:multiLevelType w:val="multilevel"/>
    <w:tmpl w:val="649AF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A8704E"/>
    <w:multiLevelType w:val="hybridMultilevel"/>
    <w:tmpl w:val="83E2E898"/>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5" w15:restartNumberingAfterBreak="0">
    <w:nsid w:val="305F6ECB"/>
    <w:multiLevelType w:val="multilevel"/>
    <w:tmpl w:val="7C6E0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906347"/>
    <w:multiLevelType w:val="hybridMultilevel"/>
    <w:tmpl w:val="570AA200"/>
    <w:lvl w:ilvl="0" w:tplc="7E34212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7" w15:restartNumberingAfterBreak="0">
    <w:nsid w:val="403D2FC4"/>
    <w:multiLevelType w:val="hybridMultilevel"/>
    <w:tmpl w:val="0B8A0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4223B5"/>
    <w:multiLevelType w:val="multilevel"/>
    <w:tmpl w:val="1B8E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6314A4"/>
    <w:multiLevelType w:val="multilevel"/>
    <w:tmpl w:val="0D2E068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0C5FEE"/>
    <w:multiLevelType w:val="multilevel"/>
    <w:tmpl w:val="F102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7251F6"/>
    <w:multiLevelType w:val="hybridMultilevel"/>
    <w:tmpl w:val="3438B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E61D2E"/>
    <w:multiLevelType w:val="hybridMultilevel"/>
    <w:tmpl w:val="406CFD8A"/>
    <w:lvl w:ilvl="0" w:tplc="38F22E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225040"/>
    <w:multiLevelType w:val="hybridMultilevel"/>
    <w:tmpl w:val="C19E8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89368D"/>
    <w:multiLevelType w:val="hybridMultilevel"/>
    <w:tmpl w:val="DB3AB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9C294A"/>
    <w:multiLevelType w:val="hybridMultilevel"/>
    <w:tmpl w:val="7FA07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FD5F5A"/>
    <w:multiLevelType w:val="hybridMultilevel"/>
    <w:tmpl w:val="A7200628"/>
    <w:lvl w:ilvl="0" w:tplc="9F089CB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7" w15:restartNumberingAfterBreak="0">
    <w:nsid w:val="605F7413"/>
    <w:multiLevelType w:val="hybridMultilevel"/>
    <w:tmpl w:val="04B25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B61B55"/>
    <w:multiLevelType w:val="hybridMultilevel"/>
    <w:tmpl w:val="5F0A7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7619F7"/>
    <w:multiLevelType w:val="hybridMultilevel"/>
    <w:tmpl w:val="C2CA6F0A"/>
    <w:lvl w:ilvl="0" w:tplc="16EE1090">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0" w15:restartNumberingAfterBreak="0">
    <w:nsid w:val="67723C00"/>
    <w:multiLevelType w:val="hybridMultilevel"/>
    <w:tmpl w:val="0C74246C"/>
    <w:lvl w:ilvl="0" w:tplc="A434E54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1" w15:restartNumberingAfterBreak="0">
    <w:nsid w:val="68A67A10"/>
    <w:multiLevelType w:val="hybridMultilevel"/>
    <w:tmpl w:val="38ACAA56"/>
    <w:lvl w:ilvl="0" w:tplc="032E6F2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551F23"/>
    <w:multiLevelType w:val="multilevel"/>
    <w:tmpl w:val="2F868CD0"/>
    <w:lvl w:ilvl="0">
      <w:start w:val="1"/>
      <w:numFmt w:val="decimal"/>
      <w:lvlText w:val="%1."/>
      <w:lvlJc w:val="left"/>
      <w:pPr>
        <w:ind w:left="360" w:hanging="360"/>
      </w:pPr>
      <w:rPr>
        <w:rFonts w:ascii="Times New Roman" w:eastAsia="Times New Roman" w:hAnsi="Times New Roman" w:cs="Times New Roman"/>
        <w:strike w:val="0"/>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B973CF1"/>
    <w:multiLevelType w:val="multilevel"/>
    <w:tmpl w:val="612E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74C23"/>
    <w:multiLevelType w:val="multilevel"/>
    <w:tmpl w:val="8854A41C"/>
    <w:lvl w:ilvl="0">
      <w:start w:val="1"/>
      <w:numFmt w:val="decimal"/>
      <w:lvlText w:val="%1."/>
      <w:lvlJc w:val="left"/>
      <w:pPr>
        <w:ind w:left="360" w:hanging="360"/>
      </w:pPr>
      <w:rPr>
        <w:rFonts w:ascii="Times New Roman" w:eastAsia="Times New Roman" w:hAnsi="Times New Roman" w:cs="Times New Roman"/>
        <w:b w:val="0"/>
        <w:strike w:val="0"/>
        <w:color w:val="000000" w:themeColor="text1"/>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73084E35"/>
    <w:multiLevelType w:val="multilevel"/>
    <w:tmpl w:val="0126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F2431"/>
    <w:multiLevelType w:val="multilevel"/>
    <w:tmpl w:val="4634CC10"/>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7344CD"/>
    <w:multiLevelType w:val="hybridMultilevel"/>
    <w:tmpl w:val="2AE4E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5270546">
    <w:abstractNumId w:val="22"/>
  </w:num>
  <w:num w:numId="2" w16cid:durableId="1501002752">
    <w:abstractNumId w:val="9"/>
  </w:num>
  <w:num w:numId="3" w16cid:durableId="1995601224">
    <w:abstractNumId w:val="1"/>
  </w:num>
  <w:num w:numId="4" w16cid:durableId="882596863">
    <w:abstractNumId w:val="11"/>
  </w:num>
  <w:num w:numId="5" w16cid:durableId="184444458">
    <w:abstractNumId w:val="20"/>
  </w:num>
  <w:num w:numId="6" w16cid:durableId="1449158572">
    <w:abstractNumId w:val="3"/>
  </w:num>
  <w:num w:numId="7" w16cid:durableId="320348472">
    <w:abstractNumId w:val="7"/>
  </w:num>
  <w:num w:numId="8" w16cid:durableId="1982878560">
    <w:abstractNumId w:val="35"/>
  </w:num>
  <w:num w:numId="9" w16cid:durableId="1863470995">
    <w:abstractNumId w:val="21"/>
  </w:num>
  <w:num w:numId="10" w16cid:durableId="264652008">
    <w:abstractNumId w:val="13"/>
  </w:num>
  <w:num w:numId="11" w16cid:durableId="1363358261">
    <w:abstractNumId w:val="15"/>
  </w:num>
  <w:num w:numId="12" w16cid:durableId="1414013337">
    <w:abstractNumId w:val="8"/>
  </w:num>
  <w:num w:numId="13" w16cid:durableId="1899049710">
    <w:abstractNumId w:val="2"/>
  </w:num>
  <w:num w:numId="14" w16cid:durableId="39483303">
    <w:abstractNumId w:val="28"/>
  </w:num>
  <w:num w:numId="15" w16cid:durableId="2085179470">
    <w:abstractNumId w:val="17"/>
  </w:num>
  <w:num w:numId="16" w16cid:durableId="318771696">
    <w:abstractNumId w:val="27"/>
  </w:num>
  <w:num w:numId="17" w16cid:durableId="2049447146">
    <w:abstractNumId w:val="10"/>
  </w:num>
  <w:num w:numId="18" w16cid:durableId="1818913808">
    <w:abstractNumId w:val="32"/>
  </w:num>
  <w:num w:numId="19" w16cid:durableId="515341173">
    <w:abstractNumId w:val="14"/>
  </w:num>
  <w:num w:numId="20" w16cid:durableId="1859538322">
    <w:abstractNumId w:val="19"/>
  </w:num>
  <w:num w:numId="21" w16cid:durableId="2130004032">
    <w:abstractNumId w:val="30"/>
  </w:num>
  <w:num w:numId="22" w16cid:durableId="840777993">
    <w:abstractNumId w:val="29"/>
  </w:num>
  <w:num w:numId="23" w16cid:durableId="444235743">
    <w:abstractNumId w:val="12"/>
  </w:num>
  <w:num w:numId="24" w16cid:durableId="627205176">
    <w:abstractNumId w:val="24"/>
  </w:num>
  <w:num w:numId="25" w16cid:durableId="479540372">
    <w:abstractNumId w:val="16"/>
  </w:num>
  <w:num w:numId="26" w16cid:durableId="213658158">
    <w:abstractNumId w:val="37"/>
  </w:num>
  <w:num w:numId="27" w16cid:durableId="1306004112">
    <w:abstractNumId w:val="4"/>
  </w:num>
  <w:num w:numId="28" w16cid:durableId="1543398302">
    <w:abstractNumId w:val="26"/>
  </w:num>
  <w:num w:numId="29" w16cid:durableId="2095007386">
    <w:abstractNumId w:val="23"/>
  </w:num>
  <w:num w:numId="30" w16cid:durableId="1399741634">
    <w:abstractNumId w:val="25"/>
  </w:num>
  <w:num w:numId="31" w16cid:durableId="1517620640">
    <w:abstractNumId w:val="5"/>
  </w:num>
  <w:num w:numId="32" w16cid:durableId="295991857">
    <w:abstractNumId w:val="34"/>
  </w:num>
  <w:num w:numId="33" w16cid:durableId="612979080">
    <w:abstractNumId w:val="18"/>
  </w:num>
  <w:num w:numId="34" w16cid:durableId="1784768152">
    <w:abstractNumId w:val="6"/>
  </w:num>
  <w:num w:numId="35" w16cid:durableId="1583224508">
    <w:abstractNumId w:val="31"/>
  </w:num>
  <w:num w:numId="36" w16cid:durableId="1079910321">
    <w:abstractNumId w:val="36"/>
  </w:num>
  <w:num w:numId="37" w16cid:durableId="1297297094">
    <w:abstractNumId w:val="0"/>
  </w:num>
  <w:num w:numId="38" w16cid:durableId="191512273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C0"/>
    <w:rsid w:val="00005585"/>
    <w:rsid w:val="0000762D"/>
    <w:rsid w:val="00010817"/>
    <w:rsid w:val="000115F0"/>
    <w:rsid w:val="000150E0"/>
    <w:rsid w:val="00024363"/>
    <w:rsid w:val="000247E0"/>
    <w:rsid w:val="000262E9"/>
    <w:rsid w:val="00026DEA"/>
    <w:rsid w:val="0003273E"/>
    <w:rsid w:val="00035B06"/>
    <w:rsid w:val="00035CF4"/>
    <w:rsid w:val="00042571"/>
    <w:rsid w:val="000510D4"/>
    <w:rsid w:val="00052324"/>
    <w:rsid w:val="00052591"/>
    <w:rsid w:val="00053E8A"/>
    <w:rsid w:val="00055322"/>
    <w:rsid w:val="00055FDA"/>
    <w:rsid w:val="00057AE9"/>
    <w:rsid w:val="00057D40"/>
    <w:rsid w:val="00057F3C"/>
    <w:rsid w:val="00064B0B"/>
    <w:rsid w:val="00065421"/>
    <w:rsid w:val="00065F16"/>
    <w:rsid w:val="00066DD8"/>
    <w:rsid w:val="00066F32"/>
    <w:rsid w:val="0007056D"/>
    <w:rsid w:val="00071B3B"/>
    <w:rsid w:val="00073298"/>
    <w:rsid w:val="00075B80"/>
    <w:rsid w:val="0007741A"/>
    <w:rsid w:val="00077682"/>
    <w:rsid w:val="00080D69"/>
    <w:rsid w:val="0008179B"/>
    <w:rsid w:val="0009669E"/>
    <w:rsid w:val="000A022B"/>
    <w:rsid w:val="000A1E1A"/>
    <w:rsid w:val="000A2F12"/>
    <w:rsid w:val="000A4B6E"/>
    <w:rsid w:val="000A58D4"/>
    <w:rsid w:val="000A6116"/>
    <w:rsid w:val="000A7853"/>
    <w:rsid w:val="000B3A13"/>
    <w:rsid w:val="000B56CE"/>
    <w:rsid w:val="000B7A6D"/>
    <w:rsid w:val="000B7AEA"/>
    <w:rsid w:val="000C31E0"/>
    <w:rsid w:val="000C3BCD"/>
    <w:rsid w:val="000D1C86"/>
    <w:rsid w:val="000D7BF7"/>
    <w:rsid w:val="000E248D"/>
    <w:rsid w:val="000E2762"/>
    <w:rsid w:val="000E29A9"/>
    <w:rsid w:val="000E3E41"/>
    <w:rsid w:val="000E4223"/>
    <w:rsid w:val="000F11E8"/>
    <w:rsid w:val="000F298F"/>
    <w:rsid w:val="000F3596"/>
    <w:rsid w:val="000F52B0"/>
    <w:rsid w:val="000F5F3B"/>
    <w:rsid w:val="0010013D"/>
    <w:rsid w:val="0010166D"/>
    <w:rsid w:val="00102C0A"/>
    <w:rsid w:val="001041DD"/>
    <w:rsid w:val="00107017"/>
    <w:rsid w:val="00110F6C"/>
    <w:rsid w:val="001131D0"/>
    <w:rsid w:val="00113C7C"/>
    <w:rsid w:val="001206E4"/>
    <w:rsid w:val="00122AA0"/>
    <w:rsid w:val="00123F98"/>
    <w:rsid w:val="0012531E"/>
    <w:rsid w:val="00133398"/>
    <w:rsid w:val="00136E31"/>
    <w:rsid w:val="00137137"/>
    <w:rsid w:val="00137EAF"/>
    <w:rsid w:val="00141913"/>
    <w:rsid w:val="0014675E"/>
    <w:rsid w:val="00152654"/>
    <w:rsid w:val="001531D8"/>
    <w:rsid w:val="00155CF2"/>
    <w:rsid w:val="00161401"/>
    <w:rsid w:val="00163409"/>
    <w:rsid w:val="0017164E"/>
    <w:rsid w:val="00173A54"/>
    <w:rsid w:val="001760B7"/>
    <w:rsid w:val="00177071"/>
    <w:rsid w:val="00177B68"/>
    <w:rsid w:val="00181E86"/>
    <w:rsid w:val="001821CA"/>
    <w:rsid w:val="001833E1"/>
    <w:rsid w:val="00186A7A"/>
    <w:rsid w:val="001901C7"/>
    <w:rsid w:val="00196294"/>
    <w:rsid w:val="001964EE"/>
    <w:rsid w:val="00196F92"/>
    <w:rsid w:val="00197CC0"/>
    <w:rsid w:val="001A0C74"/>
    <w:rsid w:val="001A0EFE"/>
    <w:rsid w:val="001A309B"/>
    <w:rsid w:val="001A4ECB"/>
    <w:rsid w:val="001A515D"/>
    <w:rsid w:val="001A7265"/>
    <w:rsid w:val="001B0893"/>
    <w:rsid w:val="001B4670"/>
    <w:rsid w:val="001B529F"/>
    <w:rsid w:val="001B6B28"/>
    <w:rsid w:val="001C0294"/>
    <w:rsid w:val="001D0868"/>
    <w:rsid w:val="001D2228"/>
    <w:rsid w:val="001D4032"/>
    <w:rsid w:val="001D42D2"/>
    <w:rsid w:val="001D472B"/>
    <w:rsid w:val="001D643A"/>
    <w:rsid w:val="001E25A0"/>
    <w:rsid w:val="001E371E"/>
    <w:rsid w:val="001E44D5"/>
    <w:rsid w:val="001E503C"/>
    <w:rsid w:val="001E50F1"/>
    <w:rsid w:val="001E7F48"/>
    <w:rsid w:val="001F7D62"/>
    <w:rsid w:val="001F7F04"/>
    <w:rsid w:val="002046B9"/>
    <w:rsid w:val="002075C1"/>
    <w:rsid w:val="00213502"/>
    <w:rsid w:val="002175CF"/>
    <w:rsid w:val="00217B6D"/>
    <w:rsid w:val="00220215"/>
    <w:rsid w:val="00220844"/>
    <w:rsid w:val="002210BB"/>
    <w:rsid w:val="00221D36"/>
    <w:rsid w:val="00224C8D"/>
    <w:rsid w:val="00225F8B"/>
    <w:rsid w:val="00226130"/>
    <w:rsid w:val="00230587"/>
    <w:rsid w:val="00231C93"/>
    <w:rsid w:val="00232BFF"/>
    <w:rsid w:val="00240C48"/>
    <w:rsid w:val="0024139B"/>
    <w:rsid w:val="002416CB"/>
    <w:rsid w:val="002418EE"/>
    <w:rsid w:val="0024216C"/>
    <w:rsid w:val="0024612E"/>
    <w:rsid w:val="00246A54"/>
    <w:rsid w:val="002471F0"/>
    <w:rsid w:val="00247D92"/>
    <w:rsid w:val="00250D06"/>
    <w:rsid w:val="00260784"/>
    <w:rsid w:val="00262106"/>
    <w:rsid w:val="00264683"/>
    <w:rsid w:val="00266FCD"/>
    <w:rsid w:val="002676A4"/>
    <w:rsid w:val="002763D7"/>
    <w:rsid w:val="00276568"/>
    <w:rsid w:val="00281143"/>
    <w:rsid w:val="00283AB0"/>
    <w:rsid w:val="00285542"/>
    <w:rsid w:val="002860BC"/>
    <w:rsid w:val="002877B2"/>
    <w:rsid w:val="00287BE1"/>
    <w:rsid w:val="00287C16"/>
    <w:rsid w:val="002903FE"/>
    <w:rsid w:val="0029077F"/>
    <w:rsid w:val="0029232F"/>
    <w:rsid w:val="0029382E"/>
    <w:rsid w:val="00293C95"/>
    <w:rsid w:val="00295125"/>
    <w:rsid w:val="00295884"/>
    <w:rsid w:val="00296FEC"/>
    <w:rsid w:val="002A43EF"/>
    <w:rsid w:val="002A4883"/>
    <w:rsid w:val="002A5DC0"/>
    <w:rsid w:val="002B03F4"/>
    <w:rsid w:val="002B0599"/>
    <w:rsid w:val="002B5B10"/>
    <w:rsid w:val="002C17DC"/>
    <w:rsid w:val="002C4E88"/>
    <w:rsid w:val="002D5D21"/>
    <w:rsid w:val="002D7DE2"/>
    <w:rsid w:val="002E1C9F"/>
    <w:rsid w:val="002E2AAE"/>
    <w:rsid w:val="002E4FB8"/>
    <w:rsid w:val="002F1E8A"/>
    <w:rsid w:val="002F26E8"/>
    <w:rsid w:val="002F7FDF"/>
    <w:rsid w:val="00300BE0"/>
    <w:rsid w:val="00302433"/>
    <w:rsid w:val="00302E0F"/>
    <w:rsid w:val="00306095"/>
    <w:rsid w:val="00306771"/>
    <w:rsid w:val="003075E6"/>
    <w:rsid w:val="00307913"/>
    <w:rsid w:val="0031574A"/>
    <w:rsid w:val="00316A1E"/>
    <w:rsid w:val="00323DFA"/>
    <w:rsid w:val="003261DB"/>
    <w:rsid w:val="003266B4"/>
    <w:rsid w:val="00326EC6"/>
    <w:rsid w:val="003311A7"/>
    <w:rsid w:val="0033199B"/>
    <w:rsid w:val="00333A9A"/>
    <w:rsid w:val="00334863"/>
    <w:rsid w:val="0033508B"/>
    <w:rsid w:val="0033512E"/>
    <w:rsid w:val="003361A6"/>
    <w:rsid w:val="003372BE"/>
    <w:rsid w:val="003432E3"/>
    <w:rsid w:val="00343675"/>
    <w:rsid w:val="003451C7"/>
    <w:rsid w:val="00352B9E"/>
    <w:rsid w:val="003539BC"/>
    <w:rsid w:val="003577AD"/>
    <w:rsid w:val="00361D59"/>
    <w:rsid w:val="003656EE"/>
    <w:rsid w:val="00367CCA"/>
    <w:rsid w:val="00376865"/>
    <w:rsid w:val="00376C86"/>
    <w:rsid w:val="00376F8E"/>
    <w:rsid w:val="003824CD"/>
    <w:rsid w:val="00383B1A"/>
    <w:rsid w:val="00384BBA"/>
    <w:rsid w:val="0038593B"/>
    <w:rsid w:val="00385E59"/>
    <w:rsid w:val="00386C32"/>
    <w:rsid w:val="00391C02"/>
    <w:rsid w:val="00392107"/>
    <w:rsid w:val="00392E74"/>
    <w:rsid w:val="00393A7B"/>
    <w:rsid w:val="003A19CD"/>
    <w:rsid w:val="003B2F38"/>
    <w:rsid w:val="003C3159"/>
    <w:rsid w:val="003C3E98"/>
    <w:rsid w:val="003C4ABE"/>
    <w:rsid w:val="003D4980"/>
    <w:rsid w:val="003E2329"/>
    <w:rsid w:val="003E6595"/>
    <w:rsid w:val="003F0DB2"/>
    <w:rsid w:val="003F14F2"/>
    <w:rsid w:val="003F3C7B"/>
    <w:rsid w:val="003F3FD5"/>
    <w:rsid w:val="004006A6"/>
    <w:rsid w:val="00400997"/>
    <w:rsid w:val="00400F6C"/>
    <w:rsid w:val="004013D9"/>
    <w:rsid w:val="00401871"/>
    <w:rsid w:val="00410552"/>
    <w:rsid w:val="004119E6"/>
    <w:rsid w:val="00414F45"/>
    <w:rsid w:val="0041648A"/>
    <w:rsid w:val="00417799"/>
    <w:rsid w:val="004213AC"/>
    <w:rsid w:val="004240BC"/>
    <w:rsid w:val="0042437E"/>
    <w:rsid w:val="0042486E"/>
    <w:rsid w:val="00426195"/>
    <w:rsid w:val="00426D41"/>
    <w:rsid w:val="004276A0"/>
    <w:rsid w:val="004406F6"/>
    <w:rsid w:val="00442461"/>
    <w:rsid w:val="00442553"/>
    <w:rsid w:val="00443BE5"/>
    <w:rsid w:val="00444752"/>
    <w:rsid w:val="004460FF"/>
    <w:rsid w:val="0045053D"/>
    <w:rsid w:val="00452C87"/>
    <w:rsid w:val="00453799"/>
    <w:rsid w:val="00461CA8"/>
    <w:rsid w:val="004622A6"/>
    <w:rsid w:val="00462FCF"/>
    <w:rsid w:val="00471164"/>
    <w:rsid w:val="00471EDE"/>
    <w:rsid w:val="0047290C"/>
    <w:rsid w:val="0047482C"/>
    <w:rsid w:val="0047494C"/>
    <w:rsid w:val="00475419"/>
    <w:rsid w:val="00481FC2"/>
    <w:rsid w:val="00482C24"/>
    <w:rsid w:val="0048418E"/>
    <w:rsid w:val="00490A61"/>
    <w:rsid w:val="00491181"/>
    <w:rsid w:val="004919CE"/>
    <w:rsid w:val="00491AF2"/>
    <w:rsid w:val="0049497C"/>
    <w:rsid w:val="0049523D"/>
    <w:rsid w:val="00497357"/>
    <w:rsid w:val="004A1BE8"/>
    <w:rsid w:val="004A2880"/>
    <w:rsid w:val="004A5776"/>
    <w:rsid w:val="004B2349"/>
    <w:rsid w:val="004B3316"/>
    <w:rsid w:val="004C0754"/>
    <w:rsid w:val="004C23CB"/>
    <w:rsid w:val="004C3180"/>
    <w:rsid w:val="004C3EEB"/>
    <w:rsid w:val="004C4B03"/>
    <w:rsid w:val="004C766B"/>
    <w:rsid w:val="004C7A66"/>
    <w:rsid w:val="004D2619"/>
    <w:rsid w:val="004D5CBD"/>
    <w:rsid w:val="004D7942"/>
    <w:rsid w:val="004E56F6"/>
    <w:rsid w:val="004E78EB"/>
    <w:rsid w:val="004F0320"/>
    <w:rsid w:val="004F0357"/>
    <w:rsid w:val="004F1AE4"/>
    <w:rsid w:val="004F3179"/>
    <w:rsid w:val="00504B06"/>
    <w:rsid w:val="00505F73"/>
    <w:rsid w:val="005123B5"/>
    <w:rsid w:val="00512F19"/>
    <w:rsid w:val="00513AA3"/>
    <w:rsid w:val="005218E7"/>
    <w:rsid w:val="005244A2"/>
    <w:rsid w:val="00525D70"/>
    <w:rsid w:val="005260AD"/>
    <w:rsid w:val="0052654F"/>
    <w:rsid w:val="00526AAA"/>
    <w:rsid w:val="00532356"/>
    <w:rsid w:val="005329C2"/>
    <w:rsid w:val="0054274E"/>
    <w:rsid w:val="00551335"/>
    <w:rsid w:val="00555A30"/>
    <w:rsid w:val="00555CE0"/>
    <w:rsid w:val="0055799E"/>
    <w:rsid w:val="00560BD3"/>
    <w:rsid w:val="005643BD"/>
    <w:rsid w:val="0057088A"/>
    <w:rsid w:val="00571008"/>
    <w:rsid w:val="005728BC"/>
    <w:rsid w:val="005773EA"/>
    <w:rsid w:val="0057753E"/>
    <w:rsid w:val="005809F7"/>
    <w:rsid w:val="00581CC2"/>
    <w:rsid w:val="00584452"/>
    <w:rsid w:val="005847C3"/>
    <w:rsid w:val="00584F1B"/>
    <w:rsid w:val="00585A76"/>
    <w:rsid w:val="00592D86"/>
    <w:rsid w:val="00594D8C"/>
    <w:rsid w:val="00595A6D"/>
    <w:rsid w:val="005975F6"/>
    <w:rsid w:val="005A0DBB"/>
    <w:rsid w:val="005A142D"/>
    <w:rsid w:val="005A1898"/>
    <w:rsid w:val="005A336F"/>
    <w:rsid w:val="005A3937"/>
    <w:rsid w:val="005A3B44"/>
    <w:rsid w:val="005A5CD5"/>
    <w:rsid w:val="005B1412"/>
    <w:rsid w:val="005B151F"/>
    <w:rsid w:val="005B19CF"/>
    <w:rsid w:val="005B4E32"/>
    <w:rsid w:val="005B645C"/>
    <w:rsid w:val="005B775A"/>
    <w:rsid w:val="005D301B"/>
    <w:rsid w:val="005D31FC"/>
    <w:rsid w:val="005D6142"/>
    <w:rsid w:val="005E4D11"/>
    <w:rsid w:val="005E6340"/>
    <w:rsid w:val="005E704D"/>
    <w:rsid w:val="005E7F75"/>
    <w:rsid w:val="005F29D9"/>
    <w:rsid w:val="005F7BB6"/>
    <w:rsid w:val="00601A34"/>
    <w:rsid w:val="006028BB"/>
    <w:rsid w:val="00603270"/>
    <w:rsid w:val="00604151"/>
    <w:rsid w:val="006054B4"/>
    <w:rsid w:val="0060720A"/>
    <w:rsid w:val="006105F0"/>
    <w:rsid w:val="00611690"/>
    <w:rsid w:val="00612641"/>
    <w:rsid w:val="00613706"/>
    <w:rsid w:val="00617795"/>
    <w:rsid w:val="00623040"/>
    <w:rsid w:val="00625E79"/>
    <w:rsid w:val="00630CF4"/>
    <w:rsid w:val="006334F5"/>
    <w:rsid w:val="00642FBB"/>
    <w:rsid w:val="00643025"/>
    <w:rsid w:val="00646877"/>
    <w:rsid w:val="00646F24"/>
    <w:rsid w:val="00650ED7"/>
    <w:rsid w:val="00654867"/>
    <w:rsid w:val="00660C1B"/>
    <w:rsid w:val="006621B2"/>
    <w:rsid w:val="006621CE"/>
    <w:rsid w:val="00663538"/>
    <w:rsid w:val="00663BCE"/>
    <w:rsid w:val="006650A2"/>
    <w:rsid w:val="006663CA"/>
    <w:rsid w:val="0066740C"/>
    <w:rsid w:val="0067099B"/>
    <w:rsid w:val="006724B0"/>
    <w:rsid w:val="00672B17"/>
    <w:rsid w:val="00672DF8"/>
    <w:rsid w:val="00675B4A"/>
    <w:rsid w:val="00676A81"/>
    <w:rsid w:val="006775F0"/>
    <w:rsid w:val="0068212F"/>
    <w:rsid w:val="00691DA9"/>
    <w:rsid w:val="00694AF1"/>
    <w:rsid w:val="00697805"/>
    <w:rsid w:val="006A0ADE"/>
    <w:rsid w:val="006A4953"/>
    <w:rsid w:val="006A55DF"/>
    <w:rsid w:val="006A61B7"/>
    <w:rsid w:val="006A6FA4"/>
    <w:rsid w:val="006B0C93"/>
    <w:rsid w:val="006B1406"/>
    <w:rsid w:val="006B2192"/>
    <w:rsid w:val="006C1EB7"/>
    <w:rsid w:val="006C23FC"/>
    <w:rsid w:val="006C24BF"/>
    <w:rsid w:val="006D2EBE"/>
    <w:rsid w:val="006D32C3"/>
    <w:rsid w:val="006D3D6F"/>
    <w:rsid w:val="006D711B"/>
    <w:rsid w:val="006E1200"/>
    <w:rsid w:val="006E7740"/>
    <w:rsid w:val="006E78EE"/>
    <w:rsid w:val="006F1B38"/>
    <w:rsid w:val="006F1EF6"/>
    <w:rsid w:val="006F4138"/>
    <w:rsid w:val="006F44AD"/>
    <w:rsid w:val="0070111B"/>
    <w:rsid w:val="007012C2"/>
    <w:rsid w:val="007014BC"/>
    <w:rsid w:val="007017B0"/>
    <w:rsid w:val="00703B30"/>
    <w:rsid w:val="00704A03"/>
    <w:rsid w:val="00704CBB"/>
    <w:rsid w:val="00704D92"/>
    <w:rsid w:val="00706274"/>
    <w:rsid w:val="007103E7"/>
    <w:rsid w:val="00712583"/>
    <w:rsid w:val="00713E5C"/>
    <w:rsid w:val="00714750"/>
    <w:rsid w:val="00715D77"/>
    <w:rsid w:val="007251F2"/>
    <w:rsid w:val="00730808"/>
    <w:rsid w:val="007316D9"/>
    <w:rsid w:val="00732A95"/>
    <w:rsid w:val="00735D7D"/>
    <w:rsid w:val="00743027"/>
    <w:rsid w:val="007430BE"/>
    <w:rsid w:val="0074711F"/>
    <w:rsid w:val="00754C9F"/>
    <w:rsid w:val="00755954"/>
    <w:rsid w:val="00756E13"/>
    <w:rsid w:val="00757119"/>
    <w:rsid w:val="00760239"/>
    <w:rsid w:val="007613FC"/>
    <w:rsid w:val="0076189D"/>
    <w:rsid w:val="00762D45"/>
    <w:rsid w:val="007638D1"/>
    <w:rsid w:val="00763D91"/>
    <w:rsid w:val="00766CA7"/>
    <w:rsid w:val="00767D8A"/>
    <w:rsid w:val="007712DE"/>
    <w:rsid w:val="00773112"/>
    <w:rsid w:val="0077628E"/>
    <w:rsid w:val="007823E7"/>
    <w:rsid w:val="0078312C"/>
    <w:rsid w:val="00787508"/>
    <w:rsid w:val="007901A0"/>
    <w:rsid w:val="00790CEA"/>
    <w:rsid w:val="007922D1"/>
    <w:rsid w:val="00794F60"/>
    <w:rsid w:val="007A37A4"/>
    <w:rsid w:val="007A3F72"/>
    <w:rsid w:val="007A78E0"/>
    <w:rsid w:val="007B0ABB"/>
    <w:rsid w:val="007B35CD"/>
    <w:rsid w:val="007B6C21"/>
    <w:rsid w:val="007C310F"/>
    <w:rsid w:val="007D3EA5"/>
    <w:rsid w:val="007D5380"/>
    <w:rsid w:val="007D6313"/>
    <w:rsid w:val="007D690B"/>
    <w:rsid w:val="007E29D7"/>
    <w:rsid w:val="007E3D46"/>
    <w:rsid w:val="007E6018"/>
    <w:rsid w:val="007F39FD"/>
    <w:rsid w:val="0080578C"/>
    <w:rsid w:val="0080579D"/>
    <w:rsid w:val="00810A4D"/>
    <w:rsid w:val="0081123C"/>
    <w:rsid w:val="0081249A"/>
    <w:rsid w:val="00814CA9"/>
    <w:rsid w:val="008156A6"/>
    <w:rsid w:val="008238B6"/>
    <w:rsid w:val="00826B56"/>
    <w:rsid w:val="00826FF9"/>
    <w:rsid w:val="00827984"/>
    <w:rsid w:val="008304BF"/>
    <w:rsid w:val="00830862"/>
    <w:rsid w:val="008318FB"/>
    <w:rsid w:val="008333D7"/>
    <w:rsid w:val="00835D24"/>
    <w:rsid w:val="008379F3"/>
    <w:rsid w:val="008426BD"/>
    <w:rsid w:val="00842F2B"/>
    <w:rsid w:val="008430FC"/>
    <w:rsid w:val="00845693"/>
    <w:rsid w:val="00846AEA"/>
    <w:rsid w:val="00847D3A"/>
    <w:rsid w:val="00850909"/>
    <w:rsid w:val="00850FE6"/>
    <w:rsid w:val="00851F6A"/>
    <w:rsid w:val="00853494"/>
    <w:rsid w:val="00855B38"/>
    <w:rsid w:val="00861A58"/>
    <w:rsid w:val="008676CC"/>
    <w:rsid w:val="008709E4"/>
    <w:rsid w:val="008719C8"/>
    <w:rsid w:val="00873427"/>
    <w:rsid w:val="00882234"/>
    <w:rsid w:val="008829D1"/>
    <w:rsid w:val="0088327C"/>
    <w:rsid w:val="00884013"/>
    <w:rsid w:val="00893171"/>
    <w:rsid w:val="00895C8C"/>
    <w:rsid w:val="008A14C9"/>
    <w:rsid w:val="008A1837"/>
    <w:rsid w:val="008A1EEF"/>
    <w:rsid w:val="008A36CE"/>
    <w:rsid w:val="008A5D63"/>
    <w:rsid w:val="008A6898"/>
    <w:rsid w:val="008B0295"/>
    <w:rsid w:val="008B1CCA"/>
    <w:rsid w:val="008B2C01"/>
    <w:rsid w:val="008B57A2"/>
    <w:rsid w:val="008C15F7"/>
    <w:rsid w:val="008D10A0"/>
    <w:rsid w:val="008D1F0A"/>
    <w:rsid w:val="008D2FC0"/>
    <w:rsid w:val="008E36A5"/>
    <w:rsid w:val="008E6A68"/>
    <w:rsid w:val="008F1032"/>
    <w:rsid w:val="008F361F"/>
    <w:rsid w:val="008F52B9"/>
    <w:rsid w:val="008F77AA"/>
    <w:rsid w:val="00904A68"/>
    <w:rsid w:val="009116E4"/>
    <w:rsid w:val="00912678"/>
    <w:rsid w:val="00915845"/>
    <w:rsid w:val="00921709"/>
    <w:rsid w:val="00921972"/>
    <w:rsid w:val="009229E5"/>
    <w:rsid w:val="0092372D"/>
    <w:rsid w:val="00927D51"/>
    <w:rsid w:val="00932E60"/>
    <w:rsid w:val="00937072"/>
    <w:rsid w:val="0094030A"/>
    <w:rsid w:val="00940E7D"/>
    <w:rsid w:val="009415A8"/>
    <w:rsid w:val="00945007"/>
    <w:rsid w:val="00945C3B"/>
    <w:rsid w:val="00951354"/>
    <w:rsid w:val="00952DAD"/>
    <w:rsid w:val="00957F16"/>
    <w:rsid w:val="009618F4"/>
    <w:rsid w:val="0096214F"/>
    <w:rsid w:val="00965E69"/>
    <w:rsid w:val="00965FC7"/>
    <w:rsid w:val="0096669D"/>
    <w:rsid w:val="00972AC0"/>
    <w:rsid w:val="00980460"/>
    <w:rsid w:val="00980A93"/>
    <w:rsid w:val="00982B3F"/>
    <w:rsid w:val="009918B1"/>
    <w:rsid w:val="00992AC8"/>
    <w:rsid w:val="00992D11"/>
    <w:rsid w:val="00993FBC"/>
    <w:rsid w:val="00994BBD"/>
    <w:rsid w:val="00997EC6"/>
    <w:rsid w:val="009A407D"/>
    <w:rsid w:val="009A4DD4"/>
    <w:rsid w:val="009B0C72"/>
    <w:rsid w:val="009B4107"/>
    <w:rsid w:val="009B68B7"/>
    <w:rsid w:val="009B68DC"/>
    <w:rsid w:val="009C168F"/>
    <w:rsid w:val="009C229F"/>
    <w:rsid w:val="009C334F"/>
    <w:rsid w:val="009C46F8"/>
    <w:rsid w:val="009C5F80"/>
    <w:rsid w:val="009D154D"/>
    <w:rsid w:val="009D36C7"/>
    <w:rsid w:val="009D4C4E"/>
    <w:rsid w:val="009E42C6"/>
    <w:rsid w:val="009E65F1"/>
    <w:rsid w:val="009F1F78"/>
    <w:rsid w:val="009F31D1"/>
    <w:rsid w:val="009F4087"/>
    <w:rsid w:val="009F7FE4"/>
    <w:rsid w:val="00A0164C"/>
    <w:rsid w:val="00A03754"/>
    <w:rsid w:val="00A0686F"/>
    <w:rsid w:val="00A10400"/>
    <w:rsid w:val="00A14590"/>
    <w:rsid w:val="00A16268"/>
    <w:rsid w:val="00A17ABF"/>
    <w:rsid w:val="00A27BF2"/>
    <w:rsid w:val="00A3335D"/>
    <w:rsid w:val="00A34D92"/>
    <w:rsid w:val="00A352E8"/>
    <w:rsid w:val="00A371B0"/>
    <w:rsid w:val="00A46822"/>
    <w:rsid w:val="00A47523"/>
    <w:rsid w:val="00A51963"/>
    <w:rsid w:val="00A53380"/>
    <w:rsid w:val="00A543D2"/>
    <w:rsid w:val="00A5506A"/>
    <w:rsid w:val="00A554A0"/>
    <w:rsid w:val="00A60CDE"/>
    <w:rsid w:val="00A62EE3"/>
    <w:rsid w:val="00A6393A"/>
    <w:rsid w:val="00A65430"/>
    <w:rsid w:val="00A65EC0"/>
    <w:rsid w:val="00A665DC"/>
    <w:rsid w:val="00A70EA9"/>
    <w:rsid w:val="00A71C1C"/>
    <w:rsid w:val="00A751E5"/>
    <w:rsid w:val="00A7591C"/>
    <w:rsid w:val="00A8471D"/>
    <w:rsid w:val="00A87854"/>
    <w:rsid w:val="00A91C16"/>
    <w:rsid w:val="00A936DE"/>
    <w:rsid w:val="00A94697"/>
    <w:rsid w:val="00A94A33"/>
    <w:rsid w:val="00A97520"/>
    <w:rsid w:val="00AA1950"/>
    <w:rsid w:val="00AA4249"/>
    <w:rsid w:val="00AA5423"/>
    <w:rsid w:val="00AB102C"/>
    <w:rsid w:val="00AB123D"/>
    <w:rsid w:val="00AC4BFE"/>
    <w:rsid w:val="00AC599E"/>
    <w:rsid w:val="00AC6060"/>
    <w:rsid w:val="00AD4E20"/>
    <w:rsid w:val="00AD5A74"/>
    <w:rsid w:val="00AD5DEE"/>
    <w:rsid w:val="00AD6E1D"/>
    <w:rsid w:val="00AE0A20"/>
    <w:rsid w:val="00AE1B48"/>
    <w:rsid w:val="00AE2BA7"/>
    <w:rsid w:val="00AE4F20"/>
    <w:rsid w:val="00AE6D5E"/>
    <w:rsid w:val="00AF13FE"/>
    <w:rsid w:val="00AF562A"/>
    <w:rsid w:val="00AF5B1D"/>
    <w:rsid w:val="00AF5E57"/>
    <w:rsid w:val="00AF636D"/>
    <w:rsid w:val="00B00187"/>
    <w:rsid w:val="00B003AA"/>
    <w:rsid w:val="00B00CB2"/>
    <w:rsid w:val="00B040DA"/>
    <w:rsid w:val="00B066C7"/>
    <w:rsid w:val="00B06F5A"/>
    <w:rsid w:val="00B078B0"/>
    <w:rsid w:val="00B107EC"/>
    <w:rsid w:val="00B1247F"/>
    <w:rsid w:val="00B150A5"/>
    <w:rsid w:val="00B201C9"/>
    <w:rsid w:val="00B23230"/>
    <w:rsid w:val="00B249E0"/>
    <w:rsid w:val="00B30FA2"/>
    <w:rsid w:val="00B3163E"/>
    <w:rsid w:val="00B32894"/>
    <w:rsid w:val="00B335EC"/>
    <w:rsid w:val="00B3367C"/>
    <w:rsid w:val="00B34493"/>
    <w:rsid w:val="00B347F6"/>
    <w:rsid w:val="00B363DA"/>
    <w:rsid w:val="00B42978"/>
    <w:rsid w:val="00B432CF"/>
    <w:rsid w:val="00B50684"/>
    <w:rsid w:val="00B52BD0"/>
    <w:rsid w:val="00B53B8B"/>
    <w:rsid w:val="00B53E53"/>
    <w:rsid w:val="00B558C7"/>
    <w:rsid w:val="00B56010"/>
    <w:rsid w:val="00B636B3"/>
    <w:rsid w:val="00B64C64"/>
    <w:rsid w:val="00B65124"/>
    <w:rsid w:val="00B65B5E"/>
    <w:rsid w:val="00B70AC6"/>
    <w:rsid w:val="00B71361"/>
    <w:rsid w:val="00B726FD"/>
    <w:rsid w:val="00B72749"/>
    <w:rsid w:val="00B7333F"/>
    <w:rsid w:val="00B834CC"/>
    <w:rsid w:val="00B835BC"/>
    <w:rsid w:val="00B83E30"/>
    <w:rsid w:val="00B87FB9"/>
    <w:rsid w:val="00B91F34"/>
    <w:rsid w:val="00B94D26"/>
    <w:rsid w:val="00BA2F5F"/>
    <w:rsid w:val="00BA3A18"/>
    <w:rsid w:val="00BA64A3"/>
    <w:rsid w:val="00BA6BEC"/>
    <w:rsid w:val="00BA7992"/>
    <w:rsid w:val="00BB6645"/>
    <w:rsid w:val="00BB72B3"/>
    <w:rsid w:val="00BC0BCE"/>
    <w:rsid w:val="00BC2385"/>
    <w:rsid w:val="00BC4B52"/>
    <w:rsid w:val="00BC6280"/>
    <w:rsid w:val="00BC647C"/>
    <w:rsid w:val="00BC6845"/>
    <w:rsid w:val="00BC6CDA"/>
    <w:rsid w:val="00BD6B04"/>
    <w:rsid w:val="00BD761A"/>
    <w:rsid w:val="00BE2E66"/>
    <w:rsid w:val="00BE576E"/>
    <w:rsid w:val="00BE694D"/>
    <w:rsid w:val="00BF0FFF"/>
    <w:rsid w:val="00BF6272"/>
    <w:rsid w:val="00C05B45"/>
    <w:rsid w:val="00C13677"/>
    <w:rsid w:val="00C14E37"/>
    <w:rsid w:val="00C155BC"/>
    <w:rsid w:val="00C15F47"/>
    <w:rsid w:val="00C16C08"/>
    <w:rsid w:val="00C20A92"/>
    <w:rsid w:val="00C25667"/>
    <w:rsid w:val="00C269D5"/>
    <w:rsid w:val="00C279FC"/>
    <w:rsid w:val="00C30116"/>
    <w:rsid w:val="00C343C2"/>
    <w:rsid w:val="00C36BF6"/>
    <w:rsid w:val="00C429E2"/>
    <w:rsid w:val="00C42F1D"/>
    <w:rsid w:val="00C45CD0"/>
    <w:rsid w:val="00C511BD"/>
    <w:rsid w:val="00C56207"/>
    <w:rsid w:val="00C601C7"/>
    <w:rsid w:val="00C62EF1"/>
    <w:rsid w:val="00C65026"/>
    <w:rsid w:val="00C676D5"/>
    <w:rsid w:val="00C67C37"/>
    <w:rsid w:val="00C75140"/>
    <w:rsid w:val="00C76A56"/>
    <w:rsid w:val="00C779F9"/>
    <w:rsid w:val="00C8057B"/>
    <w:rsid w:val="00C85FB6"/>
    <w:rsid w:val="00C959F1"/>
    <w:rsid w:val="00C960CC"/>
    <w:rsid w:val="00C975A3"/>
    <w:rsid w:val="00CA1708"/>
    <w:rsid w:val="00CA4A8E"/>
    <w:rsid w:val="00CB0A76"/>
    <w:rsid w:val="00CB0CE9"/>
    <w:rsid w:val="00CB137F"/>
    <w:rsid w:val="00CB2496"/>
    <w:rsid w:val="00CB2F84"/>
    <w:rsid w:val="00CB44F4"/>
    <w:rsid w:val="00CB53EF"/>
    <w:rsid w:val="00CB6A27"/>
    <w:rsid w:val="00CC0B69"/>
    <w:rsid w:val="00CC24C3"/>
    <w:rsid w:val="00CC4179"/>
    <w:rsid w:val="00CC5418"/>
    <w:rsid w:val="00CD19A5"/>
    <w:rsid w:val="00CD322E"/>
    <w:rsid w:val="00CD4FE0"/>
    <w:rsid w:val="00CE08CB"/>
    <w:rsid w:val="00CE0A48"/>
    <w:rsid w:val="00CF3B21"/>
    <w:rsid w:val="00CF5929"/>
    <w:rsid w:val="00CF6AE2"/>
    <w:rsid w:val="00CF7CDF"/>
    <w:rsid w:val="00CF7F35"/>
    <w:rsid w:val="00D01744"/>
    <w:rsid w:val="00D023AC"/>
    <w:rsid w:val="00D03F5C"/>
    <w:rsid w:val="00D1347E"/>
    <w:rsid w:val="00D158A2"/>
    <w:rsid w:val="00D162EC"/>
    <w:rsid w:val="00D244DD"/>
    <w:rsid w:val="00D263CA"/>
    <w:rsid w:val="00D319E4"/>
    <w:rsid w:val="00D34C41"/>
    <w:rsid w:val="00D3524D"/>
    <w:rsid w:val="00D3740B"/>
    <w:rsid w:val="00D41DE4"/>
    <w:rsid w:val="00D43DDA"/>
    <w:rsid w:val="00D47999"/>
    <w:rsid w:val="00D47B2E"/>
    <w:rsid w:val="00D502A8"/>
    <w:rsid w:val="00D502B8"/>
    <w:rsid w:val="00D530C0"/>
    <w:rsid w:val="00D550BF"/>
    <w:rsid w:val="00D555CB"/>
    <w:rsid w:val="00D57010"/>
    <w:rsid w:val="00D57FEB"/>
    <w:rsid w:val="00D60CDB"/>
    <w:rsid w:val="00D60D7D"/>
    <w:rsid w:val="00D64ED3"/>
    <w:rsid w:val="00D659AD"/>
    <w:rsid w:val="00D66643"/>
    <w:rsid w:val="00D66925"/>
    <w:rsid w:val="00D726A1"/>
    <w:rsid w:val="00D8000C"/>
    <w:rsid w:val="00D828F9"/>
    <w:rsid w:val="00D836DD"/>
    <w:rsid w:val="00D83FF0"/>
    <w:rsid w:val="00D86C36"/>
    <w:rsid w:val="00D87EC8"/>
    <w:rsid w:val="00D925D6"/>
    <w:rsid w:val="00D964BF"/>
    <w:rsid w:val="00DA56E6"/>
    <w:rsid w:val="00DA67DC"/>
    <w:rsid w:val="00DA6FBD"/>
    <w:rsid w:val="00DB1E43"/>
    <w:rsid w:val="00DB28A0"/>
    <w:rsid w:val="00DB45D8"/>
    <w:rsid w:val="00DB737A"/>
    <w:rsid w:val="00DC0F81"/>
    <w:rsid w:val="00DC4653"/>
    <w:rsid w:val="00DD3F5B"/>
    <w:rsid w:val="00DD65A1"/>
    <w:rsid w:val="00DD7C3E"/>
    <w:rsid w:val="00DE22F6"/>
    <w:rsid w:val="00DE40FD"/>
    <w:rsid w:val="00DE603D"/>
    <w:rsid w:val="00DE7798"/>
    <w:rsid w:val="00DF2EAB"/>
    <w:rsid w:val="00DF65FC"/>
    <w:rsid w:val="00DF6900"/>
    <w:rsid w:val="00E0281B"/>
    <w:rsid w:val="00E02886"/>
    <w:rsid w:val="00E05B4B"/>
    <w:rsid w:val="00E07747"/>
    <w:rsid w:val="00E127A7"/>
    <w:rsid w:val="00E13178"/>
    <w:rsid w:val="00E171FC"/>
    <w:rsid w:val="00E203B2"/>
    <w:rsid w:val="00E2152A"/>
    <w:rsid w:val="00E2363F"/>
    <w:rsid w:val="00E23A33"/>
    <w:rsid w:val="00E253A5"/>
    <w:rsid w:val="00E27C77"/>
    <w:rsid w:val="00E30938"/>
    <w:rsid w:val="00E335BA"/>
    <w:rsid w:val="00E346DB"/>
    <w:rsid w:val="00E34BD9"/>
    <w:rsid w:val="00E40423"/>
    <w:rsid w:val="00E43E8C"/>
    <w:rsid w:val="00E4519A"/>
    <w:rsid w:val="00E4648C"/>
    <w:rsid w:val="00E52C01"/>
    <w:rsid w:val="00E542D7"/>
    <w:rsid w:val="00E545C2"/>
    <w:rsid w:val="00E62A08"/>
    <w:rsid w:val="00E64D84"/>
    <w:rsid w:val="00E72619"/>
    <w:rsid w:val="00E730C4"/>
    <w:rsid w:val="00E73437"/>
    <w:rsid w:val="00E75D4F"/>
    <w:rsid w:val="00E77A8E"/>
    <w:rsid w:val="00E82519"/>
    <w:rsid w:val="00E830BA"/>
    <w:rsid w:val="00E8599C"/>
    <w:rsid w:val="00E913F3"/>
    <w:rsid w:val="00E93237"/>
    <w:rsid w:val="00E9476C"/>
    <w:rsid w:val="00E97094"/>
    <w:rsid w:val="00EA3E7C"/>
    <w:rsid w:val="00EA48A6"/>
    <w:rsid w:val="00EA4BE3"/>
    <w:rsid w:val="00EA5B6D"/>
    <w:rsid w:val="00EB427E"/>
    <w:rsid w:val="00EB6D99"/>
    <w:rsid w:val="00EC1ACA"/>
    <w:rsid w:val="00EC5152"/>
    <w:rsid w:val="00EC701B"/>
    <w:rsid w:val="00ED29E6"/>
    <w:rsid w:val="00ED317B"/>
    <w:rsid w:val="00ED4DB0"/>
    <w:rsid w:val="00ED7172"/>
    <w:rsid w:val="00ED7443"/>
    <w:rsid w:val="00EE5CF1"/>
    <w:rsid w:val="00EE7EF5"/>
    <w:rsid w:val="00EF24EF"/>
    <w:rsid w:val="00EF37D8"/>
    <w:rsid w:val="00F03018"/>
    <w:rsid w:val="00F116DB"/>
    <w:rsid w:val="00F16686"/>
    <w:rsid w:val="00F23458"/>
    <w:rsid w:val="00F236D3"/>
    <w:rsid w:val="00F32B74"/>
    <w:rsid w:val="00F340FF"/>
    <w:rsid w:val="00F34934"/>
    <w:rsid w:val="00F37716"/>
    <w:rsid w:val="00F4086F"/>
    <w:rsid w:val="00F4104C"/>
    <w:rsid w:val="00F4677C"/>
    <w:rsid w:val="00F50DD6"/>
    <w:rsid w:val="00F52523"/>
    <w:rsid w:val="00F55E93"/>
    <w:rsid w:val="00F55F98"/>
    <w:rsid w:val="00F630F6"/>
    <w:rsid w:val="00F6392B"/>
    <w:rsid w:val="00F64545"/>
    <w:rsid w:val="00F64807"/>
    <w:rsid w:val="00F704EB"/>
    <w:rsid w:val="00F80998"/>
    <w:rsid w:val="00F80C6E"/>
    <w:rsid w:val="00F852F6"/>
    <w:rsid w:val="00F85510"/>
    <w:rsid w:val="00F863BE"/>
    <w:rsid w:val="00F87467"/>
    <w:rsid w:val="00F87DD9"/>
    <w:rsid w:val="00F90B5F"/>
    <w:rsid w:val="00F9190F"/>
    <w:rsid w:val="00F92479"/>
    <w:rsid w:val="00F9341D"/>
    <w:rsid w:val="00F93600"/>
    <w:rsid w:val="00F940B7"/>
    <w:rsid w:val="00F956E9"/>
    <w:rsid w:val="00F95C87"/>
    <w:rsid w:val="00F95EFE"/>
    <w:rsid w:val="00FA4FA9"/>
    <w:rsid w:val="00FA6F3B"/>
    <w:rsid w:val="00FB0905"/>
    <w:rsid w:val="00FB2D1F"/>
    <w:rsid w:val="00FB320C"/>
    <w:rsid w:val="00FB45A1"/>
    <w:rsid w:val="00FB5CCA"/>
    <w:rsid w:val="00FB6092"/>
    <w:rsid w:val="00FC23C1"/>
    <w:rsid w:val="00FC23E0"/>
    <w:rsid w:val="00FC3BEC"/>
    <w:rsid w:val="00FD30D5"/>
    <w:rsid w:val="00FD4C95"/>
    <w:rsid w:val="00FD5784"/>
    <w:rsid w:val="00FD5A37"/>
    <w:rsid w:val="00FD6AAA"/>
    <w:rsid w:val="00FE170A"/>
    <w:rsid w:val="00FE6DA6"/>
    <w:rsid w:val="00FF54B0"/>
    <w:rsid w:val="00FF7666"/>
    <w:rsid w:val="00FF7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9C220"/>
  <w15:docId w15:val="{1CC49140-75DE-4DD6-839C-9D0D91BF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D2FC0"/>
    <w:rPr>
      <w:color w:val="0000FF"/>
      <w:u w:val="single"/>
    </w:rPr>
  </w:style>
  <w:style w:type="character" w:styleId="a4">
    <w:name w:val="Strong"/>
    <w:uiPriority w:val="22"/>
    <w:qFormat/>
    <w:rsid w:val="008D2FC0"/>
    <w:rPr>
      <w:b/>
      <w:bCs/>
    </w:rPr>
  </w:style>
  <w:style w:type="character" w:customStyle="1" w:styleId="1">
    <w:name w:val="Сильная ссылка1"/>
    <w:qFormat/>
    <w:rsid w:val="008D2FC0"/>
    <w:rPr>
      <w:b/>
      <w:bCs/>
      <w:smallCaps/>
      <w:color w:val="C0504D"/>
      <w:spacing w:val="5"/>
      <w:u w:val="single"/>
    </w:rPr>
  </w:style>
  <w:style w:type="paragraph" w:styleId="a5">
    <w:name w:val="footer"/>
    <w:basedOn w:val="a"/>
    <w:link w:val="10"/>
    <w:uiPriority w:val="99"/>
    <w:rsid w:val="008D2FC0"/>
    <w:pPr>
      <w:tabs>
        <w:tab w:val="center" w:pos="4677"/>
        <w:tab w:val="right" w:pos="9355"/>
      </w:tabs>
      <w:suppressAutoHyphens/>
    </w:pPr>
    <w:rPr>
      <w:rFonts w:eastAsia="Calibri"/>
      <w:szCs w:val="22"/>
      <w:lang w:eastAsia="ar-SA"/>
    </w:rPr>
  </w:style>
  <w:style w:type="character" w:customStyle="1" w:styleId="a6">
    <w:name w:val="Нижний колонтитул Знак"/>
    <w:basedOn w:val="a0"/>
    <w:uiPriority w:val="99"/>
    <w:semiHidden/>
    <w:rsid w:val="008D2FC0"/>
    <w:rPr>
      <w:rFonts w:ascii="Times New Roman" w:eastAsia="Times New Roman" w:hAnsi="Times New Roman" w:cs="Times New Roman"/>
      <w:szCs w:val="24"/>
      <w:lang w:eastAsia="ar-SA"/>
    </w:rPr>
  </w:style>
  <w:style w:type="character" w:customStyle="1" w:styleId="10">
    <w:name w:val="Нижний колонтитул Знак1"/>
    <w:link w:val="a5"/>
    <w:uiPriority w:val="99"/>
    <w:locked/>
    <w:rsid w:val="008D2FC0"/>
    <w:rPr>
      <w:rFonts w:ascii="Times New Roman" w:eastAsia="Calibri" w:hAnsi="Times New Roman" w:cs="Times New Roman"/>
      <w:sz w:val="24"/>
      <w:lang w:eastAsia="ar-SA"/>
    </w:rPr>
  </w:style>
  <w:style w:type="paragraph" w:styleId="a7">
    <w:name w:val="No Spacing"/>
    <w:uiPriority w:val="1"/>
    <w:qFormat/>
    <w:rsid w:val="008D2FC0"/>
    <w:pPr>
      <w:spacing w:after="0" w:line="240" w:lineRule="auto"/>
    </w:pPr>
    <w:rPr>
      <w:rFonts w:ascii="Times New Roman" w:eastAsia="Times New Roman" w:hAnsi="Times New Roman" w:cs="Times New Roman"/>
      <w:sz w:val="28"/>
      <w:szCs w:val="28"/>
      <w:lang w:eastAsia="ru-RU"/>
    </w:rPr>
  </w:style>
  <w:style w:type="paragraph" w:styleId="a8">
    <w:name w:val="List Paragraph"/>
    <w:basedOn w:val="a"/>
    <w:link w:val="a9"/>
    <w:uiPriority w:val="34"/>
    <w:qFormat/>
    <w:rsid w:val="008D2FC0"/>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locked/>
    <w:rsid w:val="008D2FC0"/>
    <w:rPr>
      <w:rFonts w:ascii="Calibri" w:eastAsia="Calibri" w:hAnsi="Calibri" w:cs="Times New Roman"/>
    </w:rPr>
  </w:style>
  <w:style w:type="paragraph" w:customStyle="1" w:styleId="ds-markdown-paragraph">
    <w:name w:val="ds-markdown-paragraph"/>
    <w:basedOn w:val="a"/>
    <w:rsid w:val="008D2FC0"/>
    <w:pPr>
      <w:spacing w:before="100" w:beforeAutospacing="1" w:after="100" w:afterAutospacing="1"/>
    </w:pPr>
  </w:style>
  <w:style w:type="character" w:customStyle="1" w:styleId="11">
    <w:name w:val="Неразрешенное упоминание1"/>
    <w:basedOn w:val="a0"/>
    <w:uiPriority w:val="99"/>
    <w:semiHidden/>
    <w:unhideWhenUsed/>
    <w:rsid w:val="003B2F38"/>
    <w:rPr>
      <w:color w:val="605E5C"/>
      <w:shd w:val="clear" w:color="auto" w:fill="E1DFDD"/>
    </w:rPr>
  </w:style>
  <w:style w:type="paragraph" w:styleId="aa">
    <w:name w:val="header"/>
    <w:basedOn w:val="a"/>
    <w:link w:val="ab"/>
    <w:uiPriority w:val="99"/>
    <w:unhideWhenUsed/>
    <w:rsid w:val="00D158A2"/>
    <w:pPr>
      <w:tabs>
        <w:tab w:val="center" w:pos="4677"/>
        <w:tab w:val="right" w:pos="9355"/>
      </w:tabs>
      <w:suppressAutoHyphens/>
      <w:ind w:left="113" w:right="113"/>
      <w:jc w:val="both"/>
    </w:pPr>
    <w:rPr>
      <w:sz w:val="22"/>
      <w:lang w:eastAsia="ar-SA"/>
    </w:rPr>
  </w:style>
  <w:style w:type="character" w:customStyle="1" w:styleId="ab">
    <w:name w:val="Верхний колонтитул Знак"/>
    <w:basedOn w:val="a0"/>
    <w:link w:val="aa"/>
    <w:uiPriority w:val="99"/>
    <w:rsid w:val="00D158A2"/>
    <w:rPr>
      <w:rFonts w:ascii="Times New Roman" w:eastAsia="Times New Roman" w:hAnsi="Times New Roman" w:cs="Times New Roman"/>
      <w:szCs w:val="24"/>
      <w:lang w:eastAsia="ar-SA"/>
    </w:rPr>
  </w:style>
  <w:style w:type="character" w:styleId="ac">
    <w:name w:val="FollowedHyperlink"/>
    <w:basedOn w:val="a0"/>
    <w:uiPriority w:val="99"/>
    <w:semiHidden/>
    <w:unhideWhenUsed/>
    <w:rsid w:val="00DA67DC"/>
    <w:rPr>
      <w:color w:val="954F72" w:themeColor="followedHyperlink"/>
      <w:u w:val="single"/>
    </w:rPr>
  </w:style>
  <w:style w:type="character" w:styleId="ad">
    <w:name w:val="annotation reference"/>
    <w:basedOn w:val="a0"/>
    <w:uiPriority w:val="99"/>
    <w:semiHidden/>
    <w:unhideWhenUsed/>
    <w:rsid w:val="00706274"/>
    <w:rPr>
      <w:sz w:val="16"/>
      <w:szCs w:val="16"/>
    </w:rPr>
  </w:style>
  <w:style w:type="paragraph" w:styleId="ae">
    <w:name w:val="annotation text"/>
    <w:basedOn w:val="a"/>
    <w:link w:val="af"/>
    <w:uiPriority w:val="99"/>
    <w:unhideWhenUsed/>
    <w:rsid w:val="00706274"/>
    <w:pPr>
      <w:suppressAutoHyphens/>
      <w:ind w:left="113" w:right="113"/>
      <w:jc w:val="both"/>
    </w:pPr>
    <w:rPr>
      <w:sz w:val="20"/>
      <w:szCs w:val="20"/>
      <w:lang w:eastAsia="ar-SA"/>
    </w:rPr>
  </w:style>
  <w:style w:type="character" w:customStyle="1" w:styleId="af">
    <w:name w:val="Текст примечания Знак"/>
    <w:basedOn w:val="a0"/>
    <w:link w:val="ae"/>
    <w:uiPriority w:val="99"/>
    <w:rsid w:val="00706274"/>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706274"/>
    <w:rPr>
      <w:b/>
      <w:bCs/>
    </w:rPr>
  </w:style>
  <w:style w:type="character" w:customStyle="1" w:styleId="af1">
    <w:name w:val="Тема примечания Знак"/>
    <w:basedOn w:val="af"/>
    <w:link w:val="af0"/>
    <w:uiPriority w:val="99"/>
    <w:semiHidden/>
    <w:rsid w:val="00706274"/>
    <w:rPr>
      <w:rFonts w:ascii="Times New Roman" w:eastAsia="Times New Roman" w:hAnsi="Times New Roman" w:cs="Times New Roman"/>
      <w:b/>
      <w:bCs/>
      <w:sz w:val="20"/>
      <w:szCs w:val="20"/>
      <w:lang w:eastAsia="ar-SA"/>
    </w:rPr>
  </w:style>
  <w:style w:type="paragraph" w:styleId="af2">
    <w:name w:val="Balloon Text"/>
    <w:basedOn w:val="a"/>
    <w:link w:val="af3"/>
    <w:uiPriority w:val="99"/>
    <w:semiHidden/>
    <w:unhideWhenUsed/>
    <w:rsid w:val="00706274"/>
    <w:pPr>
      <w:suppressAutoHyphens/>
      <w:ind w:left="113" w:right="113"/>
      <w:jc w:val="both"/>
    </w:pPr>
    <w:rPr>
      <w:sz w:val="18"/>
      <w:szCs w:val="18"/>
      <w:lang w:eastAsia="ar-SA"/>
    </w:rPr>
  </w:style>
  <w:style w:type="character" w:customStyle="1" w:styleId="af3">
    <w:name w:val="Текст выноски Знак"/>
    <w:basedOn w:val="a0"/>
    <w:link w:val="af2"/>
    <w:uiPriority w:val="99"/>
    <w:semiHidden/>
    <w:rsid w:val="00706274"/>
    <w:rPr>
      <w:rFonts w:ascii="Times New Roman" w:eastAsia="Times New Roman" w:hAnsi="Times New Roman" w:cs="Times New Roman"/>
      <w:sz w:val="18"/>
      <w:szCs w:val="18"/>
      <w:lang w:eastAsia="ar-SA"/>
    </w:rPr>
  </w:style>
  <w:style w:type="paragraph" w:styleId="af4">
    <w:name w:val="Revision"/>
    <w:hidden/>
    <w:uiPriority w:val="99"/>
    <w:semiHidden/>
    <w:rsid w:val="00010817"/>
    <w:pPr>
      <w:spacing w:after="0" w:line="240" w:lineRule="auto"/>
    </w:pPr>
    <w:rPr>
      <w:rFonts w:ascii="Times New Roman" w:eastAsia="Times New Roman" w:hAnsi="Times New Roman" w:cs="Times New Roman"/>
      <w:szCs w:val="24"/>
      <w:lang w:eastAsia="ar-SA"/>
    </w:rPr>
  </w:style>
  <w:style w:type="character" w:styleId="af5">
    <w:name w:val="Emphasis"/>
    <w:basedOn w:val="a0"/>
    <w:uiPriority w:val="20"/>
    <w:qFormat/>
    <w:rsid w:val="00F9190F"/>
    <w:rPr>
      <w:i/>
      <w:iCs/>
    </w:rPr>
  </w:style>
  <w:style w:type="character" w:customStyle="1" w:styleId="2">
    <w:name w:val="Неразрешенное упоминание2"/>
    <w:basedOn w:val="a0"/>
    <w:uiPriority w:val="99"/>
    <w:semiHidden/>
    <w:unhideWhenUsed/>
    <w:rsid w:val="002046B9"/>
    <w:rPr>
      <w:color w:val="605E5C"/>
      <w:shd w:val="clear" w:color="auto" w:fill="E1DFDD"/>
    </w:rPr>
  </w:style>
  <w:style w:type="paragraph" w:styleId="af6">
    <w:name w:val="Normal (Web)"/>
    <w:basedOn w:val="a"/>
    <w:uiPriority w:val="99"/>
    <w:semiHidden/>
    <w:unhideWhenUsed/>
    <w:rsid w:val="00B727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2662">
      <w:bodyDiv w:val="1"/>
      <w:marLeft w:val="0"/>
      <w:marRight w:val="0"/>
      <w:marTop w:val="0"/>
      <w:marBottom w:val="0"/>
      <w:divBdr>
        <w:top w:val="none" w:sz="0" w:space="0" w:color="auto"/>
        <w:left w:val="none" w:sz="0" w:space="0" w:color="auto"/>
        <w:bottom w:val="none" w:sz="0" w:space="0" w:color="auto"/>
        <w:right w:val="none" w:sz="0" w:space="0" w:color="auto"/>
      </w:divBdr>
    </w:div>
    <w:div w:id="322315459">
      <w:bodyDiv w:val="1"/>
      <w:marLeft w:val="0"/>
      <w:marRight w:val="0"/>
      <w:marTop w:val="0"/>
      <w:marBottom w:val="0"/>
      <w:divBdr>
        <w:top w:val="none" w:sz="0" w:space="0" w:color="auto"/>
        <w:left w:val="none" w:sz="0" w:space="0" w:color="auto"/>
        <w:bottom w:val="none" w:sz="0" w:space="0" w:color="auto"/>
        <w:right w:val="none" w:sz="0" w:space="0" w:color="auto"/>
      </w:divBdr>
    </w:div>
    <w:div w:id="366952780">
      <w:bodyDiv w:val="1"/>
      <w:marLeft w:val="0"/>
      <w:marRight w:val="0"/>
      <w:marTop w:val="0"/>
      <w:marBottom w:val="0"/>
      <w:divBdr>
        <w:top w:val="none" w:sz="0" w:space="0" w:color="auto"/>
        <w:left w:val="none" w:sz="0" w:space="0" w:color="auto"/>
        <w:bottom w:val="none" w:sz="0" w:space="0" w:color="auto"/>
        <w:right w:val="none" w:sz="0" w:space="0" w:color="auto"/>
      </w:divBdr>
      <w:divsChild>
        <w:div w:id="1071077569">
          <w:marLeft w:val="0"/>
          <w:marRight w:val="0"/>
          <w:marTop w:val="0"/>
          <w:marBottom w:val="0"/>
          <w:divBdr>
            <w:top w:val="none" w:sz="0" w:space="0" w:color="auto"/>
            <w:left w:val="none" w:sz="0" w:space="0" w:color="auto"/>
            <w:bottom w:val="none" w:sz="0" w:space="0" w:color="auto"/>
            <w:right w:val="none" w:sz="0" w:space="0" w:color="auto"/>
          </w:divBdr>
        </w:div>
        <w:div w:id="1951278957">
          <w:marLeft w:val="0"/>
          <w:marRight w:val="0"/>
          <w:marTop w:val="0"/>
          <w:marBottom w:val="0"/>
          <w:divBdr>
            <w:top w:val="none" w:sz="0" w:space="0" w:color="auto"/>
            <w:left w:val="none" w:sz="0" w:space="0" w:color="auto"/>
            <w:bottom w:val="none" w:sz="0" w:space="0" w:color="auto"/>
            <w:right w:val="none" w:sz="0" w:space="0" w:color="auto"/>
          </w:divBdr>
        </w:div>
        <w:div w:id="131560998">
          <w:marLeft w:val="0"/>
          <w:marRight w:val="0"/>
          <w:marTop w:val="0"/>
          <w:marBottom w:val="0"/>
          <w:divBdr>
            <w:top w:val="none" w:sz="0" w:space="0" w:color="auto"/>
            <w:left w:val="none" w:sz="0" w:space="0" w:color="auto"/>
            <w:bottom w:val="none" w:sz="0" w:space="0" w:color="auto"/>
            <w:right w:val="none" w:sz="0" w:space="0" w:color="auto"/>
          </w:divBdr>
        </w:div>
        <w:div w:id="1237403398">
          <w:marLeft w:val="0"/>
          <w:marRight w:val="0"/>
          <w:marTop w:val="0"/>
          <w:marBottom w:val="0"/>
          <w:divBdr>
            <w:top w:val="none" w:sz="0" w:space="0" w:color="auto"/>
            <w:left w:val="none" w:sz="0" w:space="0" w:color="auto"/>
            <w:bottom w:val="none" w:sz="0" w:space="0" w:color="auto"/>
            <w:right w:val="none" w:sz="0" w:space="0" w:color="auto"/>
          </w:divBdr>
        </w:div>
        <w:div w:id="1177302935">
          <w:marLeft w:val="0"/>
          <w:marRight w:val="0"/>
          <w:marTop w:val="0"/>
          <w:marBottom w:val="0"/>
          <w:divBdr>
            <w:top w:val="none" w:sz="0" w:space="0" w:color="auto"/>
            <w:left w:val="none" w:sz="0" w:space="0" w:color="auto"/>
            <w:bottom w:val="none" w:sz="0" w:space="0" w:color="auto"/>
            <w:right w:val="none" w:sz="0" w:space="0" w:color="auto"/>
          </w:divBdr>
        </w:div>
        <w:div w:id="1076783100">
          <w:marLeft w:val="0"/>
          <w:marRight w:val="0"/>
          <w:marTop w:val="0"/>
          <w:marBottom w:val="0"/>
          <w:divBdr>
            <w:top w:val="none" w:sz="0" w:space="0" w:color="auto"/>
            <w:left w:val="none" w:sz="0" w:space="0" w:color="auto"/>
            <w:bottom w:val="none" w:sz="0" w:space="0" w:color="auto"/>
            <w:right w:val="none" w:sz="0" w:space="0" w:color="auto"/>
          </w:divBdr>
        </w:div>
        <w:div w:id="1662853106">
          <w:marLeft w:val="0"/>
          <w:marRight w:val="0"/>
          <w:marTop w:val="0"/>
          <w:marBottom w:val="0"/>
          <w:divBdr>
            <w:top w:val="none" w:sz="0" w:space="0" w:color="auto"/>
            <w:left w:val="none" w:sz="0" w:space="0" w:color="auto"/>
            <w:bottom w:val="none" w:sz="0" w:space="0" w:color="auto"/>
            <w:right w:val="none" w:sz="0" w:space="0" w:color="auto"/>
          </w:divBdr>
        </w:div>
        <w:div w:id="657224310">
          <w:marLeft w:val="0"/>
          <w:marRight w:val="0"/>
          <w:marTop w:val="0"/>
          <w:marBottom w:val="0"/>
          <w:divBdr>
            <w:top w:val="none" w:sz="0" w:space="0" w:color="auto"/>
            <w:left w:val="none" w:sz="0" w:space="0" w:color="auto"/>
            <w:bottom w:val="none" w:sz="0" w:space="0" w:color="auto"/>
            <w:right w:val="none" w:sz="0" w:space="0" w:color="auto"/>
          </w:divBdr>
        </w:div>
        <w:div w:id="1396853597">
          <w:marLeft w:val="0"/>
          <w:marRight w:val="0"/>
          <w:marTop w:val="0"/>
          <w:marBottom w:val="0"/>
          <w:divBdr>
            <w:top w:val="none" w:sz="0" w:space="0" w:color="auto"/>
            <w:left w:val="none" w:sz="0" w:space="0" w:color="auto"/>
            <w:bottom w:val="none" w:sz="0" w:space="0" w:color="auto"/>
            <w:right w:val="none" w:sz="0" w:space="0" w:color="auto"/>
          </w:divBdr>
        </w:div>
        <w:div w:id="1173226884">
          <w:marLeft w:val="0"/>
          <w:marRight w:val="0"/>
          <w:marTop w:val="0"/>
          <w:marBottom w:val="0"/>
          <w:divBdr>
            <w:top w:val="none" w:sz="0" w:space="0" w:color="auto"/>
            <w:left w:val="none" w:sz="0" w:space="0" w:color="auto"/>
            <w:bottom w:val="none" w:sz="0" w:space="0" w:color="auto"/>
            <w:right w:val="none" w:sz="0" w:space="0" w:color="auto"/>
          </w:divBdr>
        </w:div>
        <w:div w:id="626932217">
          <w:marLeft w:val="0"/>
          <w:marRight w:val="0"/>
          <w:marTop w:val="0"/>
          <w:marBottom w:val="0"/>
          <w:divBdr>
            <w:top w:val="none" w:sz="0" w:space="0" w:color="auto"/>
            <w:left w:val="none" w:sz="0" w:space="0" w:color="auto"/>
            <w:bottom w:val="none" w:sz="0" w:space="0" w:color="auto"/>
            <w:right w:val="none" w:sz="0" w:space="0" w:color="auto"/>
          </w:divBdr>
        </w:div>
      </w:divsChild>
    </w:div>
    <w:div w:id="375006597">
      <w:bodyDiv w:val="1"/>
      <w:marLeft w:val="0"/>
      <w:marRight w:val="0"/>
      <w:marTop w:val="0"/>
      <w:marBottom w:val="0"/>
      <w:divBdr>
        <w:top w:val="none" w:sz="0" w:space="0" w:color="auto"/>
        <w:left w:val="none" w:sz="0" w:space="0" w:color="auto"/>
        <w:bottom w:val="none" w:sz="0" w:space="0" w:color="auto"/>
        <w:right w:val="none" w:sz="0" w:space="0" w:color="auto"/>
      </w:divBdr>
    </w:div>
    <w:div w:id="424422964">
      <w:bodyDiv w:val="1"/>
      <w:marLeft w:val="0"/>
      <w:marRight w:val="0"/>
      <w:marTop w:val="0"/>
      <w:marBottom w:val="0"/>
      <w:divBdr>
        <w:top w:val="none" w:sz="0" w:space="0" w:color="auto"/>
        <w:left w:val="none" w:sz="0" w:space="0" w:color="auto"/>
        <w:bottom w:val="none" w:sz="0" w:space="0" w:color="auto"/>
        <w:right w:val="none" w:sz="0" w:space="0" w:color="auto"/>
      </w:divBdr>
    </w:div>
    <w:div w:id="468062222">
      <w:bodyDiv w:val="1"/>
      <w:marLeft w:val="0"/>
      <w:marRight w:val="0"/>
      <w:marTop w:val="0"/>
      <w:marBottom w:val="0"/>
      <w:divBdr>
        <w:top w:val="none" w:sz="0" w:space="0" w:color="auto"/>
        <w:left w:val="none" w:sz="0" w:space="0" w:color="auto"/>
        <w:bottom w:val="none" w:sz="0" w:space="0" w:color="auto"/>
        <w:right w:val="none" w:sz="0" w:space="0" w:color="auto"/>
      </w:divBdr>
    </w:div>
    <w:div w:id="672145504">
      <w:bodyDiv w:val="1"/>
      <w:marLeft w:val="0"/>
      <w:marRight w:val="0"/>
      <w:marTop w:val="0"/>
      <w:marBottom w:val="0"/>
      <w:divBdr>
        <w:top w:val="none" w:sz="0" w:space="0" w:color="auto"/>
        <w:left w:val="none" w:sz="0" w:space="0" w:color="auto"/>
        <w:bottom w:val="none" w:sz="0" w:space="0" w:color="auto"/>
        <w:right w:val="none" w:sz="0" w:space="0" w:color="auto"/>
      </w:divBdr>
    </w:div>
    <w:div w:id="672537992">
      <w:bodyDiv w:val="1"/>
      <w:marLeft w:val="0"/>
      <w:marRight w:val="0"/>
      <w:marTop w:val="0"/>
      <w:marBottom w:val="0"/>
      <w:divBdr>
        <w:top w:val="none" w:sz="0" w:space="0" w:color="auto"/>
        <w:left w:val="none" w:sz="0" w:space="0" w:color="auto"/>
        <w:bottom w:val="none" w:sz="0" w:space="0" w:color="auto"/>
        <w:right w:val="none" w:sz="0" w:space="0" w:color="auto"/>
      </w:divBdr>
    </w:div>
    <w:div w:id="995694027">
      <w:bodyDiv w:val="1"/>
      <w:marLeft w:val="0"/>
      <w:marRight w:val="0"/>
      <w:marTop w:val="0"/>
      <w:marBottom w:val="0"/>
      <w:divBdr>
        <w:top w:val="none" w:sz="0" w:space="0" w:color="auto"/>
        <w:left w:val="none" w:sz="0" w:space="0" w:color="auto"/>
        <w:bottom w:val="none" w:sz="0" w:space="0" w:color="auto"/>
        <w:right w:val="none" w:sz="0" w:space="0" w:color="auto"/>
      </w:divBdr>
    </w:div>
    <w:div w:id="1197696533">
      <w:bodyDiv w:val="1"/>
      <w:marLeft w:val="0"/>
      <w:marRight w:val="0"/>
      <w:marTop w:val="0"/>
      <w:marBottom w:val="0"/>
      <w:divBdr>
        <w:top w:val="none" w:sz="0" w:space="0" w:color="auto"/>
        <w:left w:val="none" w:sz="0" w:space="0" w:color="auto"/>
        <w:bottom w:val="none" w:sz="0" w:space="0" w:color="auto"/>
        <w:right w:val="none" w:sz="0" w:space="0" w:color="auto"/>
      </w:divBdr>
      <w:divsChild>
        <w:div w:id="552035881">
          <w:marLeft w:val="0"/>
          <w:marRight w:val="0"/>
          <w:marTop w:val="0"/>
          <w:marBottom w:val="0"/>
          <w:divBdr>
            <w:top w:val="none" w:sz="0" w:space="0" w:color="auto"/>
            <w:left w:val="none" w:sz="0" w:space="0" w:color="auto"/>
            <w:bottom w:val="none" w:sz="0" w:space="0" w:color="auto"/>
            <w:right w:val="none" w:sz="0" w:space="0" w:color="auto"/>
          </w:divBdr>
        </w:div>
      </w:divsChild>
    </w:div>
    <w:div w:id="1283458845">
      <w:bodyDiv w:val="1"/>
      <w:marLeft w:val="0"/>
      <w:marRight w:val="0"/>
      <w:marTop w:val="0"/>
      <w:marBottom w:val="0"/>
      <w:divBdr>
        <w:top w:val="none" w:sz="0" w:space="0" w:color="auto"/>
        <w:left w:val="none" w:sz="0" w:space="0" w:color="auto"/>
        <w:bottom w:val="none" w:sz="0" w:space="0" w:color="auto"/>
        <w:right w:val="none" w:sz="0" w:space="0" w:color="auto"/>
      </w:divBdr>
    </w:div>
    <w:div w:id="1444614391">
      <w:bodyDiv w:val="1"/>
      <w:marLeft w:val="0"/>
      <w:marRight w:val="0"/>
      <w:marTop w:val="0"/>
      <w:marBottom w:val="0"/>
      <w:divBdr>
        <w:top w:val="none" w:sz="0" w:space="0" w:color="auto"/>
        <w:left w:val="none" w:sz="0" w:space="0" w:color="auto"/>
        <w:bottom w:val="none" w:sz="0" w:space="0" w:color="auto"/>
        <w:right w:val="none" w:sz="0" w:space="0" w:color="auto"/>
      </w:divBdr>
      <w:divsChild>
        <w:div w:id="1800420512">
          <w:marLeft w:val="0"/>
          <w:marRight w:val="0"/>
          <w:marTop w:val="0"/>
          <w:marBottom w:val="0"/>
          <w:divBdr>
            <w:top w:val="none" w:sz="0" w:space="0" w:color="auto"/>
            <w:left w:val="none" w:sz="0" w:space="0" w:color="auto"/>
            <w:bottom w:val="none" w:sz="0" w:space="0" w:color="auto"/>
            <w:right w:val="none" w:sz="0" w:space="0" w:color="auto"/>
          </w:divBdr>
          <w:divsChild>
            <w:div w:id="20903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6451">
      <w:bodyDiv w:val="1"/>
      <w:marLeft w:val="0"/>
      <w:marRight w:val="0"/>
      <w:marTop w:val="0"/>
      <w:marBottom w:val="0"/>
      <w:divBdr>
        <w:top w:val="none" w:sz="0" w:space="0" w:color="auto"/>
        <w:left w:val="none" w:sz="0" w:space="0" w:color="auto"/>
        <w:bottom w:val="none" w:sz="0" w:space="0" w:color="auto"/>
        <w:right w:val="none" w:sz="0" w:space="0" w:color="auto"/>
      </w:divBdr>
      <w:divsChild>
        <w:div w:id="1031032930">
          <w:marLeft w:val="660"/>
          <w:marRight w:val="660"/>
          <w:marTop w:val="0"/>
          <w:marBottom w:val="0"/>
          <w:divBdr>
            <w:top w:val="none" w:sz="0" w:space="0" w:color="auto"/>
            <w:left w:val="none" w:sz="0" w:space="0" w:color="auto"/>
            <w:bottom w:val="none" w:sz="0" w:space="0" w:color="auto"/>
            <w:right w:val="none" w:sz="0" w:space="0" w:color="auto"/>
          </w:divBdr>
          <w:divsChild>
            <w:div w:id="1804107126">
              <w:marLeft w:val="0"/>
              <w:marRight w:val="0"/>
              <w:marTop w:val="0"/>
              <w:marBottom w:val="0"/>
              <w:divBdr>
                <w:top w:val="none" w:sz="0" w:space="0" w:color="auto"/>
                <w:left w:val="none" w:sz="0" w:space="0" w:color="auto"/>
                <w:bottom w:val="none" w:sz="0" w:space="0" w:color="auto"/>
                <w:right w:val="none" w:sz="0" w:space="0" w:color="auto"/>
              </w:divBdr>
              <w:divsChild>
                <w:div w:id="213467977">
                  <w:marLeft w:val="0"/>
                  <w:marRight w:val="0"/>
                  <w:marTop w:val="0"/>
                  <w:marBottom w:val="0"/>
                  <w:divBdr>
                    <w:top w:val="none" w:sz="0" w:space="0" w:color="auto"/>
                    <w:left w:val="none" w:sz="0" w:space="0" w:color="auto"/>
                    <w:bottom w:val="none" w:sz="0" w:space="0" w:color="auto"/>
                    <w:right w:val="none" w:sz="0" w:space="0" w:color="auto"/>
                  </w:divBdr>
                  <w:divsChild>
                    <w:div w:id="1395813290">
                      <w:marLeft w:val="0"/>
                      <w:marRight w:val="0"/>
                      <w:marTop w:val="0"/>
                      <w:marBottom w:val="0"/>
                      <w:divBdr>
                        <w:top w:val="none" w:sz="0" w:space="0" w:color="auto"/>
                        <w:left w:val="none" w:sz="0" w:space="0" w:color="auto"/>
                        <w:bottom w:val="none" w:sz="0" w:space="0" w:color="auto"/>
                        <w:right w:val="none" w:sz="0" w:space="0" w:color="auto"/>
                      </w:divBdr>
                      <w:divsChild>
                        <w:div w:id="102879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526353">
      <w:bodyDiv w:val="1"/>
      <w:marLeft w:val="0"/>
      <w:marRight w:val="0"/>
      <w:marTop w:val="0"/>
      <w:marBottom w:val="0"/>
      <w:divBdr>
        <w:top w:val="none" w:sz="0" w:space="0" w:color="auto"/>
        <w:left w:val="none" w:sz="0" w:space="0" w:color="auto"/>
        <w:bottom w:val="none" w:sz="0" w:space="0" w:color="auto"/>
        <w:right w:val="none" w:sz="0" w:space="0" w:color="auto"/>
      </w:divBdr>
    </w:div>
    <w:div w:id="1522012108">
      <w:bodyDiv w:val="1"/>
      <w:marLeft w:val="0"/>
      <w:marRight w:val="0"/>
      <w:marTop w:val="0"/>
      <w:marBottom w:val="0"/>
      <w:divBdr>
        <w:top w:val="none" w:sz="0" w:space="0" w:color="auto"/>
        <w:left w:val="none" w:sz="0" w:space="0" w:color="auto"/>
        <w:bottom w:val="none" w:sz="0" w:space="0" w:color="auto"/>
        <w:right w:val="none" w:sz="0" w:space="0" w:color="auto"/>
      </w:divBdr>
      <w:divsChild>
        <w:div w:id="153761678">
          <w:marLeft w:val="0"/>
          <w:marRight w:val="0"/>
          <w:marTop w:val="0"/>
          <w:marBottom w:val="0"/>
          <w:divBdr>
            <w:top w:val="none" w:sz="0" w:space="0" w:color="auto"/>
            <w:left w:val="none" w:sz="0" w:space="0" w:color="auto"/>
            <w:bottom w:val="none" w:sz="0" w:space="0" w:color="auto"/>
            <w:right w:val="none" w:sz="0" w:space="0" w:color="auto"/>
          </w:divBdr>
        </w:div>
      </w:divsChild>
    </w:div>
    <w:div w:id="1705903585">
      <w:bodyDiv w:val="1"/>
      <w:marLeft w:val="0"/>
      <w:marRight w:val="0"/>
      <w:marTop w:val="0"/>
      <w:marBottom w:val="0"/>
      <w:divBdr>
        <w:top w:val="none" w:sz="0" w:space="0" w:color="auto"/>
        <w:left w:val="none" w:sz="0" w:space="0" w:color="auto"/>
        <w:bottom w:val="none" w:sz="0" w:space="0" w:color="auto"/>
        <w:right w:val="none" w:sz="0" w:space="0" w:color="auto"/>
      </w:divBdr>
      <w:divsChild>
        <w:div w:id="1866870019">
          <w:marLeft w:val="0"/>
          <w:marRight w:val="0"/>
          <w:marTop w:val="0"/>
          <w:marBottom w:val="0"/>
          <w:divBdr>
            <w:top w:val="none" w:sz="0" w:space="0" w:color="auto"/>
            <w:left w:val="none" w:sz="0" w:space="0" w:color="auto"/>
            <w:bottom w:val="none" w:sz="0" w:space="0" w:color="auto"/>
            <w:right w:val="none" w:sz="0" w:space="0" w:color="auto"/>
          </w:divBdr>
        </w:div>
      </w:divsChild>
    </w:div>
    <w:div w:id="1929078337">
      <w:bodyDiv w:val="1"/>
      <w:marLeft w:val="0"/>
      <w:marRight w:val="0"/>
      <w:marTop w:val="0"/>
      <w:marBottom w:val="0"/>
      <w:divBdr>
        <w:top w:val="none" w:sz="0" w:space="0" w:color="auto"/>
        <w:left w:val="none" w:sz="0" w:space="0" w:color="auto"/>
        <w:bottom w:val="none" w:sz="0" w:space="0" w:color="auto"/>
        <w:right w:val="none" w:sz="0" w:space="0" w:color="auto"/>
      </w:divBdr>
    </w:div>
    <w:div w:id="210425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4E15A-D302-4946-8C8C-F93A2D8C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1754</Words>
  <Characters>10003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ПТ.ПРИО.Взрослые</dc:creator>
  <cp:lastModifiedBy>Надежда Ткачёва</cp:lastModifiedBy>
  <cp:revision>3</cp:revision>
  <dcterms:created xsi:type="dcterms:W3CDTF">2026-07-24T06:44:00Z</dcterms:created>
  <dcterms:modified xsi:type="dcterms:W3CDTF">2026-07-24T06:54:00Z</dcterms:modified>
</cp:coreProperties>
</file>